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DB42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EBA415A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9F36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DAAE0B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5F7B14A8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0FD464E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622E91CE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2F9C8106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1361060F" w14:textId="5C624F67" w:rsidR="0071119E" w:rsidRDefault="0071119E" w:rsidP="0071119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119E">
        <w:rPr>
          <w:rFonts w:ascii="Times New Roman" w:hAnsi="Times New Roman"/>
          <w:b/>
          <w:lang w:val="ru-RU"/>
        </w:rPr>
        <w:t>“</w:t>
      </w:r>
      <w:r>
        <w:rPr>
          <w:rFonts w:ascii="Times New Roman" w:hAnsi="Times New Roman"/>
          <w:b/>
        </w:rPr>
        <w:t>Природний газ</w:t>
      </w:r>
      <w:r w:rsidRPr="0071119E">
        <w:rPr>
          <w:rFonts w:ascii="Times New Roman" w:hAnsi="Times New Roman"/>
          <w:b/>
          <w:lang w:val="ru-RU"/>
        </w:rPr>
        <w:t>”</w:t>
      </w:r>
      <w:r>
        <w:rPr>
          <w:rFonts w:ascii="Times New Roman" w:hAnsi="Times New Roman"/>
          <w:b/>
        </w:rPr>
        <w:t xml:space="preserve"> </w:t>
      </w:r>
      <w:r w:rsidRPr="00BC0F8D">
        <w:rPr>
          <w:rFonts w:ascii="Times New Roman" w:hAnsi="Times New Roman"/>
          <w:b/>
          <w:sz w:val="24"/>
          <w:szCs w:val="24"/>
        </w:rPr>
        <w:t>за ДК 021:2015:</w:t>
      </w:r>
      <w:r w:rsidRPr="00BC0F8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0912</w:t>
      </w:r>
      <w:r w:rsidRPr="00BC0F8D">
        <w:rPr>
          <w:rFonts w:ascii="Times New Roman" w:hAnsi="Times New Roman"/>
          <w:color w:val="000000"/>
          <w:sz w:val="24"/>
          <w:szCs w:val="24"/>
        </w:rPr>
        <w:t>0000-</w:t>
      </w: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b/>
        </w:rPr>
        <w:t xml:space="preserve"> </w:t>
      </w:r>
      <w:r w:rsidRPr="00BC0F8D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Газове паливо</w:t>
      </w:r>
      <w:r w:rsidRPr="00BC0F8D">
        <w:rPr>
          <w:rFonts w:ascii="Times New Roman" w:hAnsi="Times New Roman"/>
          <w:color w:val="000000"/>
          <w:sz w:val="24"/>
          <w:szCs w:val="24"/>
        </w:rPr>
        <w:t>” </w:t>
      </w:r>
    </w:p>
    <w:p w14:paraId="262914CD" w14:textId="41FC9EB3" w:rsidR="0016421B" w:rsidRPr="0071119E" w:rsidRDefault="0016421B" w:rsidP="0071119E">
      <w:pPr>
        <w:spacing w:after="0" w:line="240" w:lineRule="auto"/>
        <w:rPr>
          <w:rFonts w:ascii="Times New Roman" w:hAnsi="Times New Roman"/>
          <w:b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технічних та якісних характеристик предмета закупівлі:</w:t>
      </w:r>
    </w:p>
    <w:p w14:paraId="5511864C" w14:textId="77777777" w:rsidR="0071119E" w:rsidRDefault="0071119E" w:rsidP="0071119E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Місце поставки товару: </w:t>
      </w:r>
    </w:p>
    <w:p w14:paraId="1C59E89B" w14:textId="77777777" w:rsidR="0071119E" w:rsidRDefault="0071119E" w:rsidP="0071119E">
      <w:pPr>
        <w:pStyle w:val="a4"/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ED6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0ED6">
        <w:rPr>
          <w:rFonts w:ascii="Times New Roman" w:hAnsi="Times New Roman"/>
          <w:sz w:val="24"/>
          <w:szCs w:val="24"/>
        </w:rPr>
        <w:t>Здолбунів</w:t>
      </w:r>
      <w:proofErr w:type="spellEnd"/>
      <w:r w:rsidRPr="00F00E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0ED6">
        <w:rPr>
          <w:rFonts w:ascii="Times New Roman" w:hAnsi="Times New Roman"/>
          <w:sz w:val="24"/>
          <w:szCs w:val="24"/>
        </w:rPr>
        <w:t>вул</w:t>
      </w:r>
      <w:proofErr w:type="spellEnd"/>
      <w:r w:rsidRPr="00F00ED6">
        <w:rPr>
          <w:rFonts w:ascii="Times New Roman" w:hAnsi="Times New Roman"/>
          <w:sz w:val="24"/>
          <w:szCs w:val="24"/>
        </w:rPr>
        <w:t>. Тиха, 17</w:t>
      </w:r>
    </w:p>
    <w:p w14:paraId="1A55C525" w14:textId="64C36992" w:rsidR="0071119E" w:rsidRPr="0071119E" w:rsidRDefault="0071119E" w:rsidP="0071119E">
      <w:pPr>
        <w:pStyle w:val="a4"/>
        <w:widowControl w:val="0"/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</w:rPr>
        <w:t>Дубровиця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Воробинська</w:t>
      </w:r>
      <w:proofErr w:type="spellEnd"/>
      <w:r>
        <w:rPr>
          <w:rFonts w:ascii="Times New Roman" w:hAnsi="Times New Roman"/>
          <w:sz w:val="24"/>
          <w:szCs w:val="24"/>
        </w:rPr>
        <w:t>, 42</w:t>
      </w:r>
    </w:p>
    <w:p w14:paraId="6778D490" w14:textId="77777777" w:rsidR="0071119E" w:rsidRPr="0050083A" w:rsidRDefault="0071119E" w:rsidP="0071119E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(м3), приведений до стандартних умов: температура (t) 293,18 К (20оС), тиск газу (Р) 101,325 кПа (760 мм </w:t>
      </w:r>
      <w:proofErr w:type="spellStart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рт</w:t>
      </w:r>
      <w:proofErr w:type="spellEnd"/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. ст.).</w:t>
      </w:r>
    </w:p>
    <w:p w14:paraId="217F7407" w14:textId="77777777" w:rsidR="0071119E" w:rsidRPr="0050083A" w:rsidRDefault="0071119E" w:rsidP="0071119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</w:p>
    <w:tbl>
      <w:tblPr>
        <w:tblW w:w="9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8"/>
        <w:gridCol w:w="3274"/>
      </w:tblGrid>
      <w:tr w:rsidR="0071119E" w:rsidRPr="0050083A" w14:paraId="07AEAFA5" w14:textId="77777777" w:rsidTr="002C7DD7">
        <w:trPr>
          <w:trHeight w:val="131"/>
        </w:trPr>
        <w:tc>
          <w:tcPr>
            <w:tcW w:w="3114" w:type="dxa"/>
            <w:vAlign w:val="center"/>
          </w:tcPr>
          <w:p w14:paraId="3192F09C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</w:pPr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>Найменування товару</w:t>
            </w:r>
          </w:p>
        </w:tc>
        <w:tc>
          <w:tcPr>
            <w:tcW w:w="3118" w:type="dxa"/>
            <w:vAlign w:val="center"/>
          </w:tcPr>
          <w:p w14:paraId="6D254FC2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</w:pPr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  <w:t xml:space="preserve">Одиниця виміру </w:t>
            </w:r>
          </w:p>
        </w:tc>
        <w:tc>
          <w:tcPr>
            <w:tcW w:w="3274" w:type="dxa"/>
            <w:vAlign w:val="center"/>
          </w:tcPr>
          <w:p w14:paraId="4B71C36E" w14:textId="77777777" w:rsidR="0071119E" w:rsidRDefault="0071119E" w:rsidP="002C7D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ar-SA" w:bidi="hi-IN"/>
              </w:rPr>
            </w:pPr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ar-SA" w:bidi="hi-IN"/>
              </w:rPr>
              <w:t>Кількість товару</w:t>
            </w:r>
          </w:p>
          <w:p w14:paraId="666339D6" w14:textId="77777777" w:rsidR="0071119E" w:rsidRPr="00F00ED6" w:rsidRDefault="0071119E" w:rsidP="002C7D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ar-SA" w:bidi="hi-IN"/>
              </w:rPr>
              <w:t>(загальний обсяг)</w:t>
            </w:r>
          </w:p>
        </w:tc>
      </w:tr>
      <w:tr w:rsidR="0071119E" w:rsidRPr="0050083A" w14:paraId="31EA7483" w14:textId="77777777" w:rsidTr="002C7DD7">
        <w:trPr>
          <w:trHeight w:val="42"/>
        </w:trPr>
        <w:tc>
          <w:tcPr>
            <w:tcW w:w="3114" w:type="dxa"/>
            <w:vAlign w:val="center"/>
          </w:tcPr>
          <w:p w14:paraId="53950BCE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  <w:t>Природний газ</w:t>
            </w:r>
          </w:p>
        </w:tc>
        <w:tc>
          <w:tcPr>
            <w:tcW w:w="3118" w:type="dxa"/>
            <w:vAlign w:val="center"/>
          </w:tcPr>
          <w:p w14:paraId="17F2C6E3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  <w:t>тис.</w:t>
            </w: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  <w:t>м</w:t>
            </w: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vertAlign w:val="superscript"/>
                <w:lang w:eastAsia="ar-SA" w:bidi="hi-IN"/>
              </w:rPr>
              <w:t>3</w:t>
            </w:r>
          </w:p>
        </w:tc>
        <w:tc>
          <w:tcPr>
            <w:tcW w:w="3274" w:type="dxa"/>
            <w:vAlign w:val="center"/>
          </w:tcPr>
          <w:p w14:paraId="57C4BF44" w14:textId="77777777" w:rsidR="0071119E" w:rsidRPr="00F00ED6" w:rsidRDefault="0071119E" w:rsidP="002C7D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ar-SA" w:bidi="hi-IN"/>
              </w:rPr>
              <w:t>6,500</w:t>
            </w:r>
          </w:p>
        </w:tc>
      </w:tr>
    </w:tbl>
    <w:p w14:paraId="0A849325" w14:textId="77777777" w:rsidR="0071119E" w:rsidRPr="0050083A" w:rsidRDefault="0071119E" w:rsidP="007111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</w:p>
    <w:p w14:paraId="1B0DA5D8" w14:textId="77777777" w:rsidR="0071119E" w:rsidRPr="0050083A" w:rsidRDefault="0071119E" w:rsidP="0071119E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ar-SA" w:bidi="hi-IN"/>
        </w:rPr>
        <w:t>Плановий обсяг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закупівлі природного газу з розбивкою по місяцях:</w:t>
      </w: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71119E" w:rsidRPr="0050083A" w14:paraId="4875C0FD" w14:textId="77777777" w:rsidTr="002C7DD7">
        <w:tc>
          <w:tcPr>
            <w:tcW w:w="3397" w:type="dxa"/>
          </w:tcPr>
          <w:p w14:paraId="75A01A2B" w14:textId="77777777" w:rsidR="0071119E" w:rsidRPr="0050083A" w:rsidRDefault="0071119E" w:rsidP="002C7DD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Місяць</w:t>
            </w:r>
          </w:p>
        </w:tc>
        <w:tc>
          <w:tcPr>
            <w:tcW w:w="6096" w:type="dxa"/>
          </w:tcPr>
          <w:p w14:paraId="1A18E77F" w14:textId="77777777" w:rsidR="0071119E" w:rsidRPr="0050083A" w:rsidRDefault="0071119E" w:rsidP="002C7DD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Обсяг</w:t>
            </w:r>
          </w:p>
        </w:tc>
      </w:tr>
      <w:tr w:rsidR="0071119E" w:rsidRPr="0050083A" w14:paraId="62F96C0A" w14:textId="77777777" w:rsidTr="002C7DD7">
        <w:tc>
          <w:tcPr>
            <w:tcW w:w="3397" w:type="dxa"/>
          </w:tcPr>
          <w:p w14:paraId="6879792F" w14:textId="77777777" w:rsidR="0071119E" w:rsidRPr="00F00ED6" w:rsidRDefault="0071119E" w:rsidP="002C7DD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Січень</w:t>
            </w:r>
            <w:r w:rsidRPr="00F00ED6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202</w:t>
            </w: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096" w:type="dxa"/>
          </w:tcPr>
          <w:p w14:paraId="172AE0A9" w14:textId="77777777" w:rsidR="0071119E" w:rsidRPr="00F00ED6" w:rsidRDefault="0071119E" w:rsidP="002C7DD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2000,00</w:t>
            </w:r>
          </w:p>
        </w:tc>
      </w:tr>
      <w:tr w:rsidR="0071119E" w:rsidRPr="0050083A" w14:paraId="3EC913F2" w14:textId="77777777" w:rsidTr="002C7DD7">
        <w:tc>
          <w:tcPr>
            <w:tcW w:w="3397" w:type="dxa"/>
          </w:tcPr>
          <w:p w14:paraId="15B2A1C3" w14:textId="77777777" w:rsidR="0071119E" w:rsidRPr="00C713E0" w:rsidRDefault="0071119E" w:rsidP="002C7DD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Лютий</w:t>
            </w:r>
            <w:r w:rsidRPr="00F00ED6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202</w:t>
            </w: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096" w:type="dxa"/>
          </w:tcPr>
          <w:p w14:paraId="00F47F6C" w14:textId="77777777" w:rsidR="0071119E" w:rsidRPr="00F00ED6" w:rsidRDefault="0071119E" w:rsidP="002C7DD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1800,00</w:t>
            </w:r>
          </w:p>
        </w:tc>
      </w:tr>
      <w:tr w:rsidR="0071119E" w:rsidRPr="0050083A" w14:paraId="4DEDDAE5" w14:textId="77777777" w:rsidTr="002C7DD7">
        <w:tc>
          <w:tcPr>
            <w:tcW w:w="3397" w:type="dxa"/>
          </w:tcPr>
          <w:p w14:paraId="430F1038" w14:textId="77777777" w:rsidR="0071119E" w:rsidRPr="00C713E0" w:rsidRDefault="0071119E" w:rsidP="002C7DD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Березень</w:t>
            </w:r>
            <w:r w:rsidRPr="00F00ED6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202</w:t>
            </w: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096" w:type="dxa"/>
          </w:tcPr>
          <w:p w14:paraId="33EE0977" w14:textId="77777777" w:rsidR="0071119E" w:rsidRPr="00F00ED6" w:rsidRDefault="0071119E" w:rsidP="002C7DD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1550,00</w:t>
            </w:r>
          </w:p>
        </w:tc>
      </w:tr>
      <w:tr w:rsidR="0071119E" w:rsidRPr="0050083A" w14:paraId="712DCBD2" w14:textId="77777777" w:rsidTr="002C7DD7">
        <w:tc>
          <w:tcPr>
            <w:tcW w:w="3397" w:type="dxa"/>
          </w:tcPr>
          <w:p w14:paraId="38F353AA" w14:textId="77777777" w:rsidR="0071119E" w:rsidRPr="00C713E0" w:rsidRDefault="0071119E" w:rsidP="002C7DD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Квітень</w:t>
            </w:r>
            <w:r w:rsidRPr="00F00ED6"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202</w:t>
            </w:r>
            <w:r>
              <w:rPr>
                <w:rFonts w:ascii="Times New Roman" w:eastAsia="Segoe UI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096" w:type="dxa"/>
          </w:tcPr>
          <w:p w14:paraId="69DD7DBE" w14:textId="77777777" w:rsidR="0071119E" w:rsidRPr="00F00ED6" w:rsidRDefault="0071119E" w:rsidP="002C7DD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1150,00</w:t>
            </w:r>
          </w:p>
        </w:tc>
      </w:tr>
    </w:tbl>
    <w:p w14:paraId="04F1236A" w14:textId="77777777" w:rsidR="0071119E" w:rsidRPr="0050083A" w:rsidRDefault="0071119E" w:rsidP="0071119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</w:p>
    <w:p w14:paraId="31E8512E" w14:textId="77777777" w:rsidR="0071119E" w:rsidRPr="0050083A" w:rsidRDefault="0071119E" w:rsidP="0071119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</w:pP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 xml:space="preserve">Товар 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запропонований учасником повинен відповідати вимогам </w:t>
      </w:r>
      <w:r w:rsidRPr="0050083A">
        <w:rPr>
          <w:rFonts w:ascii="Times New Roman" w:hAnsi="Times New Roman"/>
          <w:color w:val="000000"/>
          <w:kern w:val="3"/>
          <w:sz w:val="24"/>
          <w:szCs w:val="24"/>
          <w:lang w:eastAsia="zh-CN" w:bidi="hi-IN"/>
        </w:rPr>
        <w:t>ДСТУ 5542-87 (ГОСТ 5542-87), а саме:</w:t>
      </w:r>
    </w:p>
    <w:tbl>
      <w:tblPr>
        <w:tblW w:w="46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84"/>
        <w:gridCol w:w="1591"/>
      </w:tblGrid>
      <w:tr w:rsidR="0071119E" w:rsidRPr="0050083A" w14:paraId="484127E0" w14:textId="77777777" w:rsidTr="002C7DD7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9FA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Найменування показника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14:paraId="017A349D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Норма</w:t>
            </w:r>
          </w:p>
        </w:tc>
      </w:tr>
      <w:tr w:rsidR="0071119E" w:rsidRPr="0050083A" w14:paraId="073D21B9" w14:textId="77777777" w:rsidTr="002C7DD7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06A3A91A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1. Теплота згоряння нижча,  МДж/м³ кПа,  при 20ºС  101,325 кПа, не менше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4F9AF887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31,8 (7600) </w:t>
            </w:r>
          </w:p>
        </w:tc>
      </w:tr>
      <w:tr w:rsidR="0071119E" w:rsidRPr="0050083A" w14:paraId="704AFDCD" w14:textId="77777777" w:rsidTr="002C7DD7">
        <w:trPr>
          <w:trHeight w:val="32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4F435F0B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2. Область значень числа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Воббе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(вищого), МДж/м³ (ккал/м³)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66A2029C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9850-13000</w:t>
            </w:r>
          </w:p>
        </w:tc>
      </w:tr>
      <w:tr w:rsidR="0071119E" w:rsidRPr="0050083A" w14:paraId="5B9FF30B" w14:textId="77777777" w:rsidTr="002C7DD7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07F7873B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3. Масова концентрація сірководню, г/м³, не більше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3E0B8952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0,02</w:t>
            </w:r>
          </w:p>
        </w:tc>
      </w:tr>
      <w:tr w:rsidR="0071119E" w:rsidRPr="0050083A" w14:paraId="212D1AEE" w14:textId="77777777" w:rsidTr="002C7DD7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223BC830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4. Масова концентрація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меркаптановоїсірки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, г/м³, не більше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6A7B8F15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0,036</w:t>
            </w:r>
          </w:p>
        </w:tc>
      </w:tr>
      <w:tr w:rsidR="0071119E" w:rsidRPr="0050083A" w14:paraId="075CE571" w14:textId="77777777" w:rsidTr="002C7DD7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5A6EF16E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5. Об’ємна частка кисню, %, не більше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6D30E20C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71119E" w:rsidRPr="0050083A" w14:paraId="2655895F" w14:textId="77777777" w:rsidTr="002C7DD7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11DAD5ED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6. Маса механічних </w:t>
            </w:r>
            <w:proofErr w:type="spellStart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домішків</w:t>
            </w:r>
            <w:proofErr w:type="spellEnd"/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у 1 м³ г, не більше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134DAF94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0,001</w:t>
            </w:r>
          </w:p>
        </w:tc>
      </w:tr>
      <w:tr w:rsidR="0071119E" w:rsidRPr="0050083A" w14:paraId="31D349FE" w14:textId="77777777" w:rsidTr="002C7DD7">
        <w:trPr>
          <w:trHeight w:val="20"/>
        </w:trPr>
        <w:tc>
          <w:tcPr>
            <w:tcW w:w="4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14:paraId="3A83DBBA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7. Інтенсивність запаху при об’ємній частці 1% в повітрі, бал, не менше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3CB8" w14:textId="77777777" w:rsidR="0071119E" w:rsidRPr="0050083A" w:rsidRDefault="0071119E" w:rsidP="002C7D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0083A">
              <w:rPr>
                <w:rFonts w:ascii="Times New Roman" w:eastAsia="Segoe UI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 3</w:t>
            </w:r>
          </w:p>
        </w:tc>
      </w:tr>
    </w:tbl>
    <w:p w14:paraId="11CA6586" w14:textId="77777777" w:rsidR="0071119E" w:rsidRPr="0050083A" w:rsidRDefault="0071119E" w:rsidP="0071119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CA58DC3" w14:textId="77777777" w:rsidR="0071119E" w:rsidRPr="0050083A" w:rsidRDefault="0071119E" w:rsidP="0071119E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</w:pP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lastRenderedPageBreak/>
        <w:t xml:space="preserve">Також фізико-хімічні показники природного газу повинні відповідати вимогам, визначеним розділом ІІІ 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Кодексу газорозподільних систем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 xml:space="preserve"> та 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Кодексу газотранспортної системи</w:t>
      </w: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.</w:t>
      </w:r>
    </w:p>
    <w:p w14:paraId="163C41A4" w14:textId="77777777" w:rsidR="0071119E" w:rsidRPr="0050083A" w:rsidRDefault="0071119E" w:rsidP="0071119E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</w:pPr>
      <w:r w:rsidRPr="0050083A">
        <w:rPr>
          <w:rFonts w:ascii="Times New Roman" w:eastAsia="Segoe UI" w:hAnsi="Times New Roman"/>
          <w:color w:val="000000"/>
          <w:kern w:val="3"/>
          <w:sz w:val="24"/>
          <w:szCs w:val="24"/>
          <w:lang w:eastAsia="ar-SA" w:bidi="hi-IN"/>
        </w:rPr>
        <w:t>Умови постачання товару Замовнику повинні відповідати наступним нормативно-правовим актам:</w:t>
      </w:r>
    </w:p>
    <w:p w14:paraId="20AEF537" w14:textId="77777777" w:rsidR="0071119E" w:rsidRPr="0050083A" w:rsidRDefault="0071119E" w:rsidP="0071119E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0083A">
        <w:rPr>
          <w:rFonts w:ascii="Times New Roman" w:hAnsi="Times New Roman"/>
          <w:sz w:val="24"/>
          <w:szCs w:val="24"/>
          <w:lang w:eastAsia="ar-SA"/>
        </w:rPr>
        <w:t>Закону України «Про ринок природного газу»;</w:t>
      </w:r>
    </w:p>
    <w:p w14:paraId="73020124" w14:textId="77777777" w:rsidR="0071119E" w:rsidRPr="0050083A" w:rsidRDefault="0071119E" w:rsidP="0071119E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0083A">
        <w:rPr>
          <w:rFonts w:ascii="Times New Roman" w:hAnsi="Times New Roman"/>
          <w:sz w:val="24"/>
          <w:szCs w:val="24"/>
          <w:lang w:eastAsia="ar-SA"/>
        </w:rPr>
        <w:t>Правилам постачання природного газу, затвердженим постановою НКРЕКП від 30.09.2015 № 2496 (зі змінами);</w:t>
      </w:r>
    </w:p>
    <w:p w14:paraId="2EF2AAD4" w14:textId="77777777" w:rsidR="0071119E" w:rsidRPr="0050083A" w:rsidRDefault="0071119E" w:rsidP="0071119E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0083A">
        <w:rPr>
          <w:rFonts w:ascii="Times New Roman" w:hAnsi="Times New Roman"/>
          <w:sz w:val="24"/>
          <w:szCs w:val="24"/>
        </w:rPr>
        <w:t>Кодексу газорозподільних систем, затвердженим Постановою НКРЕКП від 30.09.2015 № 2494 (зі змінами);</w:t>
      </w:r>
    </w:p>
    <w:p w14:paraId="2E905E75" w14:textId="77777777" w:rsidR="0071119E" w:rsidRPr="0050083A" w:rsidRDefault="0071119E" w:rsidP="0071119E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50083A">
        <w:rPr>
          <w:rFonts w:ascii="Times New Roman" w:hAnsi="Times New Roman"/>
          <w:sz w:val="24"/>
          <w:szCs w:val="24"/>
        </w:rPr>
        <w:t>Кодексу газотранспортної системи, затвердженим Постановою НКРЕКП від 30.09.2015 № 2493 (зі змінами);</w:t>
      </w:r>
    </w:p>
    <w:p w14:paraId="3E4A0B52" w14:textId="5303828C" w:rsidR="0071119E" w:rsidRPr="0071119E" w:rsidRDefault="0071119E" w:rsidP="0071119E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0083A">
        <w:rPr>
          <w:rFonts w:ascii="Times New Roman" w:hAnsi="Times New Roman"/>
          <w:sz w:val="24"/>
          <w:szCs w:val="24"/>
          <w:lang w:eastAsia="ar-SA"/>
        </w:rPr>
        <w:t>іншим чинним нормативно-правовим актам, прийнятим на виконання Закону України «Про ринок природного газу».</w:t>
      </w:r>
    </w:p>
    <w:p w14:paraId="3A4476DD" w14:textId="414601B5" w:rsidR="0016421B" w:rsidRPr="0071119E" w:rsidRDefault="0016421B" w:rsidP="0071119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розмір бюджетного призначення для предмета закупівлі</w:t>
      </w:r>
      <w:r w:rsidR="004C1085">
        <w:rPr>
          <w:rFonts w:ascii="Times New Roman" w:hAnsi="Times New Roman"/>
          <w:sz w:val="24"/>
          <w:szCs w:val="24"/>
        </w:rPr>
        <w:t xml:space="preserve"> </w:t>
      </w:r>
      <w:r w:rsidR="0071119E" w:rsidRPr="0071119E">
        <w:rPr>
          <w:rFonts w:ascii="Times New Roman" w:hAnsi="Times New Roman"/>
          <w:b/>
          <w:sz w:val="24"/>
          <w:szCs w:val="24"/>
          <w:lang w:val="ru-RU"/>
        </w:rPr>
        <w:t>“</w:t>
      </w:r>
      <w:r w:rsidR="0071119E" w:rsidRPr="0071119E">
        <w:rPr>
          <w:rFonts w:ascii="Times New Roman" w:hAnsi="Times New Roman"/>
          <w:b/>
          <w:sz w:val="24"/>
          <w:szCs w:val="24"/>
        </w:rPr>
        <w:t>Природний газ</w:t>
      </w:r>
      <w:r w:rsidR="0071119E" w:rsidRPr="0071119E">
        <w:rPr>
          <w:rFonts w:ascii="Times New Roman" w:hAnsi="Times New Roman"/>
          <w:b/>
          <w:sz w:val="24"/>
          <w:szCs w:val="24"/>
          <w:lang w:val="ru-RU"/>
        </w:rPr>
        <w:t>”</w:t>
      </w:r>
      <w:r w:rsidR="0071119E" w:rsidRPr="0071119E">
        <w:rPr>
          <w:rFonts w:ascii="Times New Roman" w:hAnsi="Times New Roman"/>
          <w:b/>
          <w:sz w:val="24"/>
          <w:szCs w:val="24"/>
        </w:rPr>
        <w:t xml:space="preserve"> за ДК 021:2015:</w:t>
      </w:r>
      <w:r w:rsidR="0071119E" w:rsidRPr="0071119E">
        <w:rPr>
          <w:rFonts w:ascii="Times New Roman" w:hAnsi="Times New Roman"/>
          <w:color w:val="000000"/>
          <w:sz w:val="24"/>
          <w:szCs w:val="24"/>
        </w:rPr>
        <w:t xml:space="preserve"> 09120000-6</w:t>
      </w:r>
      <w:r w:rsidR="0071119E" w:rsidRPr="0071119E">
        <w:rPr>
          <w:rFonts w:ascii="Times New Roman" w:hAnsi="Times New Roman"/>
          <w:b/>
          <w:sz w:val="24"/>
          <w:szCs w:val="24"/>
        </w:rPr>
        <w:t xml:space="preserve"> </w:t>
      </w:r>
      <w:r w:rsidR="0071119E" w:rsidRPr="0071119E">
        <w:rPr>
          <w:rFonts w:ascii="Times New Roman" w:hAnsi="Times New Roman"/>
          <w:color w:val="000000"/>
          <w:sz w:val="24"/>
          <w:szCs w:val="24"/>
        </w:rPr>
        <w:t>“Газове паливо”</w:t>
      </w:r>
      <w:r w:rsidR="0071119E" w:rsidRPr="00BC0F8D">
        <w:rPr>
          <w:rFonts w:ascii="Times New Roman" w:hAnsi="Times New Roman"/>
          <w:color w:val="000000"/>
          <w:sz w:val="24"/>
          <w:szCs w:val="24"/>
        </w:rPr>
        <w:t> 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6F90D32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22006079" w14:textId="74514AAA" w:rsidR="0016421B" w:rsidRPr="00FC5111" w:rsidRDefault="0016421B" w:rsidP="001642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71119E">
        <w:rPr>
          <w:rFonts w:ascii="Times New Roman" w:hAnsi="Times New Roman"/>
          <w:sz w:val="24"/>
          <w:szCs w:val="24"/>
        </w:rPr>
        <w:t>службової записки ініціатора закупівлі.</w:t>
      </w:r>
    </w:p>
    <w:p w14:paraId="0381C087" w14:textId="04A384DC" w:rsidR="0016421B" w:rsidRPr="00105F9F" w:rsidRDefault="0016421B" w:rsidP="001642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71119E">
        <w:rPr>
          <w:rFonts w:ascii="Times New Roman" w:hAnsi="Times New Roman"/>
          <w:sz w:val="24"/>
          <w:szCs w:val="24"/>
          <w:shd w:val="clear" w:color="auto" w:fill="F4F7FA"/>
        </w:rPr>
        <w:t xml:space="preserve">107 600,29 </w:t>
      </w:r>
      <w:r w:rsidRPr="00105F9F">
        <w:rPr>
          <w:rFonts w:ascii="Times New Roman" w:hAnsi="Times New Roman"/>
          <w:sz w:val="24"/>
          <w:szCs w:val="24"/>
        </w:rPr>
        <w:t>грн</w:t>
      </w:r>
      <w:r w:rsidRPr="00105F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3C3A1DC" w14:textId="77777777" w:rsidR="0016421B" w:rsidRPr="000A35CE" w:rsidRDefault="0016421B" w:rsidP="0016421B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відкриті торги з особливостями</w:t>
      </w:r>
      <w:bookmarkStart w:id="0" w:name="_GoBack"/>
      <w:bookmarkEnd w:id="0"/>
    </w:p>
    <w:p w14:paraId="23252BD9" w14:textId="77777777" w:rsidR="0016421B" w:rsidRDefault="0016421B" w:rsidP="0016421B"/>
    <w:p w14:paraId="17F52223" w14:textId="77777777" w:rsidR="004518E6" w:rsidRDefault="004518E6"/>
    <w:sectPr w:rsidR="004518E6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974"/>
    <w:multiLevelType w:val="hybridMultilevel"/>
    <w:tmpl w:val="0EC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0B9"/>
    <w:multiLevelType w:val="hybridMultilevel"/>
    <w:tmpl w:val="20F4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704"/>
    <w:multiLevelType w:val="hybridMultilevel"/>
    <w:tmpl w:val="C2DAA7F0"/>
    <w:lvl w:ilvl="0" w:tplc="7EBA3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46F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DB79BE"/>
    <w:multiLevelType w:val="multilevel"/>
    <w:tmpl w:val="86FE4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93A152B"/>
    <w:multiLevelType w:val="hybridMultilevel"/>
    <w:tmpl w:val="A1141132"/>
    <w:lvl w:ilvl="0" w:tplc="240A01B4">
      <w:start w:val="1"/>
      <w:numFmt w:val="decimal"/>
      <w:lvlText w:val="%1."/>
      <w:lvlJc w:val="left"/>
      <w:pPr>
        <w:ind w:left="454" w:hanging="224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1" w:tplc="BE1CB864">
      <w:start w:val="1"/>
      <w:numFmt w:val="decimal"/>
      <w:lvlText w:val="%2)"/>
      <w:lvlJc w:val="left"/>
      <w:pPr>
        <w:ind w:left="230" w:hanging="245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2" w:tplc="6C2EB22E">
      <w:numFmt w:val="bullet"/>
      <w:lvlText w:val="•"/>
      <w:lvlJc w:val="left"/>
      <w:pPr>
        <w:ind w:left="1563" w:hanging="245"/>
      </w:pPr>
      <w:rPr>
        <w:lang w:val="uk-UA" w:eastAsia="en-US" w:bidi="ar-SA"/>
      </w:rPr>
    </w:lvl>
    <w:lvl w:ilvl="3" w:tplc="43B4B5E8">
      <w:numFmt w:val="bullet"/>
      <w:lvlText w:val="•"/>
      <w:lvlJc w:val="left"/>
      <w:pPr>
        <w:ind w:left="2666" w:hanging="245"/>
      </w:pPr>
      <w:rPr>
        <w:lang w:val="uk-UA" w:eastAsia="en-US" w:bidi="ar-SA"/>
      </w:rPr>
    </w:lvl>
    <w:lvl w:ilvl="4" w:tplc="291C5CEA">
      <w:numFmt w:val="bullet"/>
      <w:lvlText w:val="•"/>
      <w:lvlJc w:val="left"/>
      <w:pPr>
        <w:ind w:left="3769" w:hanging="245"/>
      </w:pPr>
      <w:rPr>
        <w:lang w:val="uk-UA" w:eastAsia="en-US" w:bidi="ar-SA"/>
      </w:rPr>
    </w:lvl>
    <w:lvl w:ilvl="5" w:tplc="F8AA3970">
      <w:numFmt w:val="bullet"/>
      <w:lvlText w:val="•"/>
      <w:lvlJc w:val="left"/>
      <w:pPr>
        <w:ind w:left="4872" w:hanging="245"/>
      </w:pPr>
      <w:rPr>
        <w:lang w:val="uk-UA" w:eastAsia="en-US" w:bidi="ar-SA"/>
      </w:rPr>
    </w:lvl>
    <w:lvl w:ilvl="6" w:tplc="DBCA9600">
      <w:numFmt w:val="bullet"/>
      <w:lvlText w:val="•"/>
      <w:lvlJc w:val="left"/>
      <w:pPr>
        <w:ind w:left="5976" w:hanging="245"/>
      </w:pPr>
      <w:rPr>
        <w:lang w:val="uk-UA" w:eastAsia="en-US" w:bidi="ar-SA"/>
      </w:rPr>
    </w:lvl>
    <w:lvl w:ilvl="7" w:tplc="F77AA4B2">
      <w:numFmt w:val="bullet"/>
      <w:lvlText w:val="•"/>
      <w:lvlJc w:val="left"/>
      <w:pPr>
        <w:ind w:left="7079" w:hanging="245"/>
      </w:pPr>
      <w:rPr>
        <w:lang w:val="uk-UA" w:eastAsia="en-US" w:bidi="ar-SA"/>
      </w:rPr>
    </w:lvl>
    <w:lvl w:ilvl="8" w:tplc="D40C7966">
      <w:numFmt w:val="bullet"/>
      <w:lvlText w:val="•"/>
      <w:lvlJc w:val="left"/>
      <w:pPr>
        <w:ind w:left="8182" w:hanging="245"/>
      </w:pPr>
      <w:rPr>
        <w:lang w:val="uk-UA" w:eastAsia="en-US" w:bidi="ar-SA"/>
      </w:rPr>
    </w:lvl>
  </w:abstractNum>
  <w:abstractNum w:abstractNumId="8" w15:restartNumberingAfterBreak="0">
    <w:nsid w:val="3EB2056A"/>
    <w:multiLevelType w:val="hybridMultilevel"/>
    <w:tmpl w:val="E424CC9C"/>
    <w:lvl w:ilvl="0" w:tplc="C9648D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0" w15:restartNumberingAfterBreak="0">
    <w:nsid w:val="5EE84014"/>
    <w:multiLevelType w:val="hybridMultilevel"/>
    <w:tmpl w:val="1018E6AE"/>
    <w:lvl w:ilvl="0" w:tplc="4BDA5306">
      <w:numFmt w:val="bullet"/>
      <w:lvlText w:val="-"/>
      <w:lvlJc w:val="left"/>
      <w:pPr>
        <w:ind w:left="92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A6FE0614">
      <w:numFmt w:val="bullet"/>
      <w:lvlText w:val="•"/>
      <w:lvlJc w:val="left"/>
      <w:pPr>
        <w:ind w:left="1866" w:hanging="130"/>
      </w:pPr>
      <w:rPr>
        <w:lang w:val="uk-UA" w:eastAsia="en-US" w:bidi="ar-SA"/>
      </w:rPr>
    </w:lvl>
    <w:lvl w:ilvl="2" w:tplc="A0E0282C">
      <w:numFmt w:val="bullet"/>
      <w:lvlText w:val="•"/>
      <w:lvlJc w:val="left"/>
      <w:pPr>
        <w:ind w:left="2813" w:hanging="130"/>
      </w:pPr>
      <w:rPr>
        <w:lang w:val="uk-UA" w:eastAsia="en-US" w:bidi="ar-SA"/>
      </w:rPr>
    </w:lvl>
    <w:lvl w:ilvl="3" w:tplc="91420C76">
      <w:numFmt w:val="bullet"/>
      <w:lvlText w:val="•"/>
      <w:lvlJc w:val="left"/>
      <w:pPr>
        <w:ind w:left="3760" w:hanging="130"/>
      </w:pPr>
      <w:rPr>
        <w:lang w:val="uk-UA" w:eastAsia="en-US" w:bidi="ar-SA"/>
      </w:rPr>
    </w:lvl>
    <w:lvl w:ilvl="4" w:tplc="49ACDFC2">
      <w:numFmt w:val="bullet"/>
      <w:lvlText w:val="•"/>
      <w:lvlJc w:val="left"/>
      <w:pPr>
        <w:ind w:left="4707" w:hanging="130"/>
      </w:pPr>
      <w:rPr>
        <w:lang w:val="uk-UA" w:eastAsia="en-US" w:bidi="ar-SA"/>
      </w:rPr>
    </w:lvl>
    <w:lvl w:ilvl="5" w:tplc="AA5C3162">
      <w:numFmt w:val="bullet"/>
      <w:lvlText w:val="•"/>
      <w:lvlJc w:val="left"/>
      <w:pPr>
        <w:ind w:left="5654" w:hanging="130"/>
      </w:pPr>
      <w:rPr>
        <w:lang w:val="uk-UA" w:eastAsia="en-US" w:bidi="ar-SA"/>
      </w:rPr>
    </w:lvl>
    <w:lvl w:ilvl="6" w:tplc="DE8C4FD4">
      <w:numFmt w:val="bullet"/>
      <w:lvlText w:val="•"/>
      <w:lvlJc w:val="left"/>
      <w:pPr>
        <w:ind w:left="6601" w:hanging="130"/>
      </w:pPr>
      <w:rPr>
        <w:lang w:val="uk-UA" w:eastAsia="en-US" w:bidi="ar-SA"/>
      </w:rPr>
    </w:lvl>
    <w:lvl w:ilvl="7" w:tplc="F98882E2">
      <w:numFmt w:val="bullet"/>
      <w:lvlText w:val="•"/>
      <w:lvlJc w:val="left"/>
      <w:pPr>
        <w:ind w:left="7548" w:hanging="130"/>
      </w:pPr>
      <w:rPr>
        <w:lang w:val="uk-UA" w:eastAsia="en-US" w:bidi="ar-SA"/>
      </w:rPr>
    </w:lvl>
    <w:lvl w:ilvl="8" w:tplc="948EAB26">
      <w:numFmt w:val="bullet"/>
      <w:lvlText w:val="•"/>
      <w:lvlJc w:val="left"/>
      <w:pPr>
        <w:ind w:left="8495" w:hanging="130"/>
      </w:pPr>
      <w:rPr>
        <w:lang w:val="uk-UA" w:eastAsia="en-US" w:bidi="ar-SA"/>
      </w:rPr>
    </w:lvl>
  </w:abstractNum>
  <w:abstractNum w:abstractNumId="11" w15:restartNumberingAfterBreak="0">
    <w:nsid w:val="78E95ABA"/>
    <w:multiLevelType w:val="hybridMultilevel"/>
    <w:tmpl w:val="DAB83E1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69"/>
    <w:rsid w:val="00105F9F"/>
    <w:rsid w:val="0016421B"/>
    <w:rsid w:val="002A4369"/>
    <w:rsid w:val="004518E6"/>
    <w:rsid w:val="004C1085"/>
    <w:rsid w:val="0071119E"/>
    <w:rsid w:val="00A8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DCC7"/>
  <w15:chartTrackingRefBased/>
  <w15:docId w15:val="{294643E2-9022-44A4-8884-6196C3F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A8666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1"/>
    <w:qFormat/>
    <w:locked/>
    <w:rsid w:val="0016421B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1"/>
    <w:qFormat/>
    <w:rsid w:val="0016421B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1642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16421B"/>
    <w:rPr>
      <w:rFonts w:cs="Times New Roman"/>
    </w:rPr>
  </w:style>
  <w:style w:type="character" w:customStyle="1" w:styleId="ng-binding1">
    <w:name w:val="ng-binding1"/>
    <w:basedOn w:val="a0"/>
    <w:rsid w:val="0016421B"/>
  </w:style>
  <w:style w:type="character" w:styleId="a5">
    <w:name w:val="Hyperlink"/>
    <w:basedOn w:val="a0"/>
    <w:uiPriority w:val="99"/>
    <w:unhideWhenUsed/>
    <w:rsid w:val="0016421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6421B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852,baiaagaaboqcaaadeqmaaaufawaaaaaaaaaaaaaaaaaaaaaaaaaaaaaaaaaaaaaaaaaaaaaaaaaaaaaaaaaaaaaaaaaaaaaaaaaaaaaaaaaaaaaaaaaaaaaaaaaaaaaaaaaaaaaaaaaaaaaaaaaaaaaaaaaaaaaaaaaaaaaaaaaaaaaaaaaaaaaaaaaaaaaaaaaaaaaaaaaaaaaaaaaaaaaaaaaaaaaaaaaaaaaa"/>
    <w:rsid w:val="0016421B"/>
  </w:style>
  <w:style w:type="character" w:customStyle="1" w:styleId="h-hidden">
    <w:name w:val="h-hidden"/>
    <w:basedOn w:val="a0"/>
    <w:rsid w:val="00105F9F"/>
  </w:style>
  <w:style w:type="paragraph" w:styleId="a6">
    <w:name w:val="Body Text"/>
    <w:basedOn w:val="a"/>
    <w:link w:val="a7"/>
    <w:uiPriority w:val="99"/>
    <w:unhideWhenUsed/>
    <w:qFormat/>
    <w:rsid w:val="00105F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a7">
    <w:name w:val="Основний текст Знак"/>
    <w:basedOn w:val="a0"/>
    <w:link w:val="a6"/>
    <w:uiPriority w:val="99"/>
    <w:rsid w:val="00105F9F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21">
    <w:name w:val="Основной текст с отступом 21"/>
    <w:basedOn w:val="a"/>
    <w:qFormat/>
    <w:rsid w:val="00105F9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rsid w:val="00A8666F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A8666F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  <w:style w:type="table" w:customStyle="1" w:styleId="11">
    <w:name w:val="Сітка таблиці1"/>
    <w:basedOn w:val="a1"/>
    <w:next w:val="a8"/>
    <w:uiPriority w:val="39"/>
    <w:rsid w:val="0071119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1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6</cp:revision>
  <dcterms:created xsi:type="dcterms:W3CDTF">2025-01-20T13:23:00Z</dcterms:created>
  <dcterms:modified xsi:type="dcterms:W3CDTF">2025-01-24T07:42:00Z</dcterms:modified>
</cp:coreProperties>
</file>