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A94E58" w:rsidRDefault="008241FB" w:rsidP="00C24FFA">
      <w:pPr>
        <w:spacing w:after="0" w:line="240" w:lineRule="auto"/>
        <w:jc w:val="center"/>
        <w:rPr>
          <w:rFonts w:ascii="Times New Roman" w:hAnsi="Times New Roman"/>
          <w:b/>
          <w:sz w:val="24"/>
          <w:szCs w:val="24"/>
        </w:rPr>
      </w:pPr>
      <w:r w:rsidRPr="00A94E5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вул. Котляревського, 5, м. Рівне, 33028;</w:t>
      </w:r>
    </w:p>
    <w:p w14:paraId="69ABB6CD" w14:textId="77777777" w:rsidR="008241FB" w:rsidRPr="00A94E58" w:rsidRDefault="008241FB" w:rsidP="005845E3">
      <w:pPr>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код за ЄДРПОУ – 26353256;</w:t>
      </w:r>
    </w:p>
    <w:p w14:paraId="7B90C6C9"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38DCCBBD" w:rsidR="00DA4DAC" w:rsidRDefault="00DA4DAC" w:rsidP="00C24FFA">
      <w:pPr>
        <w:tabs>
          <w:tab w:val="left" w:pos="426"/>
          <w:tab w:val="left" w:pos="851"/>
        </w:tabs>
        <w:spacing w:after="0" w:line="240" w:lineRule="auto"/>
        <w:jc w:val="both"/>
        <w:rPr>
          <w:rFonts w:ascii="Times New Roman" w:hAnsi="Times New Roman"/>
          <w:sz w:val="24"/>
          <w:szCs w:val="24"/>
          <w:u w:val="single"/>
          <w:lang w:val="en-US"/>
        </w:rPr>
      </w:pPr>
      <w:r w:rsidRPr="00DA4DAC">
        <w:rPr>
          <w:rFonts w:ascii="Times New Roman" w:hAnsi="Times New Roman"/>
          <w:sz w:val="24"/>
          <w:szCs w:val="24"/>
          <w:u w:val="single"/>
          <w:lang w:eastAsia="ru-RU"/>
        </w:rPr>
        <w:t>«</w:t>
      </w:r>
      <w:r w:rsidRPr="00DA4DAC">
        <w:rPr>
          <w:rFonts w:ascii="Times New Roman" w:hAnsi="Times New Roman"/>
          <w:sz w:val="24"/>
          <w:szCs w:val="24"/>
          <w:u w:val="single"/>
        </w:rPr>
        <w:t>Фармацевтична продукція (</w:t>
      </w:r>
      <w:r w:rsidR="008E7B8A">
        <w:rPr>
          <w:rFonts w:ascii="Times New Roman" w:hAnsi="Times New Roman"/>
          <w:sz w:val="24"/>
          <w:szCs w:val="24"/>
          <w:u w:val="single"/>
          <w:lang w:val="en-US"/>
        </w:rPr>
        <w:t>1</w:t>
      </w:r>
      <w:r w:rsidRPr="00DA4DAC">
        <w:rPr>
          <w:rFonts w:ascii="Times New Roman" w:hAnsi="Times New Roman"/>
          <w:sz w:val="24"/>
          <w:szCs w:val="24"/>
          <w:u w:val="single"/>
        </w:rPr>
        <w:t xml:space="preserve"> найменування)</w:t>
      </w:r>
      <w:r w:rsidRPr="00DA4DAC">
        <w:rPr>
          <w:rFonts w:ascii="Times New Roman" w:eastAsia="Dotum" w:hAnsi="Times New Roman"/>
          <w:sz w:val="24"/>
          <w:szCs w:val="24"/>
          <w:u w:val="single"/>
        </w:rPr>
        <w:t xml:space="preserve">» за </w:t>
      </w:r>
      <w:r w:rsidRPr="00DA4DAC">
        <w:rPr>
          <w:rFonts w:ascii="Times New Roman" w:hAnsi="Times New Roman"/>
          <w:sz w:val="24"/>
          <w:szCs w:val="24"/>
          <w:u w:val="single"/>
        </w:rPr>
        <w:t>ДК 021:2015 — «</w:t>
      </w:r>
      <w:r w:rsidRPr="00DA4DAC">
        <w:rPr>
          <w:rFonts w:ascii="Times New Roman" w:hAnsi="Times New Roman"/>
          <w:sz w:val="24"/>
          <w:szCs w:val="24"/>
          <w:u w:val="single"/>
          <w:lang w:val="ru-RU"/>
        </w:rPr>
        <w:t xml:space="preserve">33600000-6 </w:t>
      </w:r>
      <w:proofErr w:type="spellStart"/>
      <w:r w:rsidRPr="00DA4DAC">
        <w:rPr>
          <w:rFonts w:ascii="Times New Roman" w:hAnsi="Times New Roman"/>
          <w:sz w:val="24"/>
          <w:szCs w:val="24"/>
          <w:u w:val="single"/>
          <w:lang w:val="ru-RU"/>
        </w:rPr>
        <w:t>Фармацевтична</w:t>
      </w:r>
      <w:proofErr w:type="spellEnd"/>
      <w:r w:rsidRPr="00DA4DAC">
        <w:rPr>
          <w:rFonts w:ascii="Times New Roman" w:hAnsi="Times New Roman"/>
          <w:sz w:val="24"/>
          <w:szCs w:val="24"/>
          <w:u w:val="single"/>
          <w:lang w:val="ru-RU"/>
        </w:rPr>
        <w:t xml:space="preserve"> </w:t>
      </w:r>
      <w:proofErr w:type="spellStart"/>
      <w:r w:rsidRPr="00DA4DAC">
        <w:rPr>
          <w:rFonts w:ascii="Times New Roman" w:hAnsi="Times New Roman"/>
          <w:sz w:val="24"/>
          <w:szCs w:val="24"/>
          <w:u w:val="single"/>
          <w:lang w:val="ru-RU"/>
        </w:rPr>
        <w:t>продукція</w:t>
      </w:r>
      <w:proofErr w:type="spellEnd"/>
      <w:r w:rsidRPr="00DA4DAC">
        <w:rPr>
          <w:rFonts w:ascii="Times New Roman" w:hAnsi="Times New Roman"/>
          <w:sz w:val="24"/>
          <w:szCs w:val="24"/>
          <w:u w:val="single"/>
        </w:rPr>
        <w:t>»</w:t>
      </w:r>
    </w:p>
    <w:p w14:paraId="077547B0" w14:textId="77777777" w:rsidR="0046117C" w:rsidRPr="0046117C" w:rsidRDefault="0046117C" w:rsidP="00C24FFA">
      <w:pPr>
        <w:tabs>
          <w:tab w:val="left" w:pos="426"/>
          <w:tab w:val="left" w:pos="851"/>
        </w:tabs>
        <w:spacing w:after="0" w:line="240" w:lineRule="auto"/>
        <w:jc w:val="both"/>
        <w:rPr>
          <w:rFonts w:ascii="Times New Roman" w:hAnsi="Times New Roman"/>
          <w:sz w:val="24"/>
          <w:szCs w:val="24"/>
          <w:u w:val="single"/>
          <w:lang w:val="en-US"/>
        </w:rPr>
      </w:pPr>
    </w:p>
    <w:p w14:paraId="76DF784C" w14:textId="73F40656" w:rsidR="008241FB" w:rsidRPr="00A94E58"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A94E58">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9849" w:type="dxa"/>
        <w:shd w:val="clear" w:color="auto" w:fill="FFFFFF"/>
        <w:tblCellMar>
          <w:left w:w="0" w:type="dxa"/>
          <w:right w:w="0" w:type="dxa"/>
        </w:tblCellMar>
        <w:tblLook w:val="04A0" w:firstRow="1" w:lastRow="0" w:firstColumn="1" w:lastColumn="0" w:noHBand="0" w:noVBand="1"/>
      </w:tblPr>
      <w:tblGrid>
        <w:gridCol w:w="953"/>
        <w:gridCol w:w="7459"/>
        <w:gridCol w:w="1437"/>
      </w:tblGrid>
      <w:tr w:rsidR="008E7B8A" w:rsidRPr="008E7B8A" w14:paraId="3299A29F" w14:textId="77777777" w:rsidTr="008E7B8A">
        <w:tc>
          <w:tcPr>
            <w:tcW w:w="0" w:type="auto"/>
            <w:tcBorders>
              <w:top w:val="nil"/>
              <w:left w:val="nil"/>
              <w:bottom w:val="nil"/>
              <w:right w:val="nil"/>
            </w:tcBorders>
            <w:shd w:val="clear" w:color="auto" w:fill="FFFFFF"/>
            <w:tcMar>
              <w:top w:w="150" w:type="dxa"/>
              <w:left w:w="150" w:type="dxa"/>
              <w:bottom w:w="150" w:type="dxa"/>
              <w:right w:w="150" w:type="dxa"/>
            </w:tcMar>
            <w:vAlign w:val="center"/>
            <w:hideMark/>
          </w:tcPr>
          <w:p w14:paraId="7B257A1A" w14:textId="77777777" w:rsidR="008E7B8A" w:rsidRPr="008E7B8A" w:rsidRDefault="008E7B8A" w:rsidP="008E7B8A">
            <w:pPr>
              <w:widowControl w:val="0"/>
              <w:autoSpaceDE w:val="0"/>
              <w:autoSpaceDN w:val="0"/>
              <w:adjustRightInd w:val="0"/>
              <w:spacing w:after="0" w:line="240" w:lineRule="auto"/>
              <w:jc w:val="center"/>
              <w:rPr>
                <w:rFonts w:ascii="Times New Roman" w:hAnsi="Times New Roman"/>
                <w:b/>
                <w:bCs/>
                <w:sz w:val="24"/>
                <w:szCs w:val="24"/>
              </w:rPr>
            </w:pPr>
            <w:r w:rsidRPr="008E7B8A">
              <w:rPr>
                <w:rFonts w:ascii="Times New Roman" w:hAnsi="Times New Roman"/>
                <w:b/>
                <w:bCs/>
                <w:sz w:val="24"/>
                <w:szCs w:val="24"/>
              </w:rPr>
              <w:t>Назва</w:t>
            </w:r>
          </w:p>
        </w:tc>
        <w:tc>
          <w:tcPr>
            <w:tcW w:w="7239" w:type="dxa"/>
            <w:tcBorders>
              <w:top w:val="nil"/>
              <w:left w:val="nil"/>
              <w:bottom w:val="nil"/>
              <w:right w:val="nil"/>
            </w:tcBorders>
            <w:shd w:val="clear" w:color="auto" w:fill="FFFFFF"/>
            <w:tcMar>
              <w:top w:w="150" w:type="dxa"/>
              <w:left w:w="150" w:type="dxa"/>
              <w:bottom w:w="150" w:type="dxa"/>
              <w:right w:w="150" w:type="dxa"/>
            </w:tcMar>
            <w:vAlign w:val="center"/>
            <w:hideMark/>
          </w:tcPr>
          <w:p w14:paraId="67CA425C" w14:textId="77777777" w:rsidR="008E7B8A" w:rsidRPr="008E7B8A" w:rsidRDefault="008E7B8A" w:rsidP="008E7B8A">
            <w:pPr>
              <w:widowControl w:val="0"/>
              <w:autoSpaceDE w:val="0"/>
              <w:autoSpaceDN w:val="0"/>
              <w:adjustRightInd w:val="0"/>
              <w:spacing w:after="0" w:line="240" w:lineRule="auto"/>
              <w:jc w:val="center"/>
              <w:rPr>
                <w:rFonts w:ascii="Times New Roman" w:hAnsi="Times New Roman"/>
                <w:b/>
                <w:bCs/>
                <w:sz w:val="24"/>
                <w:szCs w:val="24"/>
              </w:rPr>
            </w:pPr>
            <w:r w:rsidRPr="008E7B8A">
              <w:rPr>
                <w:rFonts w:ascii="Times New Roman" w:hAnsi="Times New Roman"/>
                <w:b/>
                <w:bCs/>
                <w:sz w:val="24"/>
                <w:szCs w:val="24"/>
              </w:rPr>
              <w:t>Кількість</w:t>
            </w:r>
          </w:p>
        </w:tc>
        <w:tc>
          <w:tcPr>
            <w:tcW w:w="1657" w:type="dxa"/>
            <w:tcBorders>
              <w:top w:val="nil"/>
              <w:left w:val="nil"/>
              <w:bottom w:val="nil"/>
              <w:right w:val="nil"/>
            </w:tcBorders>
            <w:shd w:val="clear" w:color="auto" w:fill="FFFFFF"/>
            <w:tcMar>
              <w:top w:w="150" w:type="dxa"/>
              <w:left w:w="150" w:type="dxa"/>
              <w:bottom w:w="150" w:type="dxa"/>
              <w:right w:w="150" w:type="dxa"/>
            </w:tcMar>
            <w:vAlign w:val="center"/>
            <w:hideMark/>
          </w:tcPr>
          <w:p w14:paraId="5560BAA2" w14:textId="77777777" w:rsidR="008E7B8A" w:rsidRPr="008E7B8A" w:rsidRDefault="008E7B8A" w:rsidP="008E7B8A">
            <w:pPr>
              <w:widowControl w:val="0"/>
              <w:autoSpaceDE w:val="0"/>
              <w:autoSpaceDN w:val="0"/>
              <w:adjustRightInd w:val="0"/>
              <w:spacing w:after="0" w:line="240" w:lineRule="auto"/>
              <w:jc w:val="center"/>
              <w:rPr>
                <w:rFonts w:ascii="Times New Roman" w:hAnsi="Times New Roman"/>
                <w:b/>
                <w:bCs/>
                <w:sz w:val="24"/>
                <w:szCs w:val="24"/>
              </w:rPr>
            </w:pPr>
            <w:r w:rsidRPr="008E7B8A">
              <w:rPr>
                <w:rFonts w:ascii="Times New Roman" w:hAnsi="Times New Roman"/>
                <w:b/>
                <w:bCs/>
                <w:sz w:val="24"/>
                <w:szCs w:val="24"/>
              </w:rPr>
              <w:t>Період доставки</w:t>
            </w:r>
          </w:p>
        </w:tc>
      </w:tr>
      <w:tr w:rsidR="008E7B8A" w:rsidRPr="008E7B8A" w14:paraId="41BE112F" w14:textId="77777777" w:rsidTr="008E7B8A">
        <w:tc>
          <w:tcPr>
            <w:tcW w:w="953" w:type="dxa"/>
            <w:tcBorders>
              <w:top w:val="nil"/>
              <w:left w:val="nil"/>
              <w:bottom w:val="nil"/>
              <w:right w:val="nil"/>
            </w:tcBorders>
            <w:shd w:val="clear" w:color="auto" w:fill="FFFFFF"/>
            <w:tcMar>
              <w:top w:w="510" w:type="dxa"/>
              <w:left w:w="0" w:type="dxa"/>
              <w:bottom w:w="0" w:type="dxa"/>
              <w:right w:w="0" w:type="dxa"/>
            </w:tcMar>
            <w:hideMark/>
          </w:tcPr>
          <w:p w14:paraId="4B007578" w14:textId="77777777" w:rsidR="008E7B8A" w:rsidRPr="008E7B8A" w:rsidRDefault="008E7B8A" w:rsidP="008E7B8A">
            <w:pPr>
              <w:widowControl w:val="0"/>
              <w:autoSpaceDE w:val="0"/>
              <w:autoSpaceDN w:val="0"/>
              <w:adjustRightInd w:val="0"/>
              <w:spacing w:after="0" w:line="240" w:lineRule="auto"/>
              <w:jc w:val="center"/>
              <w:rPr>
                <w:rFonts w:ascii="Times New Roman" w:hAnsi="Times New Roman"/>
                <w:b/>
                <w:bCs/>
                <w:sz w:val="24"/>
                <w:szCs w:val="24"/>
              </w:rPr>
            </w:pPr>
            <w:r w:rsidRPr="008E7B8A">
              <w:rPr>
                <w:rFonts w:ascii="Times New Roman" w:hAnsi="Times New Roman"/>
                <w:b/>
                <w:bCs/>
                <w:sz w:val="24"/>
                <w:szCs w:val="24"/>
              </w:rPr>
              <w:t>1</w:t>
            </w: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6BA74FE9" w14:textId="77777777" w:rsidR="008E7B8A" w:rsidRPr="008E7B8A" w:rsidRDefault="008E7B8A" w:rsidP="008E7B8A">
            <w:pPr>
              <w:widowControl w:val="0"/>
              <w:autoSpaceDE w:val="0"/>
              <w:autoSpaceDN w:val="0"/>
              <w:adjustRightInd w:val="0"/>
              <w:spacing w:after="0" w:line="240" w:lineRule="auto"/>
              <w:jc w:val="both"/>
              <w:rPr>
                <w:rFonts w:ascii="Times New Roman" w:hAnsi="Times New Roman"/>
                <w:sz w:val="24"/>
                <w:szCs w:val="24"/>
              </w:rPr>
            </w:pPr>
            <w:proofErr w:type="spellStart"/>
            <w:r w:rsidRPr="008E7B8A">
              <w:rPr>
                <w:rFonts w:ascii="Times New Roman" w:hAnsi="Times New Roman"/>
                <w:sz w:val="24"/>
                <w:szCs w:val="24"/>
              </w:rPr>
              <w:t>Хлорамфеніколу</w:t>
            </w:r>
            <w:proofErr w:type="spellEnd"/>
            <w:r w:rsidRPr="008E7B8A">
              <w:rPr>
                <w:rFonts w:ascii="Times New Roman" w:hAnsi="Times New Roman"/>
                <w:sz w:val="24"/>
                <w:szCs w:val="24"/>
              </w:rPr>
              <w:t xml:space="preserve"> порошок для розчину для ін'єкцій 1 г №1 </w:t>
            </w:r>
          </w:p>
          <w:p w14:paraId="0CB19D40" w14:textId="77777777" w:rsidR="008E7B8A" w:rsidRPr="008E7B8A" w:rsidRDefault="008E7B8A" w:rsidP="008E7B8A">
            <w:pPr>
              <w:widowControl w:val="0"/>
              <w:autoSpaceDE w:val="0"/>
              <w:autoSpaceDN w:val="0"/>
              <w:adjustRightInd w:val="0"/>
              <w:spacing w:after="0" w:line="240" w:lineRule="auto"/>
              <w:jc w:val="both"/>
              <w:rPr>
                <w:rFonts w:ascii="Times New Roman" w:hAnsi="Times New Roman"/>
                <w:sz w:val="24"/>
                <w:szCs w:val="24"/>
              </w:rPr>
            </w:pPr>
            <w:r w:rsidRPr="008E7B8A">
              <w:rPr>
                <w:rFonts w:ascii="Times New Roman" w:hAnsi="Times New Roman"/>
                <w:sz w:val="24"/>
                <w:szCs w:val="24"/>
              </w:rPr>
              <w:t xml:space="preserve">ДК 021:2015: 33650000-1 Загальні </w:t>
            </w:r>
            <w:proofErr w:type="spellStart"/>
            <w:r w:rsidRPr="008E7B8A">
              <w:rPr>
                <w:rFonts w:ascii="Times New Roman" w:hAnsi="Times New Roman"/>
                <w:sz w:val="24"/>
                <w:szCs w:val="24"/>
              </w:rPr>
              <w:t>протиінфекційні</w:t>
            </w:r>
            <w:proofErr w:type="spellEnd"/>
            <w:r w:rsidRPr="008E7B8A">
              <w:rPr>
                <w:rFonts w:ascii="Times New Roman" w:hAnsi="Times New Roman"/>
                <w:sz w:val="24"/>
                <w:szCs w:val="24"/>
              </w:rPr>
              <w:t xml:space="preserve"> засоби для системного застосування, вакцини, </w:t>
            </w:r>
            <w:proofErr w:type="spellStart"/>
            <w:r w:rsidRPr="008E7B8A">
              <w:rPr>
                <w:rFonts w:ascii="Times New Roman" w:hAnsi="Times New Roman"/>
                <w:sz w:val="24"/>
                <w:szCs w:val="24"/>
              </w:rPr>
              <w:t>антинеопластичні</w:t>
            </w:r>
            <w:proofErr w:type="spellEnd"/>
            <w:r w:rsidRPr="008E7B8A">
              <w:rPr>
                <w:rFonts w:ascii="Times New Roman" w:hAnsi="Times New Roman"/>
                <w:sz w:val="24"/>
                <w:szCs w:val="24"/>
              </w:rPr>
              <w:t xml:space="preserve"> засоби та </w:t>
            </w:r>
            <w:proofErr w:type="spellStart"/>
            <w:r w:rsidRPr="008E7B8A">
              <w:rPr>
                <w:rFonts w:ascii="Times New Roman" w:hAnsi="Times New Roman"/>
                <w:sz w:val="24"/>
                <w:szCs w:val="24"/>
              </w:rPr>
              <w:t>імуномодулятори</w:t>
            </w:r>
            <w:proofErr w:type="spellEnd"/>
          </w:p>
          <w:p w14:paraId="14EA609E" w14:textId="77777777" w:rsidR="008E7B8A" w:rsidRPr="008E7B8A" w:rsidRDefault="008E7B8A" w:rsidP="008E7B8A">
            <w:pPr>
              <w:widowControl w:val="0"/>
              <w:autoSpaceDE w:val="0"/>
              <w:autoSpaceDN w:val="0"/>
              <w:adjustRightInd w:val="0"/>
              <w:spacing w:after="0" w:line="240" w:lineRule="auto"/>
              <w:jc w:val="both"/>
              <w:rPr>
                <w:rFonts w:ascii="Times New Roman" w:hAnsi="Times New Roman"/>
                <w:sz w:val="24"/>
                <w:szCs w:val="24"/>
              </w:rPr>
            </w:pPr>
            <w:r w:rsidRPr="008E7B8A">
              <w:rPr>
                <w:rFonts w:ascii="Times New Roman" w:hAnsi="Times New Roman"/>
                <w:sz w:val="24"/>
                <w:szCs w:val="24"/>
              </w:rPr>
              <w:t xml:space="preserve">МНН: </w:t>
            </w:r>
            <w:proofErr w:type="spellStart"/>
            <w:r w:rsidRPr="008E7B8A">
              <w:rPr>
                <w:rFonts w:ascii="Times New Roman" w:hAnsi="Times New Roman"/>
                <w:sz w:val="24"/>
                <w:szCs w:val="24"/>
              </w:rPr>
              <w:t>Chloramphenicol</w:t>
            </w:r>
            <w:proofErr w:type="spellEnd"/>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E8941FF" w14:textId="77777777" w:rsidR="008E7B8A" w:rsidRPr="008E7B8A" w:rsidRDefault="008E7B8A" w:rsidP="008E7B8A">
            <w:pPr>
              <w:widowControl w:val="0"/>
              <w:autoSpaceDE w:val="0"/>
              <w:autoSpaceDN w:val="0"/>
              <w:adjustRightInd w:val="0"/>
              <w:spacing w:after="0" w:line="240" w:lineRule="auto"/>
              <w:jc w:val="both"/>
              <w:rPr>
                <w:rFonts w:ascii="Times New Roman" w:hAnsi="Times New Roman"/>
                <w:sz w:val="24"/>
                <w:szCs w:val="24"/>
              </w:rPr>
            </w:pPr>
            <w:r w:rsidRPr="008E7B8A">
              <w:rPr>
                <w:rFonts w:ascii="Times New Roman" w:hAnsi="Times New Roman"/>
                <w:sz w:val="24"/>
                <w:szCs w:val="24"/>
              </w:rPr>
              <w:t>90 </w:t>
            </w:r>
            <w:proofErr w:type="spellStart"/>
            <w:r w:rsidRPr="008E7B8A">
              <w:rPr>
                <w:rFonts w:ascii="Times New Roman" w:hAnsi="Times New Roman"/>
                <w:sz w:val="24"/>
                <w:szCs w:val="24"/>
              </w:rPr>
              <w:t>шт</w:t>
            </w:r>
            <w:proofErr w:type="spellEnd"/>
          </w:p>
        </w:tc>
      </w:tr>
    </w:tbl>
    <w:p w14:paraId="004FEE76" w14:textId="77777777" w:rsidR="008E7B8A" w:rsidRDefault="008E7B8A" w:rsidP="002F4D4A">
      <w:pPr>
        <w:widowControl w:val="0"/>
        <w:autoSpaceDE w:val="0"/>
        <w:autoSpaceDN w:val="0"/>
        <w:adjustRightInd w:val="0"/>
        <w:spacing w:after="0" w:line="240" w:lineRule="auto"/>
        <w:jc w:val="both"/>
        <w:rPr>
          <w:rFonts w:ascii="Times New Roman" w:hAnsi="Times New Roman"/>
          <w:sz w:val="24"/>
          <w:szCs w:val="24"/>
          <w:lang w:val="en-US"/>
        </w:rPr>
      </w:pPr>
    </w:p>
    <w:p w14:paraId="4C18EEC7" w14:textId="77777777" w:rsidR="008E7B8A" w:rsidRPr="008E7B8A" w:rsidRDefault="008E7B8A" w:rsidP="002F4D4A">
      <w:pPr>
        <w:widowControl w:val="0"/>
        <w:autoSpaceDE w:val="0"/>
        <w:autoSpaceDN w:val="0"/>
        <w:adjustRightInd w:val="0"/>
        <w:spacing w:after="0" w:line="240" w:lineRule="auto"/>
        <w:jc w:val="both"/>
        <w:rPr>
          <w:rFonts w:ascii="Times New Roman" w:hAnsi="Times New Roman"/>
          <w:sz w:val="24"/>
          <w:szCs w:val="24"/>
          <w:lang w:val="en-US"/>
        </w:rPr>
      </w:pPr>
    </w:p>
    <w:p w14:paraId="5D1BC8D9" w14:textId="01E64B63" w:rsidR="00902ACC" w:rsidRPr="00A94E58" w:rsidRDefault="008241FB" w:rsidP="002F4D4A">
      <w:pPr>
        <w:tabs>
          <w:tab w:val="left" w:pos="426"/>
          <w:tab w:val="left" w:pos="851"/>
        </w:tabs>
        <w:spacing w:after="0" w:line="240" w:lineRule="auto"/>
        <w:jc w:val="both"/>
        <w:rPr>
          <w:rFonts w:ascii="Times New Roman" w:hAnsi="Times New Roman"/>
          <w:sz w:val="24"/>
          <w:szCs w:val="24"/>
          <w:u w:val="single"/>
        </w:rPr>
      </w:pPr>
      <w:r w:rsidRPr="00A94E58">
        <w:rPr>
          <w:rFonts w:ascii="Times New Roman" w:hAnsi="Times New Roman"/>
          <w:b/>
          <w:sz w:val="24"/>
          <w:szCs w:val="24"/>
          <w:u w:val="single"/>
        </w:rPr>
        <w:t>Обґрунтування розміру бюджетного призначення:</w:t>
      </w:r>
      <w:r w:rsidRPr="00A94E58">
        <w:rPr>
          <w:rFonts w:ascii="Times New Roman" w:hAnsi="Times New Roman"/>
          <w:b/>
          <w:sz w:val="24"/>
          <w:szCs w:val="24"/>
        </w:rPr>
        <w:t xml:space="preserve"> </w:t>
      </w:r>
      <w:r w:rsidRPr="00A94E58">
        <w:rPr>
          <w:rFonts w:ascii="Times New Roman" w:hAnsi="Times New Roman"/>
          <w:sz w:val="24"/>
          <w:szCs w:val="24"/>
        </w:rPr>
        <w:t>розмір бюджетного призначення дл</w:t>
      </w:r>
      <w:r w:rsidR="00D00783" w:rsidRPr="00A94E58">
        <w:rPr>
          <w:rFonts w:ascii="Times New Roman" w:hAnsi="Times New Roman"/>
          <w:sz w:val="24"/>
          <w:szCs w:val="24"/>
        </w:rPr>
        <w:t>я</w:t>
      </w:r>
      <w:r w:rsidR="005F5415" w:rsidRPr="00A94E58">
        <w:rPr>
          <w:rFonts w:ascii="Times New Roman" w:hAnsi="Times New Roman"/>
          <w:sz w:val="24"/>
          <w:szCs w:val="24"/>
        </w:rPr>
        <w:t xml:space="preserve"> </w:t>
      </w:r>
      <w:r w:rsidRPr="00A94E58">
        <w:rPr>
          <w:rFonts w:ascii="Times New Roman" w:hAnsi="Times New Roman"/>
          <w:sz w:val="24"/>
          <w:szCs w:val="24"/>
        </w:rPr>
        <w:t xml:space="preserve">предмета закупівлі </w:t>
      </w:r>
      <w:r w:rsidR="0046117C" w:rsidRPr="00DA4DAC">
        <w:rPr>
          <w:rFonts w:ascii="Times New Roman" w:hAnsi="Times New Roman"/>
          <w:sz w:val="24"/>
          <w:szCs w:val="24"/>
          <w:u w:val="single"/>
          <w:lang w:eastAsia="ru-RU"/>
        </w:rPr>
        <w:t>«</w:t>
      </w:r>
      <w:r w:rsidR="0046117C" w:rsidRPr="00DA4DAC">
        <w:rPr>
          <w:rFonts w:ascii="Times New Roman" w:hAnsi="Times New Roman"/>
          <w:sz w:val="24"/>
          <w:szCs w:val="24"/>
          <w:u w:val="single"/>
        </w:rPr>
        <w:t>Фармацевтична продукція (</w:t>
      </w:r>
      <w:r w:rsidR="008E7B8A">
        <w:rPr>
          <w:rFonts w:ascii="Times New Roman" w:hAnsi="Times New Roman"/>
          <w:sz w:val="24"/>
          <w:szCs w:val="24"/>
          <w:u w:val="single"/>
          <w:lang w:val="en-US"/>
        </w:rPr>
        <w:t>1</w:t>
      </w:r>
      <w:r w:rsidR="0046117C" w:rsidRPr="00DA4DAC">
        <w:rPr>
          <w:rFonts w:ascii="Times New Roman" w:hAnsi="Times New Roman"/>
          <w:sz w:val="24"/>
          <w:szCs w:val="24"/>
          <w:u w:val="single"/>
        </w:rPr>
        <w:t xml:space="preserve"> найменування)</w:t>
      </w:r>
      <w:r w:rsidR="0046117C" w:rsidRPr="00DA4DAC">
        <w:rPr>
          <w:rFonts w:ascii="Times New Roman" w:eastAsia="Dotum" w:hAnsi="Times New Roman"/>
          <w:sz w:val="24"/>
          <w:szCs w:val="24"/>
          <w:u w:val="single"/>
        </w:rPr>
        <w:t xml:space="preserve">» за </w:t>
      </w:r>
      <w:r w:rsidR="0046117C" w:rsidRPr="00DA4DAC">
        <w:rPr>
          <w:rFonts w:ascii="Times New Roman" w:hAnsi="Times New Roman"/>
          <w:sz w:val="24"/>
          <w:szCs w:val="24"/>
          <w:u w:val="single"/>
        </w:rPr>
        <w:t>ДК 021:2015 — «</w:t>
      </w:r>
      <w:r w:rsidR="0046117C" w:rsidRPr="00DA4DAC">
        <w:rPr>
          <w:rFonts w:ascii="Times New Roman" w:hAnsi="Times New Roman"/>
          <w:sz w:val="24"/>
          <w:szCs w:val="24"/>
          <w:u w:val="single"/>
          <w:lang w:val="ru-RU"/>
        </w:rPr>
        <w:t xml:space="preserve">33600000-6 </w:t>
      </w:r>
      <w:proofErr w:type="spellStart"/>
      <w:r w:rsidR="0046117C" w:rsidRPr="00DA4DAC">
        <w:rPr>
          <w:rFonts w:ascii="Times New Roman" w:hAnsi="Times New Roman"/>
          <w:sz w:val="24"/>
          <w:szCs w:val="24"/>
          <w:u w:val="single"/>
          <w:lang w:val="ru-RU"/>
        </w:rPr>
        <w:t>Фармацевтична</w:t>
      </w:r>
      <w:proofErr w:type="spellEnd"/>
      <w:r w:rsidR="0046117C" w:rsidRPr="00DA4DAC">
        <w:rPr>
          <w:rFonts w:ascii="Times New Roman" w:hAnsi="Times New Roman"/>
          <w:sz w:val="24"/>
          <w:szCs w:val="24"/>
          <w:u w:val="single"/>
          <w:lang w:val="ru-RU"/>
        </w:rPr>
        <w:t xml:space="preserve"> </w:t>
      </w:r>
      <w:proofErr w:type="spellStart"/>
      <w:r w:rsidR="0046117C" w:rsidRPr="00DA4DAC">
        <w:rPr>
          <w:rFonts w:ascii="Times New Roman" w:hAnsi="Times New Roman"/>
          <w:sz w:val="24"/>
          <w:szCs w:val="24"/>
          <w:u w:val="single"/>
          <w:lang w:val="ru-RU"/>
        </w:rPr>
        <w:t>продукція</w:t>
      </w:r>
      <w:proofErr w:type="spellEnd"/>
      <w:r w:rsidR="0046117C" w:rsidRPr="00DA4DAC">
        <w:rPr>
          <w:rFonts w:ascii="Times New Roman" w:hAnsi="Times New Roman"/>
          <w:sz w:val="24"/>
          <w:szCs w:val="24"/>
          <w:u w:val="single"/>
        </w:rPr>
        <w:t>»</w:t>
      </w:r>
      <w:r w:rsidR="008E7B8A">
        <w:rPr>
          <w:rFonts w:ascii="Times New Roman" w:hAnsi="Times New Roman"/>
          <w:sz w:val="24"/>
          <w:szCs w:val="24"/>
          <w:u w:val="single"/>
          <w:lang w:val="en-US"/>
        </w:rPr>
        <w:t xml:space="preserve"> </w:t>
      </w:r>
      <w:r w:rsidRPr="00A94E58">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A94E58">
        <w:rPr>
          <w:rFonts w:ascii="Times New Roman" w:hAnsi="Times New Roman"/>
          <w:bCs/>
          <w:sz w:val="24"/>
          <w:szCs w:val="24"/>
        </w:rPr>
        <w:t>12</w:t>
      </w:r>
      <w:r w:rsidRPr="00A94E58">
        <w:rPr>
          <w:rFonts w:ascii="Times New Roman" w:hAnsi="Times New Roman"/>
          <w:bCs/>
          <w:sz w:val="24"/>
          <w:szCs w:val="24"/>
        </w:rPr>
        <w:t xml:space="preserve">-од від </w:t>
      </w:r>
      <w:r w:rsidR="00086E19" w:rsidRPr="00A94E58">
        <w:rPr>
          <w:rFonts w:ascii="Times New Roman" w:hAnsi="Times New Roman"/>
          <w:bCs/>
          <w:sz w:val="24"/>
          <w:szCs w:val="24"/>
        </w:rPr>
        <w:t>1</w:t>
      </w:r>
      <w:r w:rsidR="0088389D" w:rsidRPr="00A94E58">
        <w:rPr>
          <w:rFonts w:ascii="Times New Roman" w:hAnsi="Times New Roman"/>
          <w:bCs/>
          <w:sz w:val="24"/>
          <w:szCs w:val="24"/>
        </w:rPr>
        <w:t>7</w:t>
      </w:r>
      <w:r w:rsidRPr="00A94E58">
        <w:rPr>
          <w:rFonts w:ascii="Times New Roman" w:hAnsi="Times New Roman"/>
          <w:bCs/>
          <w:sz w:val="24"/>
          <w:szCs w:val="24"/>
        </w:rPr>
        <w:t>.0</w:t>
      </w:r>
      <w:r w:rsidR="00086E19" w:rsidRPr="00A94E58">
        <w:rPr>
          <w:rFonts w:ascii="Times New Roman" w:hAnsi="Times New Roman"/>
          <w:bCs/>
          <w:sz w:val="24"/>
          <w:szCs w:val="24"/>
        </w:rPr>
        <w:t>1</w:t>
      </w:r>
      <w:r w:rsidRPr="00A94E58">
        <w:rPr>
          <w:rFonts w:ascii="Times New Roman" w:hAnsi="Times New Roman"/>
          <w:bCs/>
          <w:sz w:val="24"/>
          <w:szCs w:val="24"/>
        </w:rPr>
        <w:t>.202</w:t>
      </w:r>
      <w:r w:rsidR="0088389D" w:rsidRPr="00A94E58">
        <w:rPr>
          <w:rFonts w:ascii="Times New Roman" w:hAnsi="Times New Roman"/>
          <w:bCs/>
          <w:sz w:val="24"/>
          <w:szCs w:val="24"/>
        </w:rPr>
        <w:t>3</w:t>
      </w:r>
      <w:r w:rsidR="00086E19" w:rsidRPr="00A94E58">
        <w:rPr>
          <w:rFonts w:ascii="Times New Roman" w:hAnsi="Times New Roman"/>
          <w:bCs/>
          <w:sz w:val="24"/>
          <w:szCs w:val="24"/>
        </w:rPr>
        <w:t xml:space="preserve"> </w:t>
      </w:r>
      <w:r w:rsidRPr="00A94E58">
        <w:rPr>
          <w:rFonts w:ascii="Times New Roman" w:hAnsi="Times New Roman"/>
          <w:bCs/>
          <w:sz w:val="24"/>
          <w:szCs w:val="24"/>
        </w:rPr>
        <w:t>року «</w:t>
      </w:r>
      <w:r w:rsidR="0088389D" w:rsidRPr="00A94E58">
        <w:rPr>
          <w:rFonts w:ascii="Times New Roman" w:hAnsi="Times New Roman"/>
          <w:sz w:val="24"/>
          <w:szCs w:val="24"/>
        </w:rPr>
        <w:t>Про призначення уповноваженої особи,</w:t>
      </w:r>
      <w:r w:rsidR="00EA0BEF" w:rsidRPr="00A94E58">
        <w:rPr>
          <w:rFonts w:ascii="Times New Roman" w:hAnsi="Times New Roman"/>
          <w:sz w:val="24"/>
          <w:szCs w:val="24"/>
        </w:rPr>
        <w:t xml:space="preserve"> </w:t>
      </w:r>
      <w:r w:rsidR="0088389D" w:rsidRPr="00A94E58">
        <w:rPr>
          <w:rFonts w:ascii="Times New Roman" w:hAnsi="Times New Roman"/>
          <w:color w:val="000000"/>
          <w:sz w:val="24"/>
          <w:szCs w:val="24"/>
        </w:rPr>
        <w:t xml:space="preserve">відповідальної за </w:t>
      </w:r>
      <w:r w:rsidR="0088389D" w:rsidRPr="00A94E58">
        <w:rPr>
          <w:rFonts w:ascii="Times New Roman" w:hAnsi="Times New Roman"/>
          <w:sz w:val="24"/>
          <w:szCs w:val="24"/>
        </w:rPr>
        <w:t xml:space="preserve">організацію та проведення публічних </w:t>
      </w:r>
      <w:proofErr w:type="spellStart"/>
      <w:r w:rsidR="0088389D" w:rsidRPr="00A94E58">
        <w:rPr>
          <w:rFonts w:ascii="Times New Roman" w:hAnsi="Times New Roman"/>
          <w:sz w:val="24"/>
          <w:szCs w:val="24"/>
        </w:rPr>
        <w:t>закупівель</w:t>
      </w:r>
      <w:proofErr w:type="spellEnd"/>
      <w:r w:rsidR="0088389D" w:rsidRPr="00A94E58">
        <w:rPr>
          <w:rFonts w:ascii="Times New Roman" w:hAnsi="Times New Roman"/>
          <w:sz w:val="24"/>
          <w:szCs w:val="24"/>
        </w:rPr>
        <w:t xml:space="preserve"> товарів, робіт і послуг</w:t>
      </w:r>
      <w:r w:rsidR="00EA0BEF" w:rsidRPr="00A94E58">
        <w:rPr>
          <w:rFonts w:ascii="Times New Roman" w:hAnsi="Times New Roman"/>
          <w:sz w:val="24"/>
          <w:szCs w:val="24"/>
        </w:rPr>
        <w:t xml:space="preserve"> </w:t>
      </w:r>
      <w:r w:rsidR="0088389D" w:rsidRPr="00A94E58">
        <w:rPr>
          <w:rFonts w:ascii="Times New Roman" w:hAnsi="Times New Roman"/>
          <w:sz w:val="24"/>
          <w:szCs w:val="24"/>
        </w:rPr>
        <w:t xml:space="preserve">та затвердження </w:t>
      </w:r>
      <w:r w:rsidR="0088389D" w:rsidRPr="00A94E58">
        <w:rPr>
          <w:rFonts w:ascii="Times New Roman" w:hAnsi="Times New Roman"/>
          <w:color w:val="000000"/>
          <w:sz w:val="24"/>
          <w:szCs w:val="24"/>
        </w:rPr>
        <w:t>положення про уповноважену особу</w:t>
      </w:r>
      <w:r w:rsidRPr="00A94E58">
        <w:rPr>
          <w:rFonts w:ascii="Times New Roman" w:hAnsi="Times New Roman"/>
          <w:sz w:val="24"/>
          <w:szCs w:val="24"/>
        </w:rPr>
        <w:t xml:space="preserve">» </w:t>
      </w:r>
      <w:r w:rsidRPr="00A94E58">
        <w:rPr>
          <w:rFonts w:ascii="Times New Roman" w:hAnsi="Times New Roman"/>
          <w:bCs/>
          <w:sz w:val="24"/>
          <w:szCs w:val="24"/>
        </w:rPr>
        <w:t xml:space="preserve"> </w:t>
      </w:r>
    </w:p>
    <w:p w14:paraId="49B52431" w14:textId="27896606" w:rsidR="008241FB" w:rsidRPr="00A94E58" w:rsidRDefault="008241FB" w:rsidP="00C24FFA">
      <w:pPr>
        <w:spacing w:after="0" w:line="240" w:lineRule="auto"/>
        <w:jc w:val="both"/>
        <w:rPr>
          <w:rFonts w:ascii="Times New Roman" w:eastAsia="Times New Roman" w:hAnsi="Times New Roman"/>
          <w:b/>
          <w:sz w:val="24"/>
          <w:szCs w:val="24"/>
          <w:u w:val="single"/>
          <w:lang w:eastAsia="ru-RU"/>
        </w:rPr>
      </w:pPr>
      <w:r w:rsidRPr="00A94E58">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7AE6C7B0" w:rsidR="00FC5111" w:rsidRPr="00A94E58" w:rsidRDefault="00FC5111" w:rsidP="00FC5111">
      <w:pPr>
        <w:spacing w:after="0" w:line="240" w:lineRule="auto"/>
        <w:rPr>
          <w:rFonts w:ascii="Times New Roman" w:hAnsi="Times New Roman"/>
          <w:sz w:val="24"/>
          <w:szCs w:val="24"/>
        </w:rPr>
      </w:pPr>
      <w:r w:rsidRPr="00A94E58">
        <w:rPr>
          <w:rFonts w:ascii="Times New Roman" w:hAnsi="Times New Roman"/>
          <w:sz w:val="24"/>
          <w:szCs w:val="24"/>
        </w:rPr>
        <w:t xml:space="preserve">Очікувана вартість предмета закупівлі сформована на підставі </w:t>
      </w:r>
      <w:r w:rsidR="007C366D" w:rsidRPr="00A94E58">
        <w:rPr>
          <w:rFonts w:ascii="Times New Roman" w:hAnsi="Times New Roman"/>
          <w:sz w:val="24"/>
          <w:szCs w:val="24"/>
        </w:rPr>
        <w:t>моніторингу ц</w:t>
      </w:r>
      <w:r w:rsidR="00DA4DAC">
        <w:rPr>
          <w:rFonts w:ascii="Times New Roman" w:hAnsi="Times New Roman"/>
          <w:sz w:val="24"/>
          <w:szCs w:val="24"/>
        </w:rPr>
        <w:t>ін згідно отриманих цінових пропозицій</w:t>
      </w:r>
    </w:p>
    <w:p w14:paraId="0B62A144" w14:textId="53598CCF" w:rsidR="00832D42" w:rsidRPr="00A94E58" w:rsidRDefault="00832D42" w:rsidP="00C24FFA">
      <w:pPr>
        <w:spacing w:after="0" w:line="240" w:lineRule="auto"/>
        <w:rPr>
          <w:rFonts w:ascii="Times New Roman" w:eastAsia="Times New Roman" w:hAnsi="Times New Roman"/>
          <w:bCs/>
          <w:sz w:val="24"/>
          <w:szCs w:val="24"/>
          <w:lang w:eastAsia="ru-RU"/>
        </w:rPr>
      </w:pPr>
      <w:r w:rsidRPr="00A94E58">
        <w:rPr>
          <w:rFonts w:ascii="Times New Roman" w:eastAsia="Times New Roman" w:hAnsi="Times New Roman"/>
          <w:bCs/>
          <w:sz w:val="24"/>
          <w:szCs w:val="24"/>
          <w:lang w:eastAsia="ru-RU"/>
        </w:rPr>
        <w:t xml:space="preserve">В річний план </w:t>
      </w:r>
      <w:proofErr w:type="spellStart"/>
      <w:r w:rsidRPr="00A94E58">
        <w:rPr>
          <w:rFonts w:ascii="Times New Roman" w:eastAsia="Times New Roman" w:hAnsi="Times New Roman"/>
          <w:bCs/>
          <w:sz w:val="24"/>
          <w:szCs w:val="24"/>
          <w:lang w:eastAsia="ru-RU"/>
        </w:rPr>
        <w:t>внесено</w:t>
      </w:r>
      <w:proofErr w:type="spellEnd"/>
      <w:r w:rsidR="000A35CE" w:rsidRPr="00A94E58">
        <w:rPr>
          <w:rFonts w:ascii="Times New Roman" w:eastAsia="Times New Roman" w:hAnsi="Times New Roman"/>
          <w:bCs/>
          <w:sz w:val="24"/>
          <w:szCs w:val="24"/>
          <w:lang w:eastAsia="ru-RU"/>
        </w:rPr>
        <w:t xml:space="preserve">   </w:t>
      </w:r>
      <w:r w:rsidR="008E7B8A" w:rsidRPr="008E7B8A">
        <w:rPr>
          <w:rFonts w:ascii="Times New Roman" w:eastAsia="Times New Roman" w:hAnsi="Times New Roman"/>
          <w:bCs/>
          <w:sz w:val="24"/>
          <w:szCs w:val="24"/>
          <w:lang w:eastAsia="ru-RU"/>
        </w:rPr>
        <w:t>7 092,90</w:t>
      </w:r>
      <w:r w:rsidR="008E7B8A">
        <w:rPr>
          <w:rFonts w:ascii="Times New Roman" w:eastAsia="Times New Roman" w:hAnsi="Times New Roman"/>
          <w:bCs/>
          <w:sz w:val="24"/>
          <w:szCs w:val="24"/>
          <w:lang w:val="en-US" w:eastAsia="ru-RU"/>
        </w:rPr>
        <w:t xml:space="preserve"> </w:t>
      </w:r>
      <w:r w:rsidRPr="00A94E58">
        <w:rPr>
          <w:rFonts w:ascii="Times New Roman" w:hAnsi="Times New Roman"/>
          <w:sz w:val="24"/>
          <w:szCs w:val="24"/>
        </w:rPr>
        <w:t>грн</w:t>
      </w:r>
      <w:r w:rsidRPr="00A94E58">
        <w:rPr>
          <w:rFonts w:ascii="Times New Roman" w:eastAsia="Times New Roman" w:hAnsi="Times New Roman"/>
          <w:bCs/>
          <w:sz w:val="24"/>
          <w:szCs w:val="24"/>
          <w:lang w:eastAsia="ru-RU"/>
        </w:rPr>
        <w:t xml:space="preserve"> </w:t>
      </w:r>
    </w:p>
    <w:p w14:paraId="237D9166" w14:textId="04BEAF9B" w:rsidR="00656DAA" w:rsidRPr="00A94E58"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A94E58">
        <w:rPr>
          <w:rFonts w:ascii="Times New Roman" w:eastAsia="Times New Roman" w:hAnsi="Times New Roman"/>
          <w:b/>
          <w:bCs/>
          <w:sz w:val="24"/>
          <w:szCs w:val="24"/>
          <w:lang w:eastAsia="ru-RU"/>
        </w:rPr>
        <w:t>Процедура закупівлі:</w:t>
      </w:r>
      <w:r w:rsidR="0088389D" w:rsidRPr="00A94E58">
        <w:rPr>
          <w:rFonts w:ascii="Times New Roman" w:eastAsia="Times New Roman" w:hAnsi="Times New Roman"/>
          <w:bCs/>
          <w:sz w:val="24"/>
          <w:szCs w:val="24"/>
          <w:lang w:eastAsia="ru-RU"/>
        </w:rPr>
        <w:t xml:space="preserve"> </w:t>
      </w:r>
      <w:r w:rsidR="007C366D" w:rsidRPr="00A94E58">
        <w:rPr>
          <w:rFonts w:ascii="Times New Roman" w:eastAsia="Times New Roman" w:hAnsi="Times New Roman"/>
          <w:bCs/>
          <w:sz w:val="24"/>
          <w:szCs w:val="24"/>
          <w:lang w:eastAsia="ru-RU"/>
        </w:rPr>
        <w:t>Запит ціни пропозиції</w:t>
      </w:r>
    </w:p>
    <w:sectPr w:rsidR="00656DAA" w:rsidRPr="00A94E58"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C055F"/>
    <w:rsid w:val="002F4D4A"/>
    <w:rsid w:val="00303187"/>
    <w:rsid w:val="003F5FBA"/>
    <w:rsid w:val="00454939"/>
    <w:rsid w:val="0046117C"/>
    <w:rsid w:val="004C1C89"/>
    <w:rsid w:val="004C421F"/>
    <w:rsid w:val="004D1CE3"/>
    <w:rsid w:val="005845E3"/>
    <w:rsid w:val="005F5415"/>
    <w:rsid w:val="0062311E"/>
    <w:rsid w:val="00656DAA"/>
    <w:rsid w:val="0069681B"/>
    <w:rsid w:val="00697355"/>
    <w:rsid w:val="00701957"/>
    <w:rsid w:val="007C366D"/>
    <w:rsid w:val="00810651"/>
    <w:rsid w:val="008241FB"/>
    <w:rsid w:val="00832D42"/>
    <w:rsid w:val="00842A4F"/>
    <w:rsid w:val="00865416"/>
    <w:rsid w:val="00871A9A"/>
    <w:rsid w:val="0088389D"/>
    <w:rsid w:val="008B1CA1"/>
    <w:rsid w:val="008E7B8A"/>
    <w:rsid w:val="00902ACC"/>
    <w:rsid w:val="009F6E89"/>
    <w:rsid w:val="00A24B48"/>
    <w:rsid w:val="00A32E2D"/>
    <w:rsid w:val="00A94E58"/>
    <w:rsid w:val="00B133BD"/>
    <w:rsid w:val="00B54B4F"/>
    <w:rsid w:val="00B86E0F"/>
    <w:rsid w:val="00C24FFA"/>
    <w:rsid w:val="00C52D41"/>
    <w:rsid w:val="00C61B92"/>
    <w:rsid w:val="00C64A86"/>
    <w:rsid w:val="00D00783"/>
    <w:rsid w:val="00D137AA"/>
    <w:rsid w:val="00DA4DAC"/>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1280</Words>
  <Characters>731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41</cp:revision>
  <cp:lastPrinted>2023-02-24T10:47:00Z</cp:lastPrinted>
  <dcterms:created xsi:type="dcterms:W3CDTF">2022-01-21T14:13:00Z</dcterms:created>
  <dcterms:modified xsi:type="dcterms:W3CDTF">2025-10-27T10:35:00Z</dcterms:modified>
</cp:coreProperties>
</file>