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8ED9" w14:textId="77777777" w:rsidR="008241FB" w:rsidRPr="007F307C" w:rsidRDefault="008241FB" w:rsidP="00C24FFA">
      <w:pPr>
        <w:spacing w:after="0" w:line="240" w:lineRule="auto"/>
        <w:jc w:val="center"/>
        <w:rPr>
          <w:rFonts w:ascii="Times New Roman" w:hAnsi="Times New Roman"/>
          <w:b/>
          <w:sz w:val="24"/>
          <w:szCs w:val="24"/>
        </w:rPr>
      </w:pPr>
      <w:r w:rsidRPr="007F307C">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1C7D636B" w14:textId="77777777" w:rsidR="008241FB" w:rsidRPr="007F307C"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7F307C">
        <w:rPr>
          <w:rFonts w:ascii="Times New Roman" w:eastAsia="Times New Roman" w:hAnsi="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7F307C" w:rsidRDefault="008241FB" w:rsidP="005845E3">
      <w:pPr>
        <w:tabs>
          <w:tab w:val="left" w:pos="851"/>
        </w:tabs>
        <w:spacing w:after="0" w:line="240" w:lineRule="auto"/>
        <w:jc w:val="both"/>
        <w:rPr>
          <w:rFonts w:ascii="Times New Roman" w:eastAsia="Times New Roman" w:hAnsi="Times New Roman"/>
          <w:sz w:val="24"/>
          <w:szCs w:val="24"/>
          <w:lang w:eastAsia="ru-RU"/>
        </w:rPr>
      </w:pPr>
      <w:r w:rsidRPr="007F307C">
        <w:rPr>
          <w:rFonts w:ascii="Times New Roman" w:eastAsia="Times New Roman" w:hAnsi="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7F307C" w:rsidRDefault="008241FB" w:rsidP="005845E3">
      <w:pPr>
        <w:tabs>
          <w:tab w:val="left" w:pos="851"/>
        </w:tabs>
        <w:spacing w:after="0" w:line="240" w:lineRule="auto"/>
        <w:jc w:val="both"/>
        <w:rPr>
          <w:rFonts w:ascii="Times New Roman" w:eastAsia="Times New Roman" w:hAnsi="Times New Roman"/>
          <w:sz w:val="24"/>
          <w:szCs w:val="24"/>
          <w:lang w:eastAsia="ru-RU"/>
        </w:rPr>
      </w:pPr>
      <w:r w:rsidRPr="007F307C">
        <w:rPr>
          <w:rFonts w:ascii="Times New Roman" w:eastAsia="Times New Roman" w:hAnsi="Times New Roman"/>
          <w:sz w:val="24"/>
          <w:szCs w:val="24"/>
          <w:lang w:eastAsia="ru-RU"/>
        </w:rPr>
        <w:t>вул. Котляревського, 5, м. Рівне, 33028;</w:t>
      </w:r>
    </w:p>
    <w:p w14:paraId="69ABB6CD" w14:textId="77777777" w:rsidR="008241FB" w:rsidRPr="007F307C" w:rsidRDefault="008241FB" w:rsidP="005845E3">
      <w:pPr>
        <w:spacing w:after="0" w:line="240" w:lineRule="auto"/>
        <w:jc w:val="both"/>
        <w:rPr>
          <w:rFonts w:ascii="Times New Roman" w:eastAsia="Times New Roman" w:hAnsi="Times New Roman"/>
          <w:sz w:val="24"/>
          <w:szCs w:val="24"/>
          <w:lang w:eastAsia="ru-RU"/>
        </w:rPr>
      </w:pPr>
      <w:r w:rsidRPr="007F307C">
        <w:rPr>
          <w:rFonts w:ascii="Times New Roman" w:eastAsia="Times New Roman" w:hAnsi="Times New Roman"/>
          <w:sz w:val="24"/>
          <w:szCs w:val="24"/>
          <w:lang w:eastAsia="ru-RU"/>
        </w:rPr>
        <w:t>код за ЄДРПОУ – 26353256;</w:t>
      </w:r>
    </w:p>
    <w:p w14:paraId="7B90C6C9" w14:textId="77777777" w:rsidR="008241FB" w:rsidRPr="007F307C" w:rsidRDefault="008241FB" w:rsidP="005845E3">
      <w:pPr>
        <w:tabs>
          <w:tab w:val="left" w:pos="851"/>
        </w:tabs>
        <w:spacing w:after="0" w:line="240" w:lineRule="auto"/>
        <w:jc w:val="both"/>
        <w:rPr>
          <w:rFonts w:ascii="Times New Roman" w:eastAsia="Times New Roman" w:hAnsi="Times New Roman"/>
          <w:sz w:val="24"/>
          <w:szCs w:val="24"/>
          <w:lang w:eastAsia="ru-RU"/>
        </w:rPr>
      </w:pPr>
      <w:r w:rsidRPr="007F307C">
        <w:rPr>
          <w:rFonts w:ascii="Times New Roman" w:eastAsia="Times New Roman" w:hAnsi="Times New Roman"/>
          <w:sz w:val="24"/>
          <w:szCs w:val="24"/>
          <w:lang w:eastAsia="ru-RU"/>
        </w:rPr>
        <w:t>категорія замовника – розпорядник бюджетних коштів нижчого рівня.</w:t>
      </w:r>
    </w:p>
    <w:p w14:paraId="02CE230A" w14:textId="77777777" w:rsidR="008241FB" w:rsidRPr="007F307C"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7F307C">
        <w:rPr>
          <w:rFonts w:ascii="Times New Roman" w:eastAsia="Times New Roman" w:hAnsi="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077547B0" w14:textId="5FA84880" w:rsidR="0046117C" w:rsidRPr="007F307C" w:rsidRDefault="007F307C" w:rsidP="00C24FFA">
      <w:pPr>
        <w:tabs>
          <w:tab w:val="left" w:pos="426"/>
          <w:tab w:val="left" w:pos="851"/>
        </w:tabs>
        <w:spacing w:after="0" w:line="240" w:lineRule="auto"/>
        <w:jc w:val="both"/>
        <w:rPr>
          <w:rFonts w:ascii="Times New Roman" w:hAnsi="Times New Roman"/>
          <w:sz w:val="24"/>
          <w:szCs w:val="24"/>
          <w:u w:val="single"/>
          <w:lang w:val="en-US"/>
        </w:rPr>
      </w:pPr>
      <w:r w:rsidRPr="007F307C">
        <w:rPr>
          <w:rFonts w:ascii="Times New Roman" w:hAnsi="Times New Roman"/>
          <w:sz w:val="24"/>
          <w:szCs w:val="24"/>
          <w:u w:val="single"/>
          <w:lang w:eastAsia="ru-RU"/>
        </w:rPr>
        <w:t>«Кисень медичний газоподібний» за ДК 021: 2015 «Єдиний закупівельний словник - 24110000-8: Промислові гази»</w:t>
      </w:r>
    </w:p>
    <w:p w14:paraId="76DF784C" w14:textId="73F40656" w:rsidR="008241FB" w:rsidRPr="007F307C" w:rsidRDefault="008241FB" w:rsidP="00C24FFA">
      <w:pPr>
        <w:tabs>
          <w:tab w:val="left" w:pos="426"/>
          <w:tab w:val="left" w:pos="851"/>
        </w:tabs>
        <w:spacing w:after="0" w:line="240" w:lineRule="auto"/>
        <w:jc w:val="both"/>
        <w:rPr>
          <w:rFonts w:ascii="Times New Roman" w:eastAsia="Times New Roman" w:hAnsi="Times New Roman"/>
          <w:bCs/>
          <w:sz w:val="24"/>
          <w:szCs w:val="24"/>
          <w:u w:val="single"/>
          <w:lang w:eastAsia="ru-RU" w:bidi="uk-UA"/>
        </w:rPr>
      </w:pPr>
      <w:r w:rsidRPr="007F307C">
        <w:rPr>
          <w:rFonts w:ascii="Times New Roman" w:eastAsia="Times New Roman" w:hAnsi="Times New Roman"/>
          <w:b/>
          <w:sz w:val="24"/>
          <w:szCs w:val="24"/>
          <w:u w:val="single"/>
          <w:lang w:eastAsia="ru-RU"/>
        </w:rPr>
        <w:t>Обґрунтування технічних та якісних характеристик предмета закупівлі:</w:t>
      </w:r>
    </w:p>
    <w:p w14:paraId="255717C8" w14:textId="77777777" w:rsidR="00B133BD" w:rsidRPr="007F307C" w:rsidRDefault="00B133BD" w:rsidP="002F4D4A">
      <w:pPr>
        <w:widowControl w:val="0"/>
        <w:autoSpaceDE w:val="0"/>
        <w:autoSpaceDN w:val="0"/>
        <w:adjustRightInd w:val="0"/>
        <w:spacing w:after="0" w:line="240" w:lineRule="auto"/>
        <w:jc w:val="both"/>
        <w:rPr>
          <w:rFonts w:ascii="Times New Roman" w:hAnsi="Times New Roman"/>
          <w:sz w:val="24"/>
          <w:szCs w:val="24"/>
          <w:lang w:val="en-US"/>
        </w:rPr>
      </w:pPr>
    </w:p>
    <w:tbl>
      <w:tblPr>
        <w:tblW w:w="10206" w:type="dxa"/>
        <w:shd w:val="clear" w:color="auto" w:fill="FFFFFF"/>
        <w:tblCellMar>
          <w:left w:w="0" w:type="dxa"/>
          <w:right w:w="0" w:type="dxa"/>
        </w:tblCellMar>
        <w:tblLook w:val="04A0" w:firstRow="1" w:lastRow="0" w:firstColumn="1" w:lastColumn="0" w:noHBand="0" w:noVBand="1"/>
      </w:tblPr>
      <w:tblGrid>
        <w:gridCol w:w="290"/>
        <w:gridCol w:w="4048"/>
        <w:gridCol w:w="57"/>
        <w:gridCol w:w="1559"/>
        <w:gridCol w:w="1852"/>
        <w:gridCol w:w="2400"/>
      </w:tblGrid>
      <w:tr w:rsidR="00693B68" w:rsidRPr="007F307C" w14:paraId="7CA45CB8" w14:textId="77777777" w:rsidTr="007F307C">
        <w:tc>
          <w:tcPr>
            <w:tcW w:w="290" w:type="dxa"/>
            <w:tcBorders>
              <w:top w:val="nil"/>
              <w:left w:val="nil"/>
              <w:bottom w:val="nil"/>
              <w:right w:val="nil"/>
            </w:tcBorders>
            <w:shd w:val="clear" w:color="auto" w:fill="FFFFFF"/>
            <w:vAlign w:val="center"/>
            <w:hideMark/>
          </w:tcPr>
          <w:p w14:paraId="06E1B789" w14:textId="77777777" w:rsidR="00693B68" w:rsidRPr="007F307C" w:rsidRDefault="00693B68" w:rsidP="00693B68">
            <w:pPr>
              <w:widowControl w:val="0"/>
              <w:autoSpaceDE w:val="0"/>
              <w:autoSpaceDN w:val="0"/>
              <w:adjustRightInd w:val="0"/>
              <w:spacing w:after="0" w:line="240" w:lineRule="auto"/>
              <w:jc w:val="both"/>
              <w:rPr>
                <w:rFonts w:ascii="Times New Roman" w:hAnsi="Times New Roman"/>
                <w:sz w:val="24"/>
                <w:szCs w:val="24"/>
              </w:rPr>
            </w:pPr>
          </w:p>
        </w:tc>
        <w:tc>
          <w:tcPr>
            <w:tcW w:w="4048" w:type="dxa"/>
            <w:tcBorders>
              <w:top w:val="nil"/>
              <w:left w:val="nil"/>
              <w:bottom w:val="nil"/>
              <w:right w:val="nil"/>
            </w:tcBorders>
            <w:shd w:val="clear" w:color="auto" w:fill="FFFFFF"/>
            <w:tcMar>
              <w:top w:w="150" w:type="dxa"/>
              <w:left w:w="150" w:type="dxa"/>
              <w:bottom w:w="150" w:type="dxa"/>
              <w:right w:w="150" w:type="dxa"/>
            </w:tcMar>
            <w:vAlign w:val="center"/>
            <w:hideMark/>
          </w:tcPr>
          <w:p w14:paraId="1C4AAD42" w14:textId="77777777" w:rsidR="00693B68" w:rsidRPr="007F307C" w:rsidRDefault="00693B68" w:rsidP="00693B68">
            <w:pPr>
              <w:widowControl w:val="0"/>
              <w:autoSpaceDE w:val="0"/>
              <w:autoSpaceDN w:val="0"/>
              <w:adjustRightInd w:val="0"/>
              <w:spacing w:after="0" w:line="240" w:lineRule="auto"/>
              <w:jc w:val="both"/>
              <w:rPr>
                <w:rFonts w:ascii="Times New Roman" w:hAnsi="Times New Roman"/>
                <w:b/>
                <w:bCs/>
                <w:sz w:val="24"/>
                <w:szCs w:val="24"/>
              </w:rPr>
            </w:pPr>
            <w:r w:rsidRPr="007F307C">
              <w:rPr>
                <w:rFonts w:ascii="Times New Roman" w:hAnsi="Times New Roman"/>
                <w:b/>
                <w:bCs/>
                <w:sz w:val="24"/>
                <w:szCs w:val="24"/>
              </w:rPr>
              <w:t>Назва</w:t>
            </w:r>
          </w:p>
        </w:tc>
        <w:tc>
          <w:tcPr>
            <w:tcW w:w="1616" w:type="dxa"/>
            <w:gridSpan w:val="2"/>
            <w:tcBorders>
              <w:top w:val="nil"/>
              <w:left w:val="nil"/>
              <w:bottom w:val="nil"/>
              <w:right w:val="nil"/>
            </w:tcBorders>
            <w:shd w:val="clear" w:color="auto" w:fill="FFFFFF"/>
            <w:tcMar>
              <w:top w:w="150" w:type="dxa"/>
              <w:left w:w="150" w:type="dxa"/>
              <w:bottom w:w="150" w:type="dxa"/>
              <w:right w:w="150" w:type="dxa"/>
            </w:tcMar>
            <w:vAlign w:val="center"/>
            <w:hideMark/>
          </w:tcPr>
          <w:p w14:paraId="77E57013" w14:textId="77777777" w:rsidR="00693B68" w:rsidRPr="007F307C" w:rsidRDefault="00693B68" w:rsidP="00693B68">
            <w:pPr>
              <w:widowControl w:val="0"/>
              <w:autoSpaceDE w:val="0"/>
              <w:autoSpaceDN w:val="0"/>
              <w:adjustRightInd w:val="0"/>
              <w:spacing w:after="0" w:line="240" w:lineRule="auto"/>
              <w:jc w:val="both"/>
              <w:rPr>
                <w:rFonts w:ascii="Times New Roman" w:hAnsi="Times New Roman"/>
                <w:b/>
                <w:bCs/>
                <w:sz w:val="24"/>
                <w:szCs w:val="24"/>
              </w:rPr>
            </w:pPr>
            <w:r w:rsidRPr="007F307C">
              <w:rPr>
                <w:rFonts w:ascii="Times New Roman" w:hAnsi="Times New Roman"/>
                <w:b/>
                <w:bCs/>
                <w:sz w:val="24"/>
                <w:szCs w:val="24"/>
              </w:rPr>
              <w:t>Кількість</w:t>
            </w:r>
          </w:p>
        </w:tc>
        <w:tc>
          <w:tcPr>
            <w:tcW w:w="1852" w:type="dxa"/>
            <w:tcBorders>
              <w:top w:val="nil"/>
              <w:left w:val="nil"/>
              <w:bottom w:val="nil"/>
              <w:right w:val="nil"/>
            </w:tcBorders>
            <w:shd w:val="clear" w:color="auto" w:fill="FFFFFF"/>
            <w:tcMar>
              <w:top w:w="150" w:type="dxa"/>
              <w:left w:w="150" w:type="dxa"/>
              <w:bottom w:w="150" w:type="dxa"/>
              <w:right w:w="150" w:type="dxa"/>
            </w:tcMar>
            <w:vAlign w:val="center"/>
            <w:hideMark/>
          </w:tcPr>
          <w:p w14:paraId="38098476" w14:textId="77777777" w:rsidR="00693B68" w:rsidRPr="007F307C" w:rsidRDefault="00693B68" w:rsidP="00693B68">
            <w:pPr>
              <w:widowControl w:val="0"/>
              <w:autoSpaceDE w:val="0"/>
              <w:autoSpaceDN w:val="0"/>
              <w:adjustRightInd w:val="0"/>
              <w:spacing w:after="0" w:line="240" w:lineRule="auto"/>
              <w:jc w:val="both"/>
              <w:rPr>
                <w:rFonts w:ascii="Times New Roman" w:hAnsi="Times New Roman"/>
                <w:b/>
                <w:bCs/>
                <w:sz w:val="24"/>
                <w:szCs w:val="24"/>
              </w:rPr>
            </w:pPr>
            <w:r w:rsidRPr="007F307C">
              <w:rPr>
                <w:rFonts w:ascii="Times New Roman" w:hAnsi="Times New Roman"/>
                <w:b/>
                <w:bCs/>
                <w:sz w:val="24"/>
                <w:szCs w:val="24"/>
              </w:rPr>
              <w:t>Період доставки</w:t>
            </w:r>
          </w:p>
        </w:tc>
        <w:tc>
          <w:tcPr>
            <w:tcW w:w="2400" w:type="dxa"/>
            <w:tcBorders>
              <w:top w:val="nil"/>
              <w:left w:val="nil"/>
              <w:bottom w:val="nil"/>
              <w:right w:val="nil"/>
            </w:tcBorders>
            <w:shd w:val="clear" w:color="auto" w:fill="FFFFFF"/>
            <w:tcMar>
              <w:top w:w="150" w:type="dxa"/>
              <w:left w:w="150" w:type="dxa"/>
              <w:bottom w:w="150" w:type="dxa"/>
              <w:right w:w="150" w:type="dxa"/>
            </w:tcMar>
            <w:vAlign w:val="center"/>
            <w:hideMark/>
          </w:tcPr>
          <w:p w14:paraId="602B6A92" w14:textId="77777777" w:rsidR="00693B68" w:rsidRPr="007F307C" w:rsidRDefault="00693B68" w:rsidP="00693B68">
            <w:pPr>
              <w:widowControl w:val="0"/>
              <w:autoSpaceDE w:val="0"/>
              <w:autoSpaceDN w:val="0"/>
              <w:adjustRightInd w:val="0"/>
              <w:spacing w:after="0" w:line="240" w:lineRule="auto"/>
              <w:jc w:val="both"/>
              <w:rPr>
                <w:rFonts w:ascii="Times New Roman" w:hAnsi="Times New Roman"/>
                <w:b/>
                <w:bCs/>
                <w:sz w:val="24"/>
                <w:szCs w:val="24"/>
              </w:rPr>
            </w:pPr>
            <w:r w:rsidRPr="007F307C">
              <w:rPr>
                <w:rFonts w:ascii="Times New Roman" w:hAnsi="Times New Roman"/>
                <w:b/>
                <w:bCs/>
                <w:sz w:val="24"/>
                <w:szCs w:val="24"/>
              </w:rPr>
              <w:t>Місце доставки</w:t>
            </w:r>
          </w:p>
        </w:tc>
      </w:tr>
      <w:tr w:rsidR="00693B68" w:rsidRPr="007F307C" w14:paraId="0AFD7F89" w14:textId="77777777" w:rsidTr="007F307C">
        <w:trPr>
          <w:trHeight w:val="896"/>
        </w:trPr>
        <w:tc>
          <w:tcPr>
            <w:tcW w:w="290" w:type="dxa"/>
            <w:tcBorders>
              <w:top w:val="nil"/>
              <w:left w:val="nil"/>
              <w:bottom w:val="nil"/>
              <w:right w:val="nil"/>
            </w:tcBorders>
            <w:shd w:val="clear" w:color="auto" w:fill="FFFFFF"/>
            <w:tcMar>
              <w:top w:w="510" w:type="dxa"/>
              <w:left w:w="0" w:type="dxa"/>
              <w:bottom w:w="0" w:type="dxa"/>
              <w:right w:w="0" w:type="dxa"/>
            </w:tcMar>
            <w:hideMark/>
          </w:tcPr>
          <w:p w14:paraId="4885FE72" w14:textId="77777777" w:rsidR="00693B68" w:rsidRPr="007F307C" w:rsidRDefault="00693B68" w:rsidP="00693B68">
            <w:pPr>
              <w:widowControl w:val="0"/>
              <w:autoSpaceDE w:val="0"/>
              <w:autoSpaceDN w:val="0"/>
              <w:adjustRightInd w:val="0"/>
              <w:spacing w:after="0" w:line="240" w:lineRule="auto"/>
              <w:jc w:val="both"/>
              <w:rPr>
                <w:rFonts w:ascii="Times New Roman" w:hAnsi="Times New Roman"/>
                <w:b/>
                <w:bCs/>
                <w:sz w:val="24"/>
                <w:szCs w:val="24"/>
              </w:rPr>
            </w:pPr>
            <w:r w:rsidRPr="007F307C">
              <w:rPr>
                <w:rFonts w:ascii="Times New Roman" w:hAnsi="Times New Roman"/>
                <w:b/>
                <w:bCs/>
                <w:sz w:val="24"/>
                <w:szCs w:val="24"/>
              </w:rPr>
              <w:t>1</w:t>
            </w:r>
          </w:p>
        </w:tc>
        <w:tc>
          <w:tcPr>
            <w:tcW w:w="4105" w:type="dxa"/>
            <w:gridSpan w:val="2"/>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tcPr>
          <w:p w14:paraId="124CA33C" w14:textId="37A54DF5" w:rsidR="00693B68" w:rsidRPr="007F307C" w:rsidRDefault="007F307C" w:rsidP="00693B68">
            <w:pPr>
              <w:widowControl w:val="0"/>
              <w:autoSpaceDE w:val="0"/>
              <w:autoSpaceDN w:val="0"/>
              <w:adjustRightInd w:val="0"/>
              <w:spacing w:after="0" w:line="240" w:lineRule="auto"/>
              <w:jc w:val="both"/>
              <w:rPr>
                <w:rFonts w:ascii="Times New Roman" w:hAnsi="Times New Roman"/>
                <w:sz w:val="24"/>
                <w:szCs w:val="24"/>
              </w:rPr>
            </w:pPr>
            <w:r w:rsidRPr="007F307C">
              <w:rPr>
                <w:rFonts w:ascii="Times New Roman" w:hAnsi="Times New Roman"/>
                <w:sz w:val="24"/>
                <w:szCs w:val="24"/>
              </w:rPr>
              <w:t>Кисень медичний газоподібний (</w:t>
            </w:r>
            <w:proofErr w:type="spellStart"/>
            <w:r w:rsidRPr="007F307C">
              <w:rPr>
                <w:rFonts w:ascii="Times New Roman" w:hAnsi="Times New Roman"/>
                <w:sz w:val="24"/>
                <w:szCs w:val="24"/>
              </w:rPr>
              <w:t>Oxygen</w:t>
            </w:r>
            <w:proofErr w:type="spellEnd"/>
            <w:r w:rsidRPr="007F307C">
              <w:rPr>
                <w:rFonts w:ascii="Times New Roman" w:hAnsi="Times New Roman"/>
                <w:sz w:val="24"/>
                <w:szCs w:val="24"/>
              </w:rPr>
              <w:t>, V03A N01), об'ємна частка кисню не менше 99.5%, балон 40л., з обміном балону</w:t>
            </w:r>
          </w:p>
        </w:tc>
        <w:tc>
          <w:tcPr>
            <w:tcW w:w="1559"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tcPr>
          <w:p w14:paraId="43B7F52B" w14:textId="241053F9" w:rsidR="007F307C" w:rsidRPr="007F307C" w:rsidRDefault="007F307C" w:rsidP="007F307C">
            <w:pPr>
              <w:widowControl w:val="0"/>
              <w:autoSpaceDE w:val="0"/>
              <w:autoSpaceDN w:val="0"/>
              <w:adjustRightInd w:val="0"/>
              <w:spacing w:after="0" w:line="240" w:lineRule="auto"/>
              <w:jc w:val="center"/>
              <w:rPr>
                <w:rFonts w:ascii="Times New Roman" w:hAnsi="Times New Roman"/>
                <w:sz w:val="24"/>
                <w:szCs w:val="24"/>
              </w:rPr>
            </w:pPr>
            <w:r w:rsidRPr="007F307C">
              <w:rPr>
                <w:rFonts w:ascii="Times New Roman" w:hAnsi="Times New Roman"/>
                <w:sz w:val="24"/>
                <w:szCs w:val="24"/>
              </w:rPr>
              <w:t xml:space="preserve">65 </w:t>
            </w:r>
            <w:proofErr w:type="spellStart"/>
            <w:r w:rsidRPr="007F307C">
              <w:rPr>
                <w:rFonts w:ascii="Times New Roman" w:hAnsi="Times New Roman"/>
                <w:sz w:val="24"/>
                <w:szCs w:val="24"/>
              </w:rPr>
              <w:t>м.куб</w:t>
            </w:r>
            <w:proofErr w:type="spellEnd"/>
          </w:p>
          <w:p w14:paraId="211EF217" w14:textId="65E2AA9B" w:rsidR="00693B68" w:rsidRPr="007F307C" w:rsidRDefault="007F307C" w:rsidP="007F307C">
            <w:pPr>
              <w:widowControl w:val="0"/>
              <w:autoSpaceDE w:val="0"/>
              <w:autoSpaceDN w:val="0"/>
              <w:adjustRightInd w:val="0"/>
              <w:spacing w:after="0" w:line="240" w:lineRule="auto"/>
              <w:jc w:val="center"/>
              <w:rPr>
                <w:rFonts w:ascii="Times New Roman" w:hAnsi="Times New Roman"/>
                <w:sz w:val="24"/>
                <w:szCs w:val="24"/>
              </w:rPr>
            </w:pPr>
            <w:r w:rsidRPr="007F307C">
              <w:rPr>
                <w:rFonts w:ascii="Times New Roman" w:hAnsi="Times New Roman"/>
                <w:sz w:val="24"/>
                <w:szCs w:val="24"/>
              </w:rPr>
              <w:t>(10 балонів)</w:t>
            </w:r>
          </w:p>
        </w:tc>
        <w:tc>
          <w:tcPr>
            <w:tcW w:w="1852"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3B3A2629" w14:textId="4D8E5219" w:rsidR="00693B68" w:rsidRPr="007F307C" w:rsidRDefault="00693B68" w:rsidP="00693B68">
            <w:pPr>
              <w:widowControl w:val="0"/>
              <w:autoSpaceDE w:val="0"/>
              <w:autoSpaceDN w:val="0"/>
              <w:adjustRightInd w:val="0"/>
              <w:spacing w:after="0" w:line="240" w:lineRule="auto"/>
              <w:jc w:val="both"/>
              <w:rPr>
                <w:rFonts w:ascii="Times New Roman" w:hAnsi="Times New Roman"/>
                <w:sz w:val="24"/>
                <w:szCs w:val="24"/>
              </w:rPr>
            </w:pPr>
            <w:r w:rsidRPr="007F307C">
              <w:rPr>
                <w:rFonts w:ascii="Times New Roman" w:hAnsi="Times New Roman"/>
                <w:sz w:val="24"/>
                <w:szCs w:val="24"/>
              </w:rPr>
              <w:t>до 29</w:t>
            </w:r>
            <w:r w:rsidR="007F307C">
              <w:rPr>
                <w:rFonts w:ascii="Times New Roman" w:hAnsi="Times New Roman"/>
                <w:sz w:val="24"/>
                <w:szCs w:val="24"/>
              </w:rPr>
              <w:t>.12.</w:t>
            </w:r>
            <w:r w:rsidRPr="007F307C">
              <w:rPr>
                <w:rFonts w:ascii="Times New Roman" w:hAnsi="Times New Roman"/>
                <w:sz w:val="24"/>
                <w:szCs w:val="24"/>
              </w:rPr>
              <w:t>2025</w:t>
            </w:r>
          </w:p>
        </w:tc>
        <w:tc>
          <w:tcPr>
            <w:tcW w:w="2400"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117A0DEB" w14:textId="7735B72C" w:rsidR="00693B68" w:rsidRPr="007F307C" w:rsidRDefault="00693B68" w:rsidP="00693B68">
            <w:pPr>
              <w:widowControl w:val="0"/>
              <w:autoSpaceDE w:val="0"/>
              <w:autoSpaceDN w:val="0"/>
              <w:adjustRightInd w:val="0"/>
              <w:spacing w:after="0" w:line="240" w:lineRule="auto"/>
              <w:jc w:val="both"/>
              <w:rPr>
                <w:rFonts w:ascii="Times New Roman" w:hAnsi="Times New Roman"/>
                <w:sz w:val="24"/>
                <w:szCs w:val="24"/>
              </w:rPr>
            </w:pPr>
            <w:r w:rsidRPr="007F307C">
              <w:rPr>
                <w:rFonts w:ascii="Times New Roman" w:hAnsi="Times New Roman"/>
                <w:sz w:val="24"/>
                <w:szCs w:val="24"/>
              </w:rPr>
              <w:t>33028, Україна, Рівненська область,</w:t>
            </w:r>
          </w:p>
          <w:p w14:paraId="40D6C983" w14:textId="6BA39D44" w:rsidR="00693B68" w:rsidRPr="007F307C" w:rsidRDefault="00693B68" w:rsidP="00693B68">
            <w:pPr>
              <w:widowControl w:val="0"/>
              <w:autoSpaceDE w:val="0"/>
              <w:autoSpaceDN w:val="0"/>
              <w:adjustRightInd w:val="0"/>
              <w:spacing w:after="0" w:line="240" w:lineRule="auto"/>
              <w:jc w:val="both"/>
              <w:rPr>
                <w:rFonts w:ascii="Times New Roman" w:hAnsi="Times New Roman"/>
                <w:sz w:val="24"/>
                <w:szCs w:val="24"/>
              </w:rPr>
            </w:pPr>
            <w:r w:rsidRPr="007F307C">
              <w:rPr>
                <w:rFonts w:ascii="Times New Roman" w:hAnsi="Times New Roman"/>
                <w:sz w:val="24"/>
                <w:szCs w:val="24"/>
              </w:rPr>
              <w:t>м. Рівне, вулиця Котляревського, 5</w:t>
            </w:r>
          </w:p>
        </w:tc>
      </w:tr>
    </w:tbl>
    <w:p w14:paraId="004FEE76" w14:textId="77777777" w:rsidR="008E7B8A" w:rsidRPr="007F307C" w:rsidRDefault="008E7B8A" w:rsidP="002F4D4A">
      <w:pPr>
        <w:widowControl w:val="0"/>
        <w:autoSpaceDE w:val="0"/>
        <w:autoSpaceDN w:val="0"/>
        <w:adjustRightInd w:val="0"/>
        <w:spacing w:after="0" w:line="240" w:lineRule="auto"/>
        <w:jc w:val="both"/>
        <w:rPr>
          <w:rFonts w:ascii="Times New Roman" w:hAnsi="Times New Roman"/>
          <w:sz w:val="24"/>
          <w:szCs w:val="24"/>
        </w:rPr>
      </w:pPr>
    </w:p>
    <w:p w14:paraId="0E976D56" w14:textId="77777777" w:rsidR="00693B68" w:rsidRPr="007F307C" w:rsidRDefault="00693B68" w:rsidP="002F4D4A">
      <w:pPr>
        <w:widowControl w:val="0"/>
        <w:autoSpaceDE w:val="0"/>
        <w:autoSpaceDN w:val="0"/>
        <w:adjustRightInd w:val="0"/>
        <w:spacing w:after="0" w:line="240" w:lineRule="auto"/>
        <w:jc w:val="both"/>
        <w:rPr>
          <w:rFonts w:ascii="Times New Roman" w:hAnsi="Times New Roman"/>
          <w:sz w:val="24"/>
          <w:szCs w:val="24"/>
        </w:rPr>
      </w:pPr>
    </w:p>
    <w:p w14:paraId="5D1BC8D9" w14:textId="67DD4AE0" w:rsidR="00902ACC" w:rsidRPr="007F307C" w:rsidRDefault="008241FB" w:rsidP="00693B68">
      <w:pPr>
        <w:tabs>
          <w:tab w:val="left" w:pos="426"/>
          <w:tab w:val="left" w:pos="851"/>
        </w:tabs>
        <w:spacing w:line="240" w:lineRule="auto"/>
        <w:jc w:val="both"/>
        <w:rPr>
          <w:rFonts w:ascii="Times New Roman" w:hAnsi="Times New Roman"/>
          <w:sz w:val="24"/>
          <w:szCs w:val="24"/>
          <w:u w:val="single"/>
          <w:lang w:eastAsia="ru-RU"/>
        </w:rPr>
      </w:pPr>
      <w:r w:rsidRPr="007F307C">
        <w:rPr>
          <w:rFonts w:ascii="Times New Roman" w:hAnsi="Times New Roman"/>
          <w:b/>
          <w:sz w:val="24"/>
          <w:szCs w:val="24"/>
          <w:u w:val="single"/>
        </w:rPr>
        <w:t>Обґрунтування розміру бюджетного призначення:</w:t>
      </w:r>
      <w:r w:rsidRPr="007F307C">
        <w:rPr>
          <w:rFonts w:ascii="Times New Roman" w:hAnsi="Times New Roman"/>
          <w:b/>
          <w:sz w:val="24"/>
          <w:szCs w:val="24"/>
        </w:rPr>
        <w:t xml:space="preserve"> </w:t>
      </w:r>
      <w:r w:rsidRPr="007F307C">
        <w:rPr>
          <w:rFonts w:ascii="Times New Roman" w:hAnsi="Times New Roman"/>
          <w:sz w:val="24"/>
          <w:szCs w:val="24"/>
        </w:rPr>
        <w:t>розмір бюджетного призначення дл</w:t>
      </w:r>
      <w:r w:rsidR="00D00783" w:rsidRPr="007F307C">
        <w:rPr>
          <w:rFonts w:ascii="Times New Roman" w:hAnsi="Times New Roman"/>
          <w:sz w:val="24"/>
          <w:szCs w:val="24"/>
        </w:rPr>
        <w:t>я</w:t>
      </w:r>
      <w:r w:rsidR="005F5415" w:rsidRPr="007F307C">
        <w:rPr>
          <w:rFonts w:ascii="Times New Roman" w:hAnsi="Times New Roman"/>
          <w:sz w:val="24"/>
          <w:szCs w:val="24"/>
        </w:rPr>
        <w:t xml:space="preserve"> </w:t>
      </w:r>
      <w:r w:rsidRPr="007F307C">
        <w:rPr>
          <w:rFonts w:ascii="Times New Roman" w:hAnsi="Times New Roman"/>
          <w:sz w:val="24"/>
          <w:szCs w:val="24"/>
        </w:rPr>
        <w:t xml:space="preserve">предмета закупівлі </w:t>
      </w:r>
      <w:r w:rsidR="007F307C" w:rsidRPr="007F307C">
        <w:rPr>
          <w:rFonts w:ascii="Times New Roman" w:hAnsi="Times New Roman"/>
          <w:b/>
          <w:bCs/>
          <w:sz w:val="24"/>
          <w:szCs w:val="24"/>
          <w:u w:val="single"/>
          <w:lang w:eastAsia="ru-RU"/>
        </w:rPr>
        <w:t>«Кисень медичний газоподібний»</w:t>
      </w:r>
      <w:r w:rsidR="007F307C" w:rsidRPr="007F307C">
        <w:rPr>
          <w:rFonts w:ascii="Times New Roman" w:hAnsi="Times New Roman"/>
          <w:sz w:val="24"/>
          <w:szCs w:val="24"/>
          <w:u w:val="single"/>
          <w:lang w:eastAsia="ru-RU"/>
        </w:rPr>
        <w:t xml:space="preserve"> за ДК 021: 2015 «Єдиний закупівельний словник - 24110000-8: Промислові гази»</w:t>
      </w:r>
      <w:r w:rsidR="00693B68" w:rsidRPr="007F307C">
        <w:rPr>
          <w:rFonts w:ascii="Times New Roman" w:hAnsi="Times New Roman"/>
          <w:sz w:val="24"/>
          <w:szCs w:val="24"/>
          <w:u w:val="single"/>
          <w:lang w:eastAsia="ru-RU"/>
        </w:rPr>
        <w:t xml:space="preserve"> </w:t>
      </w:r>
      <w:r w:rsidRPr="007F307C">
        <w:rPr>
          <w:rFonts w:ascii="Times New Roman" w:hAnsi="Times New Roman"/>
          <w:bCs/>
          <w:sz w:val="24"/>
          <w:szCs w:val="24"/>
        </w:rPr>
        <w:t>визначено відповідно до обґрунтованої потреби, наданої відповідальною особою, визначеною наказом №</w:t>
      </w:r>
      <w:r w:rsidR="0088389D" w:rsidRPr="007F307C">
        <w:rPr>
          <w:rFonts w:ascii="Times New Roman" w:hAnsi="Times New Roman"/>
          <w:bCs/>
          <w:sz w:val="24"/>
          <w:szCs w:val="24"/>
        </w:rPr>
        <w:t>12</w:t>
      </w:r>
      <w:r w:rsidRPr="007F307C">
        <w:rPr>
          <w:rFonts w:ascii="Times New Roman" w:hAnsi="Times New Roman"/>
          <w:bCs/>
          <w:sz w:val="24"/>
          <w:szCs w:val="24"/>
        </w:rPr>
        <w:t xml:space="preserve">-од від </w:t>
      </w:r>
      <w:r w:rsidR="00086E19" w:rsidRPr="007F307C">
        <w:rPr>
          <w:rFonts w:ascii="Times New Roman" w:hAnsi="Times New Roman"/>
          <w:bCs/>
          <w:sz w:val="24"/>
          <w:szCs w:val="24"/>
        </w:rPr>
        <w:t>1</w:t>
      </w:r>
      <w:r w:rsidR="0088389D" w:rsidRPr="007F307C">
        <w:rPr>
          <w:rFonts w:ascii="Times New Roman" w:hAnsi="Times New Roman"/>
          <w:bCs/>
          <w:sz w:val="24"/>
          <w:szCs w:val="24"/>
        </w:rPr>
        <w:t>7</w:t>
      </w:r>
      <w:r w:rsidRPr="007F307C">
        <w:rPr>
          <w:rFonts w:ascii="Times New Roman" w:hAnsi="Times New Roman"/>
          <w:bCs/>
          <w:sz w:val="24"/>
          <w:szCs w:val="24"/>
        </w:rPr>
        <w:t>.0</w:t>
      </w:r>
      <w:r w:rsidR="00086E19" w:rsidRPr="007F307C">
        <w:rPr>
          <w:rFonts w:ascii="Times New Roman" w:hAnsi="Times New Roman"/>
          <w:bCs/>
          <w:sz w:val="24"/>
          <w:szCs w:val="24"/>
        </w:rPr>
        <w:t>1</w:t>
      </w:r>
      <w:r w:rsidRPr="007F307C">
        <w:rPr>
          <w:rFonts w:ascii="Times New Roman" w:hAnsi="Times New Roman"/>
          <w:bCs/>
          <w:sz w:val="24"/>
          <w:szCs w:val="24"/>
        </w:rPr>
        <w:t>.202</w:t>
      </w:r>
      <w:r w:rsidR="0088389D" w:rsidRPr="007F307C">
        <w:rPr>
          <w:rFonts w:ascii="Times New Roman" w:hAnsi="Times New Roman"/>
          <w:bCs/>
          <w:sz w:val="24"/>
          <w:szCs w:val="24"/>
        </w:rPr>
        <w:t>3</w:t>
      </w:r>
      <w:r w:rsidR="00086E19" w:rsidRPr="007F307C">
        <w:rPr>
          <w:rFonts w:ascii="Times New Roman" w:hAnsi="Times New Roman"/>
          <w:bCs/>
          <w:sz w:val="24"/>
          <w:szCs w:val="24"/>
        </w:rPr>
        <w:t xml:space="preserve"> </w:t>
      </w:r>
      <w:r w:rsidRPr="007F307C">
        <w:rPr>
          <w:rFonts w:ascii="Times New Roman" w:hAnsi="Times New Roman"/>
          <w:bCs/>
          <w:sz w:val="24"/>
          <w:szCs w:val="24"/>
        </w:rPr>
        <w:t>року «</w:t>
      </w:r>
      <w:r w:rsidR="0088389D" w:rsidRPr="007F307C">
        <w:rPr>
          <w:rFonts w:ascii="Times New Roman" w:hAnsi="Times New Roman"/>
          <w:sz w:val="24"/>
          <w:szCs w:val="24"/>
        </w:rPr>
        <w:t>Про призначення уповноваженої особи,</w:t>
      </w:r>
      <w:r w:rsidR="00EA0BEF" w:rsidRPr="007F307C">
        <w:rPr>
          <w:rFonts w:ascii="Times New Roman" w:hAnsi="Times New Roman"/>
          <w:sz w:val="24"/>
          <w:szCs w:val="24"/>
        </w:rPr>
        <w:t xml:space="preserve"> </w:t>
      </w:r>
      <w:r w:rsidR="0088389D" w:rsidRPr="007F307C">
        <w:rPr>
          <w:rFonts w:ascii="Times New Roman" w:hAnsi="Times New Roman"/>
          <w:color w:val="000000"/>
          <w:sz w:val="24"/>
          <w:szCs w:val="24"/>
        </w:rPr>
        <w:t xml:space="preserve">відповідальної за </w:t>
      </w:r>
      <w:r w:rsidR="0088389D" w:rsidRPr="007F307C">
        <w:rPr>
          <w:rFonts w:ascii="Times New Roman" w:hAnsi="Times New Roman"/>
          <w:sz w:val="24"/>
          <w:szCs w:val="24"/>
        </w:rPr>
        <w:t xml:space="preserve">організацію та проведення публічних </w:t>
      </w:r>
      <w:proofErr w:type="spellStart"/>
      <w:r w:rsidR="0088389D" w:rsidRPr="007F307C">
        <w:rPr>
          <w:rFonts w:ascii="Times New Roman" w:hAnsi="Times New Roman"/>
          <w:sz w:val="24"/>
          <w:szCs w:val="24"/>
        </w:rPr>
        <w:t>закупівель</w:t>
      </w:r>
      <w:proofErr w:type="spellEnd"/>
      <w:r w:rsidR="0088389D" w:rsidRPr="007F307C">
        <w:rPr>
          <w:rFonts w:ascii="Times New Roman" w:hAnsi="Times New Roman"/>
          <w:sz w:val="24"/>
          <w:szCs w:val="24"/>
        </w:rPr>
        <w:t xml:space="preserve"> товарів, робіт і послуг</w:t>
      </w:r>
      <w:r w:rsidR="00EA0BEF" w:rsidRPr="007F307C">
        <w:rPr>
          <w:rFonts w:ascii="Times New Roman" w:hAnsi="Times New Roman"/>
          <w:sz w:val="24"/>
          <w:szCs w:val="24"/>
        </w:rPr>
        <w:t xml:space="preserve"> </w:t>
      </w:r>
      <w:r w:rsidR="0088389D" w:rsidRPr="007F307C">
        <w:rPr>
          <w:rFonts w:ascii="Times New Roman" w:hAnsi="Times New Roman"/>
          <w:sz w:val="24"/>
          <w:szCs w:val="24"/>
        </w:rPr>
        <w:t xml:space="preserve">та затвердження </w:t>
      </w:r>
      <w:r w:rsidR="0088389D" w:rsidRPr="007F307C">
        <w:rPr>
          <w:rFonts w:ascii="Times New Roman" w:hAnsi="Times New Roman"/>
          <w:color w:val="000000"/>
          <w:sz w:val="24"/>
          <w:szCs w:val="24"/>
        </w:rPr>
        <w:t>положення про уповноважену особу</w:t>
      </w:r>
      <w:r w:rsidRPr="007F307C">
        <w:rPr>
          <w:rFonts w:ascii="Times New Roman" w:hAnsi="Times New Roman"/>
          <w:sz w:val="24"/>
          <w:szCs w:val="24"/>
        </w:rPr>
        <w:t xml:space="preserve">» </w:t>
      </w:r>
      <w:r w:rsidRPr="007F307C">
        <w:rPr>
          <w:rFonts w:ascii="Times New Roman" w:hAnsi="Times New Roman"/>
          <w:bCs/>
          <w:sz w:val="24"/>
          <w:szCs w:val="24"/>
        </w:rPr>
        <w:t xml:space="preserve"> </w:t>
      </w:r>
    </w:p>
    <w:p w14:paraId="49B52431" w14:textId="27896606" w:rsidR="008241FB" w:rsidRPr="007F307C" w:rsidRDefault="008241FB" w:rsidP="00C24FFA">
      <w:pPr>
        <w:spacing w:after="0" w:line="240" w:lineRule="auto"/>
        <w:jc w:val="both"/>
        <w:rPr>
          <w:rFonts w:ascii="Times New Roman" w:eastAsia="Times New Roman" w:hAnsi="Times New Roman"/>
          <w:b/>
          <w:sz w:val="24"/>
          <w:szCs w:val="24"/>
          <w:u w:val="single"/>
          <w:lang w:eastAsia="ru-RU"/>
        </w:rPr>
      </w:pPr>
      <w:r w:rsidRPr="007F307C">
        <w:rPr>
          <w:rFonts w:ascii="Times New Roman" w:eastAsia="Times New Roman" w:hAnsi="Times New Roman"/>
          <w:b/>
          <w:sz w:val="24"/>
          <w:szCs w:val="24"/>
          <w:u w:val="single"/>
          <w:lang w:eastAsia="ru-RU"/>
        </w:rPr>
        <w:t>Обґрунтування очікуваної вартості предмета закупівлі:</w:t>
      </w:r>
    </w:p>
    <w:p w14:paraId="76683844" w14:textId="77777777" w:rsidR="007F307C" w:rsidRPr="007F307C" w:rsidRDefault="00FC5111" w:rsidP="00693B68">
      <w:pPr>
        <w:spacing w:after="0" w:line="240" w:lineRule="auto"/>
        <w:rPr>
          <w:rFonts w:ascii="Times New Roman" w:hAnsi="Times New Roman"/>
          <w:sz w:val="24"/>
          <w:szCs w:val="24"/>
        </w:rPr>
      </w:pPr>
      <w:r w:rsidRPr="007F307C">
        <w:rPr>
          <w:rFonts w:ascii="Times New Roman" w:hAnsi="Times New Roman"/>
          <w:sz w:val="24"/>
          <w:szCs w:val="24"/>
        </w:rPr>
        <w:t xml:space="preserve">Очікувана вартість предмета закупівлі сформована на підставі </w:t>
      </w:r>
      <w:r w:rsidR="007C366D" w:rsidRPr="007F307C">
        <w:rPr>
          <w:rFonts w:ascii="Times New Roman" w:hAnsi="Times New Roman"/>
          <w:sz w:val="24"/>
          <w:szCs w:val="24"/>
        </w:rPr>
        <w:t>моніторингу ц</w:t>
      </w:r>
      <w:r w:rsidR="00DA4DAC" w:rsidRPr="007F307C">
        <w:rPr>
          <w:rFonts w:ascii="Times New Roman" w:hAnsi="Times New Roman"/>
          <w:sz w:val="24"/>
          <w:szCs w:val="24"/>
        </w:rPr>
        <w:t xml:space="preserve">ін </w:t>
      </w:r>
      <w:r w:rsidR="00693B68" w:rsidRPr="007F307C">
        <w:rPr>
          <w:rFonts w:ascii="Times New Roman" w:hAnsi="Times New Roman"/>
          <w:sz w:val="24"/>
          <w:szCs w:val="24"/>
        </w:rPr>
        <w:t xml:space="preserve">в мережі інтернет </w:t>
      </w:r>
      <w:r w:rsidR="007F307C" w:rsidRPr="007F307C">
        <w:rPr>
          <w:rFonts w:ascii="Times New Roman" w:hAnsi="Times New Roman"/>
          <w:sz w:val="24"/>
          <w:szCs w:val="24"/>
        </w:rPr>
        <w:t>(система «Прозоро»)</w:t>
      </w:r>
    </w:p>
    <w:p w14:paraId="0B62A144" w14:textId="2452B699" w:rsidR="00832D42" w:rsidRPr="007F307C" w:rsidRDefault="007F307C" w:rsidP="00693B68">
      <w:pPr>
        <w:spacing w:after="0" w:line="240" w:lineRule="auto"/>
        <w:rPr>
          <w:rFonts w:ascii="Times New Roman" w:eastAsia="Times New Roman" w:hAnsi="Times New Roman"/>
          <w:bCs/>
          <w:sz w:val="24"/>
          <w:szCs w:val="24"/>
          <w:lang w:eastAsia="ru-RU"/>
        </w:rPr>
      </w:pPr>
      <w:r w:rsidRPr="007F307C">
        <w:rPr>
          <w:rFonts w:ascii="Times New Roman" w:hAnsi="Times New Roman"/>
          <w:sz w:val="24"/>
          <w:szCs w:val="24"/>
        </w:rPr>
        <w:t xml:space="preserve">В Річний план </w:t>
      </w:r>
      <w:proofErr w:type="spellStart"/>
      <w:r w:rsidRPr="007F307C">
        <w:rPr>
          <w:rFonts w:ascii="Times New Roman" w:hAnsi="Times New Roman"/>
          <w:sz w:val="24"/>
          <w:szCs w:val="24"/>
        </w:rPr>
        <w:t>внесено</w:t>
      </w:r>
      <w:proofErr w:type="spellEnd"/>
      <w:r w:rsidRPr="007F307C">
        <w:rPr>
          <w:rFonts w:ascii="Times New Roman" w:hAnsi="Times New Roman"/>
          <w:sz w:val="24"/>
          <w:szCs w:val="24"/>
        </w:rPr>
        <w:t xml:space="preserve">:  </w:t>
      </w:r>
      <w:r w:rsidRPr="007F307C">
        <w:rPr>
          <w:rFonts w:ascii="Times New Roman" w:hAnsi="Times New Roman"/>
          <w:sz w:val="24"/>
          <w:szCs w:val="24"/>
        </w:rPr>
        <w:t>6 500,20</w:t>
      </w:r>
      <w:r w:rsidRPr="007F307C">
        <w:rPr>
          <w:rFonts w:ascii="Times New Roman" w:hAnsi="Times New Roman"/>
          <w:sz w:val="24"/>
          <w:szCs w:val="24"/>
        </w:rPr>
        <w:t xml:space="preserve"> </w:t>
      </w:r>
      <w:r w:rsidR="00832D42" w:rsidRPr="007F307C">
        <w:rPr>
          <w:rFonts w:ascii="Times New Roman" w:hAnsi="Times New Roman"/>
          <w:sz w:val="24"/>
          <w:szCs w:val="24"/>
        </w:rPr>
        <w:t>грн</w:t>
      </w:r>
      <w:r w:rsidR="00832D42" w:rsidRPr="007F307C">
        <w:rPr>
          <w:rFonts w:ascii="Times New Roman" w:eastAsia="Times New Roman" w:hAnsi="Times New Roman"/>
          <w:bCs/>
          <w:sz w:val="24"/>
          <w:szCs w:val="24"/>
          <w:lang w:eastAsia="ru-RU"/>
        </w:rPr>
        <w:t xml:space="preserve"> </w:t>
      </w:r>
    </w:p>
    <w:p w14:paraId="237D9166" w14:textId="04BEAF9B" w:rsidR="00656DAA" w:rsidRPr="007F307C" w:rsidRDefault="008241FB" w:rsidP="00C24FFA">
      <w:pPr>
        <w:tabs>
          <w:tab w:val="left" w:pos="795"/>
          <w:tab w:val="left" w:pos="851"/>
          <w:tab w:val="left" w:pos="993"/>
          <w:tab w:val="left" w:pos="5160"/>
        </w:tabs>
        <w:spacing w:after="0" w:line="240" w:lineRule="auto"/>
        <w:jc w:val="both"/>
        <w:rPr>
          <w:rFonts w:ascii="Times New Roman" w:hAnsi="Times New Roman"/>
          <w:sz w:val="24"/>
          <w:szCs w:val="24"/>
        </w:rPr>
      </w:pPr>
      <w:r w:rsidRPr="007F307C">
        <w:rPr>
          <w:rFonts w:ascii="Times New Roman" w:eastAsia="Times New Roman" w:hAnsi="Times New Roman"/>
          <w:b/>
          <w:bCs/>
          <w:sz w:val="24"/>
          <w:szCs w:val="24"/>
          <w:lang w:eastAsia="ru-RU"/>
        </w:rPr>
        <w:t>Процедура закупівлі:</w:t>
      </w:r>
      <w:r w:rsidR="0088389D" w:rsidRPr="007F307C">
        <w:rPr>
          <w:rFonts w:ascii="Times New Roman" w:eastAsia="Times New Roman" w:hAnsi="Times New Roman"/>
          <w:bCs/>
          <w:sz w:val="24"/>
          <w:szCs w:val="24"/>
          <w:lang w:eastAsia="ru-RU"/>
        </w:rPr>
        <w:t xml:space="preserve"> </w:t>
      </w:r>
      <w:r w:rsidR="007C366D" w:rsidRPr="007F307C">
        <w:rPr>
          <w:rFonts w:ascii="Times New Roman" w:eastAsia="Times New Roman" w:hAnsi="Times New Roman"/>
          <w:bCs/>
          <w:sz w:val="24"/>
          <w:szCs w:val="24"/>
          <w:lang w:eastAsia="ru-RU"/>
        </w:rPr>
        <w:t>Запит ціни пропозиції</w:t>
      </w:r>
    </w:p>
    <w:sectPr w:rsidR="00656DAA" w:rsidRPr="007F307C" w:rsidSect="002F4D4A">
      <w:pgSz w:w="11906" w:h="16838"/>
      <w:pgMar w:top="425" w:right="851" w:bottom="56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9"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num w:numId="1" w16cid:durableId="15216278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6"/>
  </w:num>
  <w:num w:numId="5" w16cid:durableId="2140607598">
    <w:abstractNumId w:val="4"/>
  </w:num>
  <w:num w:numId="6" w16cid:durableId="194391743">
    <w:abstractNumId w:val="5"/>
  </w:num>
  <w:num w:numId="7" w16cid:durableId="938686271">
    <w:abstractNumId w:val="2"/>
  </w:num>
  <w:num w:numId="8" w16cid:durableId="1280263514">
    <w:abstractNumId w:val="9"/>
  </w:num>
  <w:num w:numId="9" w16cid:durableId="1538660086">
    <w:abstractNumId w:val="1"/>
  </w:num>
  <w:num w:numId="10" w16cid:durableId="1102340697">
    <w:abstractNumId w:val="3"/>
  </w:num>
  <w:num w:numId="11" w16cid:durableId="1881670228">
    <w:abstractNumId w:val="7"/>
  </w:num>
  <w:num w:numId="12" w16cid:durableId="2064283828">
    <w:abstractNumId w:val="10"/>
  </w:num>
  <w:num w:numId="13" w16cid:durableId="79536824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096C88"/>
    <w:rsid w:val="000A35CE"/>
    <w:rsid w:val="000B3226"/>
    <w:rsid w:val="00124244"/>
    <w:rsid w:val="001E07DC"/>
    <w:rsid w:val="001F413B"/>
    <w:rsid w:val="00274BDF"/>
    <w:rsid w:val="002C055F"/>
    <w:rsid w:val="002F4D4A"/>
    <w:rsid w:val="00303187"/>
    <w:rsid w:val="00365D8A"/>
    <w:rsid w:val="003F5FBA"/>
    <w:rsid w:val="00454939"/>
    <w:rsid w:val="0046117C"/>
    <w:rsid w:val="004C1C89"/>
    <w:rsid w:val="004C421F"/>
    <w:rsid w:val="004D1CE3"/>
    <w:rsid w:val="005845E3"/>
    <w:rsid w:val="005F5415"/>
    <w:rsid w:val="0062311E"/>
    <w:rsid w:val="00656DAA"/>
    <w:rsid w:val="00693B68"/>
    <w:rsid w:val="0069681B"/>
    <w:rsid w:val="00697355"/>
    <w:rsid w:val="00701957"/>
    <w:rsid w:val="007C366D"/>
    <w:rsid w:val="007F307C"/>
    <w:rsid w:val="00810651"/>
    <w:rsid w:val="008241FB"/>
    <w:rsid w:val="00832D42"/>
    <w:rsid w:val="00842A4F"/>
    <w:rsid w:val="00865416"/>
    <w:rsid w:val="00871A9A"/>
    <w:rsid w:val="0088389D"/>
    <w:rsid w:val="008B1CA1"/>
    <w:rsid w:val="008E7B8A"/>
    <w:rsid w:val="00902ACC"/>
    <w:rsid w:val="009F6E89"/>
    <w:rsid w:val="00A24B48"/>
    <w:rsid w:val="00A32E2D"/>
    <w:rsid w:val="00A94E58"/>
    <w:rsid w:val="00B133BD"/>
    <w:rsid w:val="00B54B4F"/>
    <w:rsid w:val="00B86E0F"/>
    <w:rsid w:val="00C24FFA"/>
    <w:rsid w:val="00C52D41"/>
    <w:rsid w:val="00C61B92"/>
    <w:rsid w:val="00C64A86"/>
    <w:rsid w:val="00D00783"/>
    <w:rsid w:val="00D137AA"/>
    <w:rsid w:val="00DA4DAC"/>
    <w:rsid w:val="00DB719E"/>
    <w:rsid w:val="00EA0BEF"/>
    <w:rsid w:val="00EA1080"/>
    <w:rsid w:val="00EA25FA"/>
    <w:rsid w:val="00EA5D99"/>
    <w:rsid w:val="00F01B7E"/>
    <w:rsid w:val="00FC51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1">
    <w:name w:val="heading 1"/>
    <w:basedOn w:val="a"/>
    <w:next w:val="a"/>
    <w:link w:val="10"/>
    <w:uiPriority w:val="9"/>
    <w:qFormat/>
    <w:rsid w:val="007C36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semiHidden/>
    <w:unhideWhenUsed/>
    <w:rsid w:val="00842A4F"/>
    <w:rPr>
      <w:color w:val="0000FF"/>
      <w:u w:val="single"/>
    </w:rPr>
  </w:style>
  <w:style w:type="character" w:customStyle="1" w:styleId="10">
    <w:name w:val="Заголовок 1 Знак"/>
    <w:basedOn w:val="a0"/>
    <w:link w:val="1"/>
    <w:uiPriority w:val="9"/>
    <w:rsid w:val="007C366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1881">
      <w:bodyDiv w:val="1"/>
      <w:marLeft w:val="0"/>
      <w:marRight w:val="0"/>
      <w:marTop w:val="0"/>
      <w:marBottom w:val="0"/>
      <w:divBdr>
        <w:top w:val="none" w:sz="0" w:space="0" w:color="auto"/>
        <w:left w:val="none" w:sz="0" w:space="0" w:color="auto"/>
        <w:bottom w:val="none" w:sz="0" w:space="0" w:color="auto"/>
        <w:right w:val="none" w:sz="0" w:space="0" w:color="auto"/>
      </w:divBdr>
      <w:divsChild>
        <w:div w:id="1442188645">
          <w:marLeft w:val="0"/>
          <w:marRight w:val="0"/>
          <w:marTop w:val="0"/>
          <w:marBottom w:val="375"/>
          <w:divBdr>
            <w:top w:val="none" w:sz="0" w:space="0" w:color="auto"/>
            <w:left w:val="none" w:sz="0" w:space="0" w:color="auto"/>
            <w:bottom w:val="none" w:sz="0" w:space="0" w:color="auto"/>
            <w:right w:val="none" w:sz="0" w:space="0" w:color="auto"/>
          </w:divBdr>
          <w:divsChild>
            <w:div w:id="1786391073">
              <w:marLeft w:val="0"/>
              <w:marRight w:val="0"/>
              <w:marTop w:val="0"/>
              <w:marBottom w:val="75"/>
              <w:divBdr>
                <w:top w:val="none" w:sz="0" w:space="0" w:color="auto"/>
                <w:left w:val="none" w:sz="0" w:space="0" w:color="auto"/>
                <w:bottom w:val="none" w:sz="0" w:space="0" w:color="auto"/>
                <w:right w:val="none" w:sz="0" w:space="0" w:color="auto"/>
              </w:divBdr>
            </w:div>
            <w:div w:id="1093016193">
              <w:marLeft w:val="0"/>
              <w:marRight w:val="0"/>
              <w:marTop w:val="0"/>
              <w:marBottom w:val="0"/>
              <w:divBdr>
                <w:top w:val="none" w:sz="0" w:space="0" w:color="auto"/>
                <w:left w:val="none" w:sz="0" w:space="0" w:color="auto"/>
                <w:bottom w:val="none" w:sz="0" w:space="0" w:color="auto"/>
                <w:right w:val="none" w:sz="0" w:space="0" w:color="auto"/>
              </w:divBdr>
            </w:div>
          </w:divsChild>
        </w:div>
        <w:div w:id="2044816562">
          <w:marLeft w:val="0"/>
          <w:marRight w:val="0"/>
          <w:marTop w:val="0"/>
          <w:marBottom w:val="375"/>
          <w:divBdr>
            <w:top w:val="none" w:sz="0" w:space="0" w:color="auto"/>
            <w:left w:val="none" w:sz="0" w:space="0" w:color="auto"/>
            <w:bottom w:val="none" w:sz="0" w:space="0" w:color="auto"/>
            <w:right w:val="none" w:sz="0" w:space="0" w:color="auto"/>
          </w:divBdr>
          <w:divsChild>
            <w:div w:id="1474103901">
              <w:marLeft w:val="0"/>
              <w:marRight w:val="0"/>
              <w:marTop w:val="0"/>
              <w:marBottom w:val="75"/>
              <w:divBdr>
                <w:top w:val="none" w:sz="0" w:space="0" w:color="auto"/>
                <w:left w:val="none" w:sz="0" w:space="0" w:color="auto"/>
                <w:bottom w:val="none" w:sz="0" w:space="0" w:color="auto"/>
                <w:right w:val="none" w:sz="0" w:space="0" w:color="auto"/>
              </w:divBdr>
            </w:div>
            <w:div w:id="301814216">
              <w:marLeft w:val="0"/>
              <w:marRight w:val="0"/>
              <w:marTop w:val="0"/>
              <w:marBottom w:val="0"/>
              <w:divBdr>
                <w:top w:val="none" w:sz="0" w:space="0" w:color="auto"/>
                <w:left w:val="none" w:sz="0" w:space="0" w:color="auto"/>
                <w:bottom w:val="none" w:sz="0" w:space="0" w:color="auto"/>
                <w:right w:val="none" w:sz="0" w:space="0" w:color="auto"/>
              </w:divBdr>
            </w:div>
          </w:divsChild>
        </w:div>
        <w:div w:id="769814456">
          <w:marLeft w:val="0"/>
          <w:marRight w:val="0"/>
          <w:marTop w:val="0"/>
          <w:marBottom w:val="375"/>
          <w:divBdr>
            <w:top w:val="none" w:sz="0" w:space="0" w:color="auto"/>
            <w:left w:val="none" w:sz="0" w:space="0" w:color="auto"/>
            <w:bottom w:val="none" w:sz="0" w:space="0" w:color="auto"/>
            <w:right w:val="none" w:sz="0" w:space="0" w:color="auto"/>
          </w:divBdr>
          <w:divsChild>
            <w:div w:id="883060301">
              <w:marLeft w:val="0"/>
              <w:marRight w:val="0"/>
              <w:marTop w:val="0"/>
              <w:marBottom w:val="375"/>
              <w:divBdr>
                <w:top w:val="none" w:sz="0" w:space="0" w:color="auto"/>
                <w:left w:val="none" w:sz="0" w:space="0" w:color="auto"/>
                <w:bottom w:val="none" w:sz="0" w:space="0" w:color="auto"/>
                <w:right w:val="none" w:sz="0" w:space="0" w:color="auto"/>
              </w:divBdr>
              <w:divsChild>
                <w:div w:id="4595000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650564">
      <w:bodyDiv w:val="1"/>
      <w:marLeft w:val="0"/>
      <w:marRight w:val="0"/>
      <w:marTop w:val="0"/>
      <w:marBottom w:val="0"/>
      <w:divBdr>
        <w:top w:val="none" w:sz="0" w:space="0" w:color="auto"/>
        <w:left w:val="none" w:sz="0" w:space="0" w:color="auto"/>
        <w:bottom w:val="none" w:sz="0" w:space="0" w:color="auto"/>
        <w:right w:val="none" w:sz="0" w:space="0" w:color="auto"/>
      </w:divBdr>
    </w:div>
    <w:div w:id="294530084">
      <w:bodyDiv w:val="1"/>
      <w:marLeft w:val="0"/>
      <w:marRight w:val="0"/>
      <w:marTop w:val="0"/>
      <w:marBottom w:val="0"/>
      <w:divBdr>
        <w:top w:val="none" w:sz="0" w:space="0" w:color="auto"/>
        <w:left w:val="none" w:sz="0" w:space="0" w:color="auto"/>
        <w:bottom w:val="none" w:sz="0" w:space="0" w:color="auto"/>
        <w:right w:val="none" w:sz="0" w:space="0" w:color="auto"/>
      </w:divBdr>
    </w:div>
    <w:div w:id="368340713">
      <w:bodyDiv w:val="1"/>
      <w:marLeft w:val="0"/>
      <w:marRight w:val="0"/>
      <w:marTop w:val="0"/>
      <w:marBottom w:val="0"/>
      <w:divBdr>
        <w:top w:val="none" w:sz="0" w:space="0" w:color="auto"/>
        <w:left w:val="none" w:sz="0" w:space="0" w:color="auto"/>
        <w:bottom w:val="none" w:sz="0" w:space="0" w:color="auto"/>
        <w:right w:val="none" w:sz="0" w:space="0" w:color="auto"/>
      </w:divBdr>
    </w:div>
    <w:div w:id="386488409">
      <w:bodyDiv w:val="1"/>
      <w:marLeft w:val="0"/>
      <w:marRight w:val="0"/>
      <w:marTop w:val="0"/>
      <w:marBottom w:val="0"/>
      <w:divBdr>
        <w:top w:val="none" w:sz="0" w:space="0" w:color="auto"/>
        <w:left w:val="none" w:sz="0" w:space="0" w:color="auto"/>
        <w:bottom w:val="none" w:sz="0" w:space="0" w:color="auto"/>
        <w:right w:val="none" w:sz="0" w:space="0" w:color="auto"/>
      </w:divBdr>
      <w:divsChild>
        <w:div w:id="636687736">
          <w:marLeft w:val="0"/>
          <w:marRight w:val="0"/>
          <w:marTop w:val="0"/>
          <w:marBottom w:val="375"/>
          <w:divBdr>
            <w:top w:val="none" w:sz="0" w:space="0" w:color="auto"/>
            <w:left w:val="none" w:sz="0" w:space="0" w:color="auto"/>
            <w:bottom w:val="none" w:sz="0" w:space="0" w:color="auto"/>
            <w:right w:val="none" w:sz="0" w:space="0" w:color="auto"/>
          </w:divBdr>
          <w:divsChild>
            <w:div w:id="330059601">
              <w:marLeft w:val="0"/>
              <w:marRight w:val="0"/>
              <w:marTop w:val="0"/>
              <w:marBottom w:val="75"/>
              <w:divBdr>
                <w:top w:val="none" w:sz="0" w:space="0" w:color="auto"/>
                <w:left w:val="none" w:sz="0" w:space="0" w:color="auto"/>
                <w:bottom w:val="none" w:sz="0" w:space="0" w:color="auto"/>
                <w:right w:val="none" w:sz="0" w:space="0" w:color="auto"/>
              </w:divBdr>
            </w:div>
            <w:div w:id="2119138827">
              <w:marLeft w:val="0"/>
              <w:marRight w:val="0"/>
              <w:marTop w:val="0"/>
              <w:marBottom w:val="0"/>
              <w:divBdr>
                <w:top w:val="none" w:sz="0" w:space="0" w:color="auto"/>
                <w:left w:val="none" w:sz="0" w:space="0" w:color="auto"/>
                <w:bottom w:val="none" w:sz="0" w:space="0" w:color="auto"/>
                <w:right w:val="none" w:sz="0" w:space="0" w:color="auto"/>
              </w:divBdr>
            </w:div>
          </w:divsChild>
        </w:div>
        <w:div w:id="2092845174">
          <w:marLeft w:val="0"/>
          <w:marRight w:val="0"/>
          <w:marTop w:val="0"/>
          <w:marBottom w:val="375"/>
          <w:divBdr>
            <w:top w:val="none" w:sz="0" w:space="0" w:color="auto"/>
            <w:left w:val="none" w:sz="0" w:space="0" w:color="auto"/>
            <w:bottom w:val="none" w:sz="0" w:space="0" w:color="auto"/>
            <w:right w:val="none" w:sz="0" w:space="0" w:color="auto"/>
          </w:divBdr>
          <w:divsChild>
            <w:div w:id="845480742">
              <w:marLeft w:val="0"/>
              <w:marRight w:val="0"/>
              <w:marTop w:val="0"/>
              <w:marBottom w:val="75"/>
              <w:divBdr>
                <w:top w:val="none" w:sz="0" w:space="0" w:color="auto"/>
                <w:left w:val="none" w:sz="0" w:space="0" w:color="auto"/>
                <w:bottom w:val="none" w:sz="0" w:space="0" w:color="auto"/>
                <w:right w:val="none" w:sz="0" w:space="0" w:color="auto"/>
              </w:divBdr>
            </w:div>
            <w:div w:id="1187862537">
              <w:marLeft w:val="0"/>
              <w:marRight w:val="0"/>
              <w:marTop w:val="0"/>
              <w:marBottom w:val="0"/>
              <w:divBdr>
                <w:top w:val="none" w:sz="0" w:space="0" w:color="auto"/>
                <w:left w:val="none" w:sz="0" w:space="0" w:color="auto"/>
                <w:bottom w:val="none" w:sz="0" w:space="0" w:color="auto"/>
                <w:right w:val="none" w:sz="0" w:space="0" w:color="auto"/>
              </w:divBdr>
            </w:div>
          </w:divsChild>
        </w:div>
        <w:div w:id="1741755380">
          <w:marLeft w:val="0"/>
          <w:marRight w:val="0"/>
          <w:marTop w:val="0"/>
          <w:marBottom w:val="375"/>
          <w:divBdr>
            <w:top w:val="none" w:sz="0" w:space="0" w:color="auto"/>
            <w:left w:val="none" w:sz="0" w:space="0" w:color="auto"/>
            <w:bottom w:val="none" w:sz="0" w:space="0" w:color="auto"/>
            <w:right w:val="none" w:sz="0" w:space="0" w:color="auto"/>
          </w:divBdr>
          <w:divsChild>
            <w:div w:id="1150168330">
              <w:marLeft w:val="0"/>
              <w:marRight w:val="0"/>
              <w:marTop w:val="0"/>
              <w:marBottom w:val="375"/>
              <w:divBdr>
                <w:top w:val="none" w:sz="0" w:space="0" w:color="auto"/>
                <w:left w:val="none" w:sz="0" w:space="0" w:color="auto"/>
                <w:bottom w:val="none" w:sz="0" w:space="0" w:color="auto"/>
                <w:right w:val="none" w:sz="0" w:space="0" w:color="auto"/>
              </w:divBdr>
              <w:divsChild>
                <w:div w:id="18864078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97364126">
      <w:bodyDiv w:val="1"/>
      <w:marLeft w:val="0"/>
      <w:marRight w:val="0"/>
      <w:marTop w:val="0"/>
      <w:marBottom w:val="0"/>
      <w:divBdr>
        <w:top w:val="none" w:sz="0" w:space="0" w:color="auto"/>
        <w:left w:val="none" w:sz="0" w:space="0" w:color="auto"/>
        <w:bottom w:val="none" w:sz="0" w:space="0" w:color="auto"/>
        <w:right w:val="none" w:sz="0" w:space="0" w:color="auto"/>
      </w:divBdr>
      <w:divsChild>
        <w:div w:id="351421250">
          <w:marLeft w:val="0"/>
          <w:marRight w:val="0"/>
          <w:marTop w:val="0"/>
          <w:marBottom w:val="375"/>
          <w:divBdr>
            <w:top w:val="none" w:sz="0" w:space="0" w:color="auto"/>
            <w:left w:val="none" w:sz="0" w:space="0" w:color="auto"/>
            <w:bottom w:val="none" w:sz="0" w:space="0" w:color="auto"/>
            <w:right w:val="none" w:sz="0" w:space="0" w:color="auto"/>
          </w:divBdr>
          <w:divsChild>
            <w:div w:id="483468885">
              <w:marLeft w:val="0"/>
              <w:marRight w:val="0"/>
              <w:marTop w:val="0"/>
              <w:marBottom w:val="75"/>
              <w:divBdr>
                <w:top w:val="none" w:sz="0" w:space="0" w:color="auto"/>
                <w:left w:val="none" w:sz="0" w:space="0" w:color="auto"/>
                <w:bottom w:val="none" w:sz="0" w:space="0" w:color="auto"/>
                <w:right w:val="none" w:sz="0" w:space="0" w:color="auto"/>
              </w:divBdr>
            </w:div>
            <w:div w:id="280111995">
              <w:marLeft w:val="0"/>
              <w:marRight w:val="0"/>
              <w:marTop w:val="0"/>
              <w:marBottom w:val="0"/>
              <w:divBdr>
                <w:top w:val="none" w:sz="0" w:space="0" w:color="auto"/>
                <w:left w:val="none" w:sz="0" w:space="0" w:color="auto"/>
                <w:bottom w:val="none" w:sz="0" w:space="0" w:color="auto"/>
                <w:right w:val="none" w:sz="0" w:space="0" w:color="auto"/>
              </w:divBdr>
            </w:div>
          </w:divsChild>
        </w:div>
        <w:div w:id="1923173234">
          <w:marLeft w:val="0"/>
          <w:marRight w:val="0"/>
          <w:marTop w:val="0"/>
          <w:marBottom w:val="375"/>
          <w:divBdr>
            <w:top w:val="none" w:sz="0" w:space="0" w:color="auto"/>
            <w:left w:val="none" w:sz="0" w:space="0" w:color="auto"/>
            <w:bottom w:val="none" w:sz="0" w:space="0" w:color="auto"/>
            <w:right w:val="none" w:sz="0" w:space="0" w:color="auto"/>
          </w:divBdr>
          <w:divsChild>
            <w:div w:id="1476875051">
              <w:marLeft w:val="0"/>
              <w:marRight w:val="0"/>
              <w:marTop w:val="0"/>
              <w:marBottom w:val="75"/>
              <w:divBdr>
                <w:top w:val="none" w:sz="0" w:space="0" w:color="auto"/>
                <w:left w:val="none" w:sz="0" w:space="0" w:color="auto"/>
                <w:bottom w:val="none" w:sz="0" w:space="0" w:color="auto"/>
                <w:right w:val="none" w:sz="0" w:space="0" w:color="auto"/>
              </w:divBdr>
            </w:div>
            <w:div w:id="1081101781">
              <w:marLeft w:val="0"/>
              <w:marRight w:val="0"/>
              <w:marTop w:val="0"/>
              <w:marBottom w:val="0"/>
              <w:divBdr>
                <w:top w:val="none" w:sz="0" w:space="0" w:color="auto"/>
                <w:left w:val="none" w:sz="0" w:space="0" w:color="auto"/>
                <w:bottom w:val="none" w:sz="0" w:space="0" w:color="auto"/>
                <w:right w:val="none" w:sz="0" w:space="0" w:color="auto"/>
              </w:divBdr>
            </w:div>
          </w:divsChild>
        </w:div>
        <w:div w:id="845285320">
          <w:marLeft w:val="0"/>
          <w:marRight w:val="0"/>
          <w:marTop w:val="0"/>
          <w:marBottom w:val="375"/>
          <w:divBdr>
            <w:top w:val="none" w:sz="0" w:space="0" w:color="auto"/>
            <w:left w:val="none" w:sz="0" w:space="0" w:color="auto"/>
            <w:bottom w:val="none" w:sz="0" w:space="0" w:color="auto"/>
            <w:right w:val="none" w:sz="0" w:space="0" w:color="auto"/>
          </w:divBdr>
          <w:divsChild>
            <w:div w:id="2005039237">
              <w:marLeft w:val="0"/>
              <w:marRight w:val="0"/>
              <w:marTop w:val="0"/>
              <w:marBottom w:val="375"/>
              <w:divBdr>
                <w:top w:val="none" w:sz="0" w:space="0" w:color="auto"/>
                <w:left w:val="none" w:sz="0" w:space="0" w:color="auto"/>
                <w:bottom w:val="none" w:sz="0" w:space="0" w:color="auto"/>
                <w:right w:val="none" w:sz="0" w:space="0" w:color="auto"/>
              </w:divBdr>
              <w:divsChild>
                <w:div w:id="20271248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40490320">
      <w:bodyDiv w:val="1"/>
      <w:marLeft w:val="0"/>
      <w:marRight w:val="0"/>
      <w:marTop w:val="0"/>
      <w:marBottom w:val="0"/>
      <w:divBdr>
        <w:top w:val="none" w:sz="0" w:space="0" w:color="auto"/>
        <w:left w:val="none" w:sz="0" w:space="0" w:color="auto"/>
        <w:bottom w:val="none" w:sz="0" w:space="0" w:color="auto"/>
        <w:right w:val="none" w:sz="0" w:space="0" w:color="auto"/>
      </w:divBdr>
    </w:div>
    <w:div w:id="471215846">
      <w:bodyDiv w:val="1"/>
      <w:marLeft w:val="0"/>
      <w:marRight w:val="0"/>
      <w:marTop w:val="0"/>
      <w:marBottom w:val="0"/>
      <w:divBdr>
        <w:top w:val="none" w:sz="0" w:space="0" w:color="auto"/>
        <w:left w:val="none" w:sz="0" w:space="0" w:color="auto"/>
        <w:bottom w:val="none" w:sz="0" w:space="0" w:color="auto"/>
        <w:right w:val="none" w:sz="0" w:space="0" w:color="auto"/>
      </w:divBdr>
      <w:divsChild>
        <w:div w:id="1965230462">
          <w:marLeft w:val="0"/>
          <w:marRight w:val="0"/>
          <w:marTop w:val="0"/>
          <w:marBottom w:val="375"/>
          <w:divBdr>
            <w:top w:val="none" w:sz="0" w:space="0" w:color="auto"/>
            <w:left w:val="none" w:sz="0" w:space="0" w:color="auto"/>
            <w:bottom w:val="none" w:sz="0" w:space="0" w:color="auto"/>
            <w:right w:val="none" w:sz="0" w:space="0" w:color="auto"/>
          </w:divBdr>
          <w:divsChild>
            <w:div w:id="45688378">
              <w:marLeft w:val="0"/>
              <w:marRight w:val="0"/>
              <w:marTop w:val="0"/>
              <w:marBottom w:val="75"/>
              <w:divBdr>
                <w:top w:val="none" w:sz="0" w:space="0" w:color="auto"/>
                <w:left w:val="none" w:sz="0" w:space="0" w:color="auto"/>
                <w:bottom w:val="none" w:sz="0" w:space="0" w:color="auto"/>
                <w:right w:val="none" w:sz="0" w:space="0" w:color="auto"/>
              </w:divBdr>
            </w:div>
            <w:div w:id="218588463">
              <w:marLeft w:val="0"/>
              <w:marRight w:val="0"/>
              <w:marTop w:val="0"/>
              <w:marBottom w:val="0"/>
              <w:divBdr>
                <w:top w:val="none" w:sz="0" w:space="0" w:color="auto"/>
                <w:left w:val="none" w:sz="0" w:space="0" w:color="auto"/>
                <w:bottom w:val="none" w:sz="0" w:space="0" w:color="auto"/>
                <w:right w:val="none" w:sz="0" w:space="0" w:color="auto"/>
              </w:divBdr>
            </w:div>
          </w:divsChild>
        </w:div>
        <w:div w:id="137769698">
          <w:marLeft w:val="0"/>
          <w:marRight w:val="0"/>
          <w:marTop w:val="0"/>
          <w:marBottom w:val="375"/>
          <w:divBdr>
            <w:top w:val="none" w:sz="0" w:space="0" w:color="auto"/>
            <w:left w:val="none" w:sz="0" w:space="0" w:color="auto"/>
            <w:bottom w:val="none" w:sz="0" w:space="0" w:color="auto"/>
            <w:right w:val="none" w:sz="0" w:space="0" w:color="auto"/>
          </w:divBdr>
          <w:divsChild>
            <w:div w:id="662590859">
              <w:marLeft w:val="0"/>
              <w:marRight w:val="0"/>
              <w:marTop w:val="0"/>
              <w:marBottom w:val="75"/>
              <w:divBdr>
                <w:top w:val="none" w:sz="0" w:space="0" w:color="auto"/>
                <w:left w:val="none" w:sz="0" w:space="0" w:color="auto"/>
                <w:bottom w:val="none" w:sz="0" w:space="0" w:color="auto"/>
                <w:right w:val="none" w:sz="0" w:space="0" w:color="auto"/>
              </w:divBdr>
            </w:div>
            <w:div w:id="1184245136">
              <w:marLeft w:val="0"/>
              <w:marRight w:val="0"/>
              <w:marTop w:val="0"/>
              <w:marBottom w:val="0"/>
              <w:divBdr>
                <w:top w:val="none" w:sz="0" w:space="0" w:color="auto"/>
                <w:left w:val="none" w:sz="0" w:space="0" w:color="auto"/>
                <w:bottom w:val="none" w:sz="0" w:space="0" w:color="auto"/>
                <w:right w:val="none" w:sz="0" w:space="0" w:color="auto"/>
              </w:divBdr>
            </w:div>
          </w:divsChild>
        </w:div>
        <w:div w:id="1466852229">
          <w:marLeft w:val="0"/>
          <w:marRight w:val="0"/>
          <w:marTop w:val="0"/>
          <w:marBottom w:val="375"/>
          <w:divBdr>
            <w:top w:val="none" w:sz="0" w:space="0" w:color="auto"/>
            <w:left w:val="none" w:sz="0" w:space="0" w:color="auto"/>
            <w:bottom w:val="none" w:sz="0" w:space="0" w:color="auto"/>
            <w:right w:val="none" w:sz="0" w:space="0" w:color="auto"/>
          </w:divBdr>
          <w:divsChild>
            <w:div w:id="21979108">
              <w:marLeft w:val="0"/>
              <w:marRight w:val="0"/>
              <w:marTop w:val="0"/>
              <w:marBottom w:val="375"/>
              <w:divBdr>
                <w:top w:val="none" w:sz="0" w:space="0" w:color="auto"/>
                <w:left w:val="none" w:sz="0" w:space="0" w:color="auto"/>
                <w:bottom w:val="none" w:sz="0" w:space="0" w:color="auto"/>
                <w:right w:val="none" w:sz="0" w:space="0" w:color="auto"/>
              </w:divBdr>
              <w:divsChild>
                <w:div w:id="6557188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7984981">
      <w:bodyDiv w:val="1"/>
      <w:marLeft w:val="0"/>
      <w:marRight w:val="0"/>
      <w:marTop w:val="0"/>
      <w:marBottom w:val="0"/>
      <w:divBdr>
        <w:top w:val="none" w:sz="0" w:space="0" w:color="auto"/>
        <w:left w:val="none" w:sz="0" w:space="0" w:color="auto"/>
        <w:bottom w:val="none" w:sz="0" w:space="0" w:color="auto"/>
        <w:right w:val="none" w:sz="0" w:space="0" w:color="auto"/>
      </w:divBdr>
      <w:divsChild>
        <w:div w:id="1099764276">
          <w:marLeft w:val="0"/>
          <w:marRight w:val="0"/>
          <w:marTop w:val="0"/>
          <w:marBottom w:val="375"/>
          <w:divBdr>
            <w:top w:val="none" w:sz="0" w:space="0" w:color="auto"/>
            <w:left w:val="none" w:sz="0" w:space="0" w:color="auto"/>
            <w:bottom w:val="none" w:sz="0" w:space="0" w:color="auto"/>
            <w:right w:val="none" w:sz="0" w:space="0" w:color="auto"/>
          </w:divBdr>
          <w:divsChild>
            <w:div w:id="683676983">
              <w:marLeft w:val="0"/>
              <w:marRight w:val="0"/>
              <w:marTop w:val="0"/>
              <w:marBottom w:val="75"/>
              <w:divBdr>
                <w:top w:val="none" w:sz="0" w:space="0" w:color="auto"/>
                <w:left w:val="none" w:sz="0" w:space="0" w:color="auto"/>
                <w:bottom w:val="none" w:sz="0" w:space="0" w:color="auto"/>
                <w:right w:val="none" w:sz="0" w:space="0" w:color="auto"/>
              </w:divBdr>
            </w:div>
            <w:div w:id="1869053942">
              <w:marLeft w:val="0"/>
              <w:marRight w:val="0"/>
              <w:marTop w:val="0"/>
              <w:marBottom w:val="0"/>
              <w:divBdr>
                <w:top w:val="none" w:sz="0" w:space="0" w:color="auto"/>
                <w:left w:val="none" w:sz="0" w:space="0" w:color="auto"/>
                <w:bottom w:val="none" w:sz="0" w:space="0" w:color="auto"/>
                <w:right w:val="none" w:sz="0" w:space="0" w:color="auto"/>
              </w:divBdr>
            </w:div>
          </w:divsChild>
        </w:div>
        <w:div w:id="1099301606">
          <w:marLeft w:val="0"/>
          <w:marRight w:val="0"/>
          <w:marTop w:val="0"/>
          <w:marBottom w:val="375"/>
          <w:divBdr>
            <w:top w:val="none" w:sz="0" w:space="0" w:color="auto"/>
            <w:left w:val="none" w:sz="0" w:space="0" w:color="auto"/>
            <w:bottom w:val="none" w:sz="0" w:space="0" w:color="auto"/>
            <w:right w:val="none" w:sz="0" w:space="0" w:color="auto"/>
          </w:divBdr>
          <w:divsChild>
            <w:div w:id="1804350563">
              <w:marLeft w:val="0"/>
              <w:marRight w:val="0"/>
              <w:marTop w:val="0"/>
              <w:marBottom w:val="75"/>
              <w:divBdr>
                <w:top w:val="none" w:sz="0" w:space="0" w:color="auto"/>
                <w:left w:val="none" w:sz="0" w:space="0" w:color="auto"/>
                <w:bottom w:val="none" w:sz="0" w:space="0" w:color="auto"/>
                <w:right w:val="none" w:sz="0" w:space="0" w:color="auto"/>
              </w:divBdr>
            </w:div>
            <w:div w:id="1186094919">
              <w:marLeft w:val="0"/>
              <w:marRight w:val="0"/>
              <w:marTop w:val="0"/>
              <w:marBottom w:val="0"/>
              <w:divBdr>
                <w:top w:val="none" w:sz="0" w:space="0" w:color="auto"/>
                <w:left w:val="none" w:sz="0" w:space="0" w:color="auto"/>
                <w:bottom w:val="none" w:sz="0" w:space="0" w:color="auto"/>
                <w:right w:val="none" w:sz="0" w:space="0" w:color="auto"/>
              </w:divBdr>
            </w:div>
          </w:divsChild>
        </w:div>
        <w:div w:id="978262552">
          <w:marLeft w:val="0"/>
          <w:marRight w:val="0"/>
          <w:marTop w:val="0"/>
          <w:marBottom w:val="375"/>
          <w:divBdr>
            <w:top w:val="none" w:sz="0" w:space="0" w:color="auto"/>
            <w:left w:val="none" w:sz="0" w:space="0" w:color="auto"/>
            <w:bottom w:val="none" w:sz="0" w:space="0" w:color="auto"/>
            <w:right w:val="none" w:sz="0" w:space="0" w:color="auto"/>
          </w:divBdr>
          <w:divsChild>
            <w:div w:id="1269654333">
              <w:marLeft w:val="0"/>
              <w:marRight w:val="0"/>
              <w:marTop w:val="0"/>
              <w:marBottom w:val="375"/>
              <w:divBdr>
                <w:top w:val="none" w:sz="0" w:space="0" w:color="auto"/>
                <w:left w:val="none" w:sz="0" w:space="0" w:color="auto"/>
                <w:bottom w:val="none" w:sz="0" w:space="0" w:color="auto"/>
                <w:right w:val="none" w:sz="0" w:space="0" w:color="auto"/>
              </w:divBdr>
              <w:divsChild>
                <w:div w:id="7751741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188208">
      <w:bodyDiv w:val="1"/>
      <w:marLeft w:val="0"/>
      <w:marRight w:val="0"/>
      <w:marTop w:val="0"/>
      <w:marBottom w:val="0"/>
      <w:divBdr>
        <w:top w:val="none" w:sz="0" w:space="0" w:color="auto"/>
        <w:left w:val="none" w:sz="0" w:space="0" w:color="auto"/>
        <w:bottom w:val="none" w:sz="0" w:space="0" w:color="auto"/>
        <w:right w:val="none" w:sz="0" w:space="0" w:color="auto"/>
      </w:divBdr>
    </w:div>
    <w:div w:id="1006324848">
      <w:bodyDiv w:val="1"/>
      <w:marLeft w:val="0"/>
      <w:marRight w:val="0"/>
      <w:marTop w:val="0"/>
      <w:marBottom w:val="0"/>
      <w:divBdr>
        <w:top w:val="none" w:sz="0" w:space="0" w:color="auto"/>
        <w:left w:val="none" w:sz="0" w:space="0" w:color="auto"/>
        <w:bottom w:val="none" w:sz="0" w:space="0" w:color="auto"/>
        <w:right w:val="none" w:sz="0" w:space="0" w:color="auto"/>
      </w:divBdr>
      <w:divsChild>
        <w:div w:id="1849976989">
          <w:marLeft w:val="0"/>
          <w:marRight w:val="0"/>
          <w:marTop w:val="0"/>
          <w:marBottom w:val="375"/>
          <w:divBdr>
            <w:top w:val="none" w:sz="0" w:space="0" w:color="auto"/>
            <w:left w:val="none" w:sz="0" w:space="0" w:color="auto"/>
            <w:bottom w:val="none" w:sz="0" w:space="0" w:color="auto"/>
            <w:right w:val="none" w:sz="0" w:space="0" w:color="auto"/>
          </w:divBdr>
          <w:divsChild>
            <w:div w:id="1003121949">
              <w:marLeft w:val="0"/>
              <w:marRight w:val="0"/>
              <w:marTop w:val="0"/>
              <w:marBottom w:val="75"/>
              <w:divBdr>
                <w:top w:val="none" w:sz="0" w:space="0" w:color="auto"/>
                <w:left w:val="none" w:sz="0" w:space="0" w:color="auto"/>
                <w:bottom w:val="none" w:sz="0" w:space="0" w:color="auto"/>
                <w:right w:val="none" w:sz="0" w:space="0" w:color="auto"/>
              </w:divBdr>
            </w:div>
            <w:div w:id="307055497">
              <w:marLeft w:val="0"/>
              <w:marRight w:val="0"/>
              <w:marTop w:val="0"/>
              <w:marBottom w:val="0"/>
              <w:divBdr>
                <w:top w:val="none" w:sz="0" w:space="0" w:color="auto"/>
                <w:left w:val="none" w:sz="0" w:space="0" w:color="auto"/>
                <w:bottom w:val="none" w:sz="0" w:space="0" w:color="auto"/>
                <w:right w:val="none" w:sz="0" w:space="0" w:color="auto"/>
              </w:divBdr>
            </w:div>
          </w:divsChild>
        </w:div>
        <w:div w:id="1170830633">
          <w:marLeft w:val="0"/>
          <w:marRight w:val="0"/>
          <w:marTop w:val="0"/>
          <w:marBottom w:val="375"/>
          <w:divBdr>
            <w:top w:val="none" w:sz="0" w:space="0" w:color="auto"/>
            <w:left w:val="none" w:sz="0" w:space="0" w:color="auto"/>
            <w:bottom w:val="none" w:sz="0" w:space="0" w:color="auto"/>
            <w:right w:val="none" w:sz="0" w:space="0" w:color="auto"/>
          </w:divBdr>
          <w:divsChild>
            <w:div w:id="2081246641">
              <w:marLeft w:val="0"/>
              <w:marRight w:val="0"/>
              <w:marTop w:val="0"/>
              <w:marBottom w:val="75"/>
              <w:divBdr>
                <w:top w:val="none" w:sz="0" w:space="0" w:color="auto"/>
                <w:left w:val="none" w:sz="0" w:space="0" w:color="auto"/>
                <w:bottom w:val="none" w:sz="0" w:space="0" w:color="auto"/>
                <w:right w:val="none" w:sz="0" w:space="0" w:color="auto"/>
              </w:divBdr>
            </w:div>
            <w:div w:id="232667428">
              <w:marLeft w:val="0"/>
              <w:marRight w:val="0"/>
              <w:marTop w:val="0"/>
              <w:marBottom w:val="0"/>
              <w:divBdr>
                <w:top w:val="none" w:sz="0" w:space="0" w:color="auto"/>
                <w:left w:val="none" w:sz="0" w:space="0" w:color="auto"/>
                <w:bottom w:val="none" w:sz="0" w:space="0" w:color="auto"/>
                <w:right w:val="none" w:sz="0" w:space="0" w:color="auto"/>
              </w:divBdr>
            </w:div>
          </w:divsChild>
        </w:div>
        <w:div w:id="1264024453">
          <w:marLeft w:val="0"/>
          <w:marRight w:val="0"/>
          <w:marTop w:val="0"/>
          <w:marBottom w:val="375"/>
          <w:divBdr>
            <w:top w:val="none" w:sz="0" w:space="0" w:color="auto"/>
            <w:left w:val="none" w:sz="0" w:space="0" w:color="auto"/>
            <w:bottom w:val="none" w:sz="0" w:space="0" w:color="auto"/>
            <w:right w:val="none" w:sz="0" w:space="0" w:color="auto"/>
          </w:divBdr>
          <w:divsChild>
            <w:div w:id="417139972">
              <w:marLeft w:val="0"/>
              <w:marRight w:val="0"/>
              <w:marTop w:val="0"/>
              <w:marBottom w:val="375"/>
              <w:divBdr>
                <w:top w:val="none" w:sz="0" w:space="0" w:color="auto"/>
                <w:left w:val="none" w:sz="0" w:space="0" w:color="auto"/>
                <w:bottom w:val="none" w:sz="0" w:space="0" w:color="auto"/>
                <w:right w:val="none" w:sz="0" w:space="0" w:color="auto"/>
              </w:divBdr>
              <w:divsChild>
                <w:div w:id="16206006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68576488">
      <w:bodyDiv w:val="1"/>
      <w:marLeft w:val="0"/>
      <w:marRight w:val="0"/>
      <w:marTop w:val="0"/>
      <w:marBottom w:val="0"/>
      <w:divBdr>
        <w:top w:val="none" w:sz="0" w:space="0" w:color="auto"/>
        <w:left w:val="none" w:sz="0" w:space="0" w:color="auto"/>
        <w:bottom w:val="none" w:sz="0" w:space="0" w:color="auto"/>
        <w:right w:val="none" w:sz="0" w:space="0" w:color="auto"/>
      </w:divBdr>
      <w:divsChild>
        <w:div w:id="415710313">
          <w:marLeft w:val="0"/>
          <w:marRight w:val="0"/>
          <w:marTop w:val="0"/>
          <w:marBottom w:val="375"/>
          <w:divBdr>
            <w:top w:val="none" w:sz="0" w:space="0" w:color="auto"/>
            <w:left w:val="none" w:sz="0" w:space="0" w:color="auto"/>
            <w:bottom w:val="none" w:sz="0" w:space="0" w:color="auto"/>
            <w:right w:val="none" w:sz="0" w:space="0" w:color="auto"/>
          </w:divBdr>
          <w:divsChild>
            <w:div w:id="874272738">
              <w:marLeft w:val="0"/>
              <w:marRight w:val="0"/>
              <w:marTop w:val="0"/>
              <w:marBottom w:val="75"/>
              <w:divBdr>
                <w:top w:val="none" w:sz="0" w:space="0" w:color="auto"/>
                <w:left w:val="none" w:sz="0" w:space="0" w:color="auto"/>
                <w:bottom w:val="none" w:sz="0" w:space="0" w:color="auto"/>
                <w:right w:val="none" w:sz="0" w:space="0" w:color="auto"/>
              </w:divBdr>
            </w:div>
            <w:div w:id="623465552">
              <w:marLeft w:val="0"/>
              <w:marRight w:val="0"/>
              <w:marTop w:val="0"/>
              <w:marBottom w:val="0"/>
              <w:divBdr>
                <w:top w:val="none" w:sz="0" w:space="0" w:color="auto"/>
                <w:left w:val="none" w:sz="0" w:space="0" w:color="auto"/>
                <w:bottom w:val="none" w:sz="0" w:space="0" w:color="auto"/>
                <w:right w:val="none" w:sz="0" w:space="0" w:color="auto"/>
              </w:divBdr>
            </w:div>
          </w:divsChild>
        </w:div>
        <w:div w:id="315183538">
          <w:marLeft w:val="0"/>
          <w:marRight w:val="0"/>
          <w:marTop w:val="0"/>
          <w:marBottom w:val="375"/>
          <w:divBdr>
            <w:top w:val="none" w:sz="0" w:space="0" w:color="auto"/>
            <w:left w:val="none" w:sz="0" w:space="0" w:color="auto"/>
            <w:bottom w:val="none" w:sz="0" w:space="0" w:color="auto"/>
            <w:right w:val="none" w:sz="0" w:space="0" w:color="auto"/>
          </w:divBdr>
          <w:divsChild>
            <w:div w:id="719210661">
              <w:marLeft w:val="0"/>
              <w:marRight w:val="0"/>
              <w:marTop w:val="0"/>
              <w:marBottom w:val="75"/>
              <w:divBdr>
                <w:top w:val="none" w:sz="0" w:space="0" w:color="auto"/>
                <w:left w:val="none" w:sz="0" w:space="0" w:color="auto"/>
                <w:bottom w:val="none" w:sz="0" w:space="0" w:color="auto"/>
                <w:right w:val="none" w:sz="0" w:space="0" w:color="auto"/>
              </w:divBdr>
            </w:div>
            <w:div w:id="194656467">
              <w:marLeft w:val="0"/>
              <w:marRight w:val="0"/>
              <w:marTop w:val="0"/>
              <w:marBottom w:val="0"/>
              <w:divBdr>
                <w:top w:val="none" w:sz="0" w:space="0" w:color="auto"/>
                <w:left w:val="none" w:sz="0" w:space="0" w:color="auto"/>
                <w:bottom w:val="none" w:sz="0" w:space="0" w:color="auto"/>
                <w:right w:val="none" w:sz="0" w:space="0" w:color="auto"/>
              </w:divBdr>
            </w:div>
          </w:divsChild>
        </w:div>
        <w:div w:id="1295990570">
          <w:marLeft w:val="0"/>
          <w:marRight w:val="0"/>
          <w:marTop w:val="0"/>
          <w:marBottom w:val="375"/>
          <w:divBdr>
            <w:top w:val="none" w:sz="0" w:space="0" w:color="auto"/>
            <w:left w:val="none" w:sz="0" w:space="0" w:color="auto"/>
            <w:bottom w:val="none" w:sz="0" w:space="0" w:color="auto"/>
            <w:right w:val="none" w:sz="0" w:space="0" w:color="auto"/>
          </w:divBdr>
          <w:divsChild>
            <w:div w:id="1546985836">
              <w:marLeft w:val="0"/>
              <w:marRight w:val="0"/>
              <w:marTop w:val="0"/>
              <w:marBottom w:val="375"/>
              <w:divBdr>
                <w:top w:val="none" w:sz="0" w:space="0" w:color="auto"/>
                <w:left w:val="none" w:sz="0" w:space="0" w:color="auto"/>
                <w:bottom w:val="none" w:sz="0" w:space="0" w:color="auto"/>
                <w:right w:val="none" w:sz="0" w:space="0" w:color="auto"/>
              </w:divBdr>
              <w:divsChild>
                <w:div w:id="7390591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 w:id="1485245419">
      <w:bodyDiv w:val="1"/>
      <w:marLeft w:val="0"/>
      <w:marRight w:val="0"/>
      <w:marTop w:val="0"/>
      <w:marBottom w:val="0"/>
      <w:divBdr>
        <w:top w:val="none" w:sz="0" w:space="0" w:color="auto"/>
        <w:left w:val="none" w:sz="0" w:space="0" w:color="auto"/>
        <w:bottom w:val="none" w:sz="0" w:space="0" w:color="auto"/>
        <w:right w:val="none" w:sz="0" w:space="0" w:color="auto"/>
      </w:divBdr>
      <w:divsChild>
        <w:div w:id="1827555289">
          <w:marLeft w:val="0"/>
          <w:marRight w:val="0"/>
          <w:marTop w:val="0"/>
          <w:marBottom w:val="375"/>
          <w:divBdr>
            <w:top w:val="none" w:sz="0" w:space="0" w:color="auto"/>
            <w:left w:val="none" w:sz="0" w:space="0" w:color="auto"/>
            <w:bottom w:val="none" w:sz="0" w:space="0" w:color="auto"/>
            <w:right w:val="none" w:sz="0" w:space="0" w:color="auto"/>
          </w:divBdr>
          <w:divsChild>
            <w:div w:id="2110421940">
              <w:marLeft w:val="0"/>
              <w:marRight w:val="0"/>
              <w:marTop w:val="0"/>
              <w:marBottom w:val="75"/>
              <w:divBdr>
                <w:top w:val="none" w:sz="0" w:space="0" w:color="auto"/>
                <w:left w:val="none" w:sz="0" w:space="0" w:color="auto"/>
                <w:bottom w:val="none" w:sz="0" w:space="0" w:color="auto"/>
                <w:right w:val="none" w:sz="0" w:space="0" w:color="auto"/>
              </w:divBdr>
            </w:div>
            <w:div w:id="1189953997">
              <w:marLeft w:val="0"/>
              <w:marRight w:val="0"/>
              <w:marTop w:val="0"/>
              <w:marBottom w:val="0"/>
              <w:divBdr>
                <w:top w:val="none" w:sz="0" w:space="0" w:color="auto"/>
                <w:left w:val="none" w:sz="0" w:space="0" w:color="auto"/>
                <w:bottom w:val="none" w:sz="0" w:space="0" w:color="auto"/>
                <w:right w:val="none" w:sz="0" w:space="0" w:color="auto"/>
              </w:divBdr>
            </w:div>
          </w:divsChild>
        </w:div>
        <w:div w:id="350297561">
          <w:marLeft w:val="0"/>
          <w:marRight w:val="0"/>
          <w:marTop w:val="0"/>
          <w:marBottom w:val="375"/>
          <w:divBdr>
            <w:top w:val="none" w:sz="0" w:space="0" w:color="auto"/>
            <w:left w:val="none" w:sz="0" w:space="0" w:color="auto"/>
            <w:bottom w:val="none" w:sz="0" w:space="0" w:color="auto"/>
            <w:right w:val="none" w:sz="0" w:space="0" w:color="auto"/>
          </w:divBdr>
          <w:divsChild>
            <w:div w:id="1625233310">
              <w:marLeft w:val="0"/>
              <w:marRight w:val="0"/>
              <w:marTop w:val="0"/>
              <w:marBottom w:val="75"/>
              <w:divBdr>
                <w:top w:val="none" w:sz="0" w:space="0" w:color="auto"/>
                <w:left w:val="none" w:sz="0" w:space="0" w:color="auto"/>
                <w:bottom w:val="none" w:sz="0" w:space="0" w:color="auto"/>
                <w:right w:val="none" w:sz="0" w:space="0" w:color="auto"/>
              </w:divBdr>
            </w:div>
            <w:div w:id="665060039">
              <w:marLeft w:val="0"/>
              <w:marRight w:val="0"/>
              <w:marTop w:val="0"/>
              <w:marBottom w:val="0"/>
              <w:divBdr>
                <w:top w:val="none" w:sz="0" w:space="0" w:color="auto"/>
                <w:left w:val="none" w:sz="0" w:space="0" w:color="auto"/>
                <w:bottom w:val="none" w:sz="0" w:space="0" w:color="auto"/>
                <w:right w:val="none" w:sz="0" w:space="0" w:color="auto"/>
              </w:divBdr>
            </w:div>
          </w:divsChild>
        </w:div>
        <w:div w:id="1804931899">
          <w:marLeft w:val="0"/>
          <w:marRight w:val="0"/>
          <w:marTop w:val="0"/>
          <w:marBottom w:val="375"/>
          <w:divBdr>
            <w:top w:val="none" w:sz="0" w:space="0" w:color="auto"/>
            <w:left w:val="none" w:sz="0" w:space="0" w:color="auto"/>
            <w:bottom w:val="none" w:sz="0" w:space="0" w:color="auto"/>
            <w:right w:val="none" w:sz="0" w:space="0" w:color="auto"/>
          </w:divBdr>
          <w:divsChild>
            <w:div w:id="662782933">
              <w:marLeft w:val="0"/>
              <w:marRight w:val="0"/>
              <w:marTop w:val="0"/>
              <w:marBottom w:val="375"/>
              <w:divBdr>
                <w:top w:val="none" w:sz="0" w:space="0" w:color="auto"/>
                <w:left w:val="none" w:sz="0" w:space="0" w:color="auto"/>
                <w:bottom w:val="none" w:sz="0" w:space="0" w:color="auto"/>
                <w:right w:val="none" w:sz="0" w:space="0" w:color="auto"/>
              </w:divBdr>
              <w:divsChild>
                <w:div w:id="412510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6156039">
      <w:bodyDiv w:val="1"/>
      <w:marLeft w:val="0"/>
      <w:marRight w:val="0"/>
      <w:marTop w:val="0"/>
      <w:marBottom w:val="0"/>
      <w:divBdr>
        <w:top w:val="none" w:sz="0" w:space="0" w:color="auto"/>
        <w:left w:val="none" w:sz="0" w:space="0" w:color="auto"/>
        <w:bottom w:val="none" w:sz="0" w:space="0" w:color="auto"/>
        <w:right w:val="none" w:sz="0" w:space="0" w:color="auto"/>
      </w:divBdr>
    </w:div>
    <w:div w:id="1943415791">
      <w:bodyDiv w:val="1"/>
      <w:marLeft w:val="0"/>
      <w:marRight w:val="0"/>
      <w:marTop w:val="0"/>
      <w:marBottom w:val="0"/>
      <w:divBdr>
        <w:top w:val="none" w:sz="0" w:space="0" w:color="auto"/>
        <w:left w:val="none" w:sz="0" w:space="0" w:color="auto"/>
        <w:bottom w:val="none" w:sz="0" w:space="0" w:color="auto"/>
        <w:right w:val="none" w:sz="0" w:space="0" w:color="auto"/>
      </w:divBdr>
      <w:divsChild>
        <w:div w:id="63917460">
          <w:marLeft w:val="0"/>
          <w:marRight w:val="0"/>
          <w:marTop w:val="0"/>
          <w:marBottom w:val="375"/>
          <w:divBdr>
            <w:top w:val="none" w:sz="0" w:space="0" w:color="auto"/>
            <w:left w:val="none" w:sz="0" w:space="0" w:color="auto"/>
            <w:bottom w:val="none" w:sz="0" w:space="0" w:color="auto"/>
            <w:right w:val="none" w:sz="0" w:space="0" w:color="auto"/>
          </w:divBdr>
          <w:divsChild>
            <w:div w:id="2116485621">
              <w:marLeft w:val="0"/>
              <w:marRight w:val="0"/>
              <w:marTop w:val="0"/>
              <w:marBottom w:val="75"/>
              <w:divBdr>
                <w:top w:val="none" w:sz="0" w:space="0" w:color="auto"/>
                <w:left w:val="none" w:sz="0" w:space="0" w:color="auto"/>
                <w:bottom w:val="none" w:sz="0" w:space="0" w:color="auto"/>
                <w:right w:val="none" w:sz="0" w:space="0" w:color="auto"/>
              </w:divBdr>
            </w:div>
            <w:div w:id="417866955">
              <w:marLeft w:val="0"/>
              <w:marRight w:val="0"/>
              <w:marTop w:val="0"/>
              <w:marBottom w:val="0"/>
              <w:divBdr>
                <w:top w:val="none" w:sz="0" w:space="0" w:color="auto"/>
                <w:left w:val="none" w:sz="0" w:space="0" w:color="auto"/>
                <w:bottom w:val="none" w:sz="0" w:space="0" w:color="auto"/>
                <w:right w:val="none" w:sz="0" w:space="0" w:color="auto"/>
              </w:divBdr>
            </w:div>
          </w:divsChild>
        </w:div>
        <w:div w:id="1741437782">
          <w:marLeft w:val="0"/>
          <w:marRight w:val="0"/>
          <w:marTop w:val="0"/>
          <w:marBottom w:val="375"/>
          <w:divBdr>
            <w:top w:val="none" w:sz="0" w:space="0" w:color="auto"/>
            <w:left w:val="none" w:sz="0" w:space="0" w:color="auto"/>
            <w:bottom w:val="none" w:sz="0" w:space="0" w:color="auto"/>
            <w:right w:val="none" w:sz="0" w:space="0" w:color="auto"/>
          </w:divBdr>
          <w:divsChild>
            <w:div w:id="1403873589">
              <w:marLeft w:val="0"/>
              <w:marRight w:val="0"/>
              <w:marTop w:val="0"/>
              <w:marBottom w:val="75"/>
              <w:divBdr>
                <w:top w:val="none" w:sz="0" w:space="0" w:color="auto"/>
                <w:left w:val="none" w:sz="0" w:space="0" w:color="auto"/>
                <w:bottom w:val="none" w:sz="0" w:space="0" w:color="auto"/>
                <w:right w:val="none" w:sz="0" w:space="0" w:color="auto"/>
              </w:divBdr>
            </w:div>
            <w:div w:id="739600741">
              <w:marLeft w:val="0"/>
              <w:marRight w:val="0"/>
              <w:marTop w:val="0"/>
              <w:marBottom w:val="0"/>
              <w:divBdr>
                <w:top w:val="none" w:sz="0" w:space="0" w:color="auto"/>
                <w:left w:val="none" w:sz="0" w:space="0" w:color="auto"/>
                <w:bottom w:val="none" w:sz="0" w:space="0" w:color="auto"/>
                <w:right w:val="none" w:sz="0" w:space="0" w:color="auto"/>
              </w:divBdr>
            </w:div>
          </w:divsChild>
        </w:div>
        <w:div w:id="2042586562">
          <w:marLeft w:val="0"/>
          <w:marRight w:val="0"/>
          <w:marTop w:val="0"/>
          <w:marBottom w:val="375"/>
          <w:divBdr>
            <w:top w:val="none" w:sz="0" w:space="0" w:color="auto"/>
            <w:left w:val="none" w:sz="0" w:space="0" w:color="auto"/>
            <w:bottom w:val="none" w:sz="0" w:space="0" w:color="auto"/>
            <w:right w:val="none" w:sz="0" w:space="0" w:color="auto"/>
          </w:divBdr>
          <w:divsChild>
            <w:div w:id="1422027857">
              <w:marLeft w:val="0"/>
              <w:marRight w:val="0"/>
              <w:marTop w:val="0"/>
              <w:marBottom w:val="375"/>
              <w:divBdr>
                <w:top w:val="none" w:sz="0" w:space="0" w:color="auto"/>
                <w:left w:val="none" w:sz="0" w:space="0" w:color="auto"/>
                <w:bottom w:val="none" w:sz="0" w:space="0" w:color="auto"/>
                <w:right w:val="none" w:sz="0" w:space="0" w:color="auto"/>
              </w:divBdr>
              <w:divsChild>
                <w:div w:id="197343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54035354">
      <w:bodyDiv w:val="1"/>
      <w:marLeft w:val="0"/>
      <w:marRight w:val="0"/>
      <w:marTop w:val="0"/>
      <w:marBottom w:val="0"/>
      <w:divBdr>
        <w:top w:val="none" w:sz="0" w:space="0" w:color="auto"/>
        <w:left w:val="none" w:sz="0" w:space="0" w:color="auto"/>
        <w:bottom w:val="none" w:sz="0" w:space="0" w:color="auto"/>
        <w:right w:val="none" w:sz="0" w:space="0" w:color="auto"/>
      </w:divBdr>
      <w:divsChild>
        <w:div w:id="388892536">
          <w:marLeft w:val="0"/>
          <w:marRight w:val="0"/>
          <w:marTop w:val="0"/>
          <w:marBottom w:val="375"/>
          <w:divBdr>
            <w:top w:val="none" w:sz="0" w:space="0" w:color="auto"/>
            <w:left w:val="none" w:sz="0" w:space="0" w:color="auto"/>
            <w:bottom w:val="none" w:sz="0" w:space="0" w:color="auto"/>
            <w:right w:val="none" w:sz="0" w:space="0" w:color="auto"/>
          </w:divBdr>
          <w:divsChild>
            <w:div w:id="1897350607">
              <w:marLeft w:val="0"/>
              <w:marRight w:val="0"/>
              <w:marTop w:val="0"/>
              <w:marBottom w:val="75"/>
              <w:divBdr>
                <w:top w:val="none" w:sz="0" w:space="0" w:color="auto"/>
                <w:left w:val="none" w:sz="0" w:space="0" w:color="auto"/>
                <w:bottom w:val="none" w:sz="0" w:space="0" w:color="auto"/>
                <w:right w:val="none" w:sz="0" w:space="0" w:color="auto"/>
              </w:divBdr>
            </w:div>
            <w:div w:id="605694316">
              <w:marLeft w:val="0"/>
              <w:marRight w:val="0"/>
              <w:marTop w:val="0"/>
              <w:marBottom w:val="0"/>
              <w:divBdr>
                <w:top w:val="none" w:sz="0" w:space="0" w:color="auto"/>
                <w:left w:val="none" w:sz="0" w:space="0" w:color="auto"/>
                <w:bottom w:val="none" w:sz="0" w:space="0" w:color="auto"/>
                <w:right w:val="none" w:sz="0" w:space="0" w:color="auto"/>
              </w:divBdr>
            </w:div>
          </w:divsChild>
        </w:div>
        <w:div w:id="869420176">
          <w:marLeft w:val="0"/>
          <w:marRight w:val="0"/>
          <w:marTop w:val="0"/>
          <w:marBottom w:val="375"/>
          <w:divBdr>
            <w:top w:val="none" w:sz="0" w:space="0" w:color="auto"/>
            <w:left w:val="none" w:sz="0" w:space="0" w:color="auto"/>
            <w:bottom w:val="none" w:sz="0" w:space="0" w:color="auto"/>
            <w:right w:val="none" w:sz="0" w:space="0" w:color="auto"/>
          </w:divBdr>
          <w:divsChild>
            <w:div w:id="222452253">
              <w:marLeft w:val="0"/>
              <w:marRight w:val="0"/>
              <w:marTop w:val="0"/>
              <w:marBottom w:val="75"/>
              <w:divBdr>
                <w:top w:val="none" w:sz="0" w:space="0" w:color="auto"/>
                <w:left w:val="none" w:sz="0" w:space="0" w:color="auto"/>
                <w:bottom w:val="none" w:sz="0" w:space="0" w:color="auto"/>
                <w:right w:val="none" w:sz="0" w:space="0" w:color="auto"/>
              </w:divBdr>
            </w:div>
            <w:div w:id="983775040">
              <w:marLeft w:val="0"/>
              <w:marRight w:val="0"/>
              <w:marTop w:val="0"/>
              <w:marBottom w:val="0"/>
              <w:divBdr>
                <w:top w:val="none" w:sz="0" w:space="0" w:color="auto"/>
                <w:left w:val="none" w:sz="0" w:space="0" w:color="auto"/>
                <w:bottom w:val="none" w:sz="0" w:space="0" w:color="auto"/>
                <w:right w:val="none" w:sz="0" w:space="0" w:color="auto"/>
              </w:divBdr>
            </w:div>
          </w:divsChild>
        </w:div>
        <w:div w:id="134488503">
          <w:marLeft w:val="0"/>
          <w:marRight w:val="0"/>
          <w:marTop w:val="0"/>
          <w:marBottom w:val="375"/>
          <w:divBdr>
            <w:top w:val="none" w:sz="0" w:space="0" w:color="auto"/>
            <w:left w:val="none" w:sz="0" w:space="0" w:color="auto"/>
            <w:bottom w:val="none" w:sz="0" w:space="0" w:color="auto"/>
            <w:right w:val="none" w:sz="0" w:space="0" w:color="auto"/>
          </w:divBdr>
          <w:divsChild>
            <w:div w:id="804087475">
              <w:marLeft w:val="0"/>
              <w:marRight w:val="0"/>
              <w:marTop w:val="0"/>
              <w:marBottom w:val="375"/>
              <w:divBdr>
                <w:top w:val="none" w:sz="0" w:space="0" w:color="auto"/>
                <w:left w:val="none" w:sz="0" w:space="0" w:color="auto"/>
                <w:bottom w:val="none" w:sz="0" w:space="0" w:color="auto"/>
                <w:right w:val="none" w:sz="0" w:space="0" w:color="auto"/>
              </w:divBdr>
              <w:divsChild>
                <w:div w:id="10501495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1307</Words>
  <Characters>745</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43</cp:revision>
  <cp:lastPrinted>2023-02-24T10:47:00Z</cp:lastPrinted>
  <dcterms:created xsi:type="dcterms:W3CDTF">2022-01-21T14:13:00Z</dcterms:created>
  <dcterms:modified xsi:type="dcterms:W3CDTF">2025-12-04T10:18:00Z</dcterms:modified>
</cp:coreProperties>
</file>