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3F17CE1" w14:textId="3199F2AE" w:rsidR="00902ACC" w:rsidRPr="00902ACC" w:rsidRDefault="00902ACC" w:rsidP="00902ACC">
      <w:pPr>
        <w:spacing w:after="0" w:line="240" w:lineRule="auto"/>
        <w:rPr>
          <w:rFonts w:ascii="Times New Roman" w:eastAsia="Times New Roman" w:hAnsi="Times New Roman"/>
          <w:b/>
          <w:color w:val="000000"/>
          <w:sz w:val="24"/>
          <w:szCs w:val="24"/>
        </w:rPr>
      </w:pPr>
      <w:r w:rsidRPr="00902ACC">
        <w:rPr>
          <w:rFonts w:ascii="Times New Roman" w:eastAsia="Times New Roman" w:hAnsi="Times New Roman"/>
          <w:b/>
          <w:color w:val="000000"/>
          <w:sz w:val="24"/>
          <w:szCs w:val="24"/>
        </w:rPr>
        <w:t>Автомобільне паливо (Дизельне паливо)</w:t>
      </w:r>
      <w:r>
        <w:rPr>
          <w:rFonts w:ascii="Times New Roman" w:eastAsia="Times New Roman" w:hAnsi="Times New Roman"/>
          <w:b/>
          <w:color w:val="000000"/>
          <w:sz w:val="24"/>
          <w:szCs w:val="24"/>
        </w:rPr>
        <w:t xml:space="preserve"> з</w:t>
      </w:r>
      <w:r w:rsidRPr="00902ACC">
        <w:rPr>
          <w:rFonts w:ascii="Times New Roman" w:hAnsi="Times New Roman"/>
          <w:b/>
          <w:sz w:val="24"/>
          <w:szCs w:val="24"/>
        </w:rPr>
        <w:t xml:space="preserve">а </w:t>
      </w:r>
      <w:r w:rsidRPr="00902ACC">
        <w:rPr>
          <w:rFonts w:ascii="Times New Roman" w:eastAsia="Lucida Sans Unicode" w:hAnsi="Times New Roman"/>
          <w:b/>
          <w:kern w:val="1"/>
          <w:sz w:val="24"/>
          <w:szCs w:val="24"/>
          <w:lang w:eastAsia="hi-IN" w:bidi="hi-IN"/>
        </w:rPr>
        <w:t xml:space="preserve">ДК 021:2015: </w:t>
      </w:r>
      <w:r w:rsidRPr="00902ACC">
        <w:rPr>
          <w:rFonts w:ascii="Times New Roman" w:eastAsia="Times New Roman" w:hAnsi="Times New Roman"/>
          <w:b/>
          <w:color w:val="000000"/>
          <w:sz w:val="24"/>
          <w:szCs w:val="24"/>
        </w:rPr>
        <w:t>«</w:t>
      </w:r>
      <w:r w:rsidRPr="00902ACC">
        <w:rPr>
          <w:rFonts w:ascii="Times New Roman" w:eastAsia="Times New Roman" w:hAnsi="Times New Roman"/>
          <w:b/>
          <w:sz w:val="24"/>
          <w:szCs w:val="24"/>
        </w:rPr>
        <w:t>ДК 021:2015 09130000-9 Нафта і дистиляти</w:t>
      </w:r>
      <w:r w:rsidRPr="00902ACC">
        <w:rPr>
          <w:rFonts w:ascii="Times New Roman" w:eastAsia="Times New Roman" w:hAnsi="Times New Roman"/>
          <w:b/>
          <w:color w:val="000000"/>
          <w:sz w:val="24"/>
          <w:szCs w:val="24"/>
        </w:rPr>
        <w:t>»</w:t>
      </w:r>
    </w:p>
    <w:p w14:paraId="76DF784C" w14:textId="79568F05" w:rsidR="008241FB" w:rsidRPr="001E07DC" w:rsidRDefault="008241FB" w:rsidP="001E07DC">
      <w:pPr>
        <w:pStyle w:val="a4"/>
        <w:numPr>
          <w:ilvl w:val="0"/>
          <w:numId w:val="1"/>
        </w:num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E07DC">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313004F6" w14:textId="77777777" w:rsidR="00902ACC" w:rsidRPr="00BB7F8B" w:rsidRDefault="00902ACC" w:rsidP="00902ACC">
      <w:pPr>
        <w:pStyle w:val="tbl-txt"/>
        <w:spacing w:before="0" w:beforeAutospacing="0" w:after="0" w:afterAutospacing="0"/>
        <w:jc w:val="both"/>
        <w:rPr>
          <w:bCs/>
        </w:rPr>
      </w:pPr>
      <w:r w:rsidRPr="00BB7F8B">
        <w:rPr>
          <w:bCs/>
        </w:rPr>
        <w:t xml:space="preserve">  Кількість:</w:t>
      </w:r>
    </w:p>
    <w:tbl>
      <w:tblPr>
        <w:tblW w:w="5660" w:type="dxa"/>
        <w:tblLayout w:type="fixed"/>
        <w:tblLook w:val="0000" w:firstRow="0" w:lastRow="0" w:firstColumn="0" w:lastColumn="0" w:noHBand="0" w:noVBand="0"/>
      </w:tblPr>
      <w:tblGrid>
        <w:gridCol w:w="2830"/>
        <w:gridCol w:w="2830"/>
      </w:tblGrid>
      <w:tr w:rsidR="00902ACC" w:rsidRPr="00BB7F8B" w14:paraId="2E2969B2" w14:textId="77777777" w:rsidTr="009A60CE">
        <w:tc>
          <w:tcPr>
            <w:tcW w:w="2830" w:type="dxa"/>
          </w:tcPr>
          <w:p w14:paraId="1A3B1315" w14:textId="77777777" w:rsidR="00902ACC" w:rsidRPr="00BB7F8B" w:rsidRDefault="00902ACC" w:rsidP="009A60CE">
            <w:pPr>
              <w:spacing w:after="0" w:line="240" w:lineRule="auto"/>
              <w:rPr>
                <w:rFonts w:ascii="Times New Roman" w:eastAsia="Times New Roman" w:hAnsi="Times New Roman"/>
                <w:sz w:val="24"/>
                <w:szCs w:val="24"/>
              </w:rPr>
            </w:pPr>
            <w:r w:rsidRPr="00BB7F8B">
              <w:rPr>
                <w:rFonts w:ascii="Times New Roman" w:eastAsia="Times New Roman" w:hAnsi="Times New Roman"/>
                <w:sz w:val="24"/>
                <w:szCs w:val="24"/>
              </w:rPr>
              <w:t>Дизельне пальне (ДП)</w:t>
            </w:r>
          </w:p>
        </w:tc>
        <w:tc>
          <w:tcPr>
            <w:tcW w:w="2830" w:type="dxa"/>
          </w:tcPr>
          <w:p w14:paraId="6757CB91" w14:textId="77777777" w:rsidR="00902ACC" w:rsidRPr="00BB7F8B" w:rsidRDefault="00902ACC" w:rsidP="009A60CE">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BB7F8B">
              <w:rPr>
                <w:rFonts w:ascii="Times New Roman" w:eastAsia="Times New Roman" w:hAnsi="Times New Roman"/>
                <w:sz w:val="24"/>
                <w:szCs w:val="24"/>
              </w:rPr>
              <w:t>0 000 л</w:t>
            </w:r>
          </w:p>
        </w:tc>
      </w:tr>
    </w:tbl>
    <w:p w14:paraId="05C89A59" w14:textId="77777777" w:rsidR="00902ACC" w:rsidRPr="00BB7F8B" w:rsidRDefault="00902ACC" w:rsidP="00902ACC">
      <w:pPr>
        <w:pStyle w:val="tbl-txt"/>
        <w:spacing w:before="0" w:beforeAutospacing="0" w:after="0" w:afterAutospacing="0"/>
        <w:ind w:left="644"/>
        <w:jc w:val="both"/>
        <w:rPr>
          <w:bCs/>
        </w:rPr>
      </w:pPr>
    </w:p>
    <w:p w14:paraId="7BD60326" w14:textId="77777777" w:rsidR="00902ACC" w:rsidRPr="00BB7F8B" w:rsidRDefault="00902ACC" w:rsidP="00902ACC">
      <w:pPr>
        <w:pStyle w:val="tbl-txt"/>
        <w:numPr>
          <w:ilvl w:val="0"/>
          <w:numId w:val="1"/>
        </w:numPr>
        <w:spacing w:before="0" w:beforeAutospacing="0" w:after="0" w:afterAutospacing="0"/>
        <w:jc w:val="both"/>
      </w:pPr>
      <w:r w:rsidRPr="00BB7F8B">
        <w:rPr>
          <w:b/>
        </w:rPr>
        <w:t>Місце поставки:</w:t>
      </w:r>
      <w:r w:rsidRPr="00BB7F8B">
        <w:t xml:space="preserve"> 33028, </w:t>
      </w:r>
      <w:proofErr w:type="spellStart"/>
      <w:r w:rsidRPr="00BB7F8B">
        <w:t>м.Рівне</w:t>
      </w:r>
      <w:proofErr w:type="spellEnd"/>
      <w:r w:rsidRPr="00BB7F8B">
        <w:t xml:space="preserve">, вул.Котляревського,5, комунальне підприємство </w:t>
      </w:r>
      <w:r w:rsidRPr="00BB7F8B">
        <w:rPr>
          <w:kern w:val="2"/>
          <w:lang w:eastAsia="zh-CN"/>
        </w:rPr>
        <w:t>«Обласний центр екстреної медичної допомоги та медицини катастроф» Рівненської обласної ради</w:t>
      </w:r>
      <w:r w:rsidRPr="00BB7F8B">
        <w:t>.</w:t>
      </w:r>
    </w:p>
    <w:p w14:paraId="5C43B932" w14:textId="77777777" w:rsidR="00902ACC" w:rsidRPr="00BB7F8B" w:rsidRDefault="00902ACC" w:rsidP="00902ACC">
      <w:pPr>
        <w:pStyle w:val="a6"/>
        <w:ind w:left="644"/>
        <w:jc w:val="left"/>
      </w:pPr>
    </w:p>
    <w:p w14:paraId="2D249EB0" w14:textId="77777777" w:rsidR="00902ACC" w:rsidRPr="00BB7F8B" w:rsidRDefault="00902ACC" w:rsidP="00902ACC">
      <w:pPr>
        <w:pStyle w:val="a6"/>
        <w:ind w:left="644"/>
        <w:jc w:val="left"/>
        <w:rPr>
          <w:b w:val="0"/>
        </w:rPr>
      </w:pPr>
      <w:r w:rsidRPr="00BB7F8B">
        <w:t>Автомобільне паливо (дизельне паливо та бензин)</w:t>
      </w:r>
      <w:r w:rsidRPr="00BB7F8B">
        <w:rPr>
          <w:b w:val="0"/>
        </w:rPr>
        <w:t xml:space="preserve">» </w:t>
      </w:r>
    </w:p>
    <w:p w14:paraId="70E89283" w14:textId="77777777" w:rsidR="00902ACC" w:rsidRPr="00902ACC" w:rsidRDefault="00902ACC" w:rsidP="00902ACC">
      <w:pPr>
        <w:spacing w:after="0" w:line="240" w:lineRule="auto"/>
        <w:ind w:left="284"/>
        <w:rPr>
          <w:rFonts w:ascii="Times New Roman" w:eastAsia="Times New Roman" w:hAnsi="Times New Roman"/>
          <w:sz w:val="24"/>
          <w:szCs w:val="24"/>
        </w:rPr>
      </w:pPr>
      <w:r w:rsidRPr="00902ACC">
        <w:rPr>
          <w:rFonts w:ascii="Times New Roman" w:eastAsia="Times New Roman" w:hAnsi="Times New Roman"/>
          <w:sz w:val="24"/>
          <w:szCs w:val="24"/>
        </w:rPr>
        <w:t xml:space="preserve"> Перелік автомобільного палива для заправки санітарних автомобілів замовника.</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3780"/>
        <w:gridCol w:w="2160"/>
        <w:gridCol w:w="2803"/>
      </w:tblGrid>
      <w:tr w:rsidR="00902ACC" w:rsidRPr="00BB7F8B" w14:paraId="4EE811FF" w14:textId="77777777" w:rsidTr="009A60CE">
        <w:trPr>
          <w:trHeight w:val="380"/>
        </w:trPr>
        <w:tc>
          <w:tcPr>
            <w:tcW w:w="828" w:type="dxa"/>
            <w:vAlign w:val="center"/>
          </w:tcPr>
          <w:p w14:paraId="25499DDC" w14:textId="77777777" w:rsidR="00902ACC" w:rsidRPr="00BB7F8B" w:rsidRDefault="00902ACC" w:rsidP="009A60CE">
            <w:pPr>
              <w:spacing w:after="0" w:line="240" w:lineRule="auto"/>
              <w:jc w:val="center"/>
              <w:rPr>
                <w:rFonts w:ascii="Times New Roman" w:eastAsia="Times New Roman" w:hAnsi="Times New Roman"/>
                <w:sz w:val="24"/>
                <w:szCs w:val="24"/>
              </w:rPr>
            </w:pPr>
            <w:r w:rsidRPr="00BB7F8B">
              <w:rPr>
                <w:rFonts w:ascii="Times New Roman" w:eastAsia="Times New Roman" w:hAnsi="Times New Roman"/>
                <w:sz w:val="24"/>
                <w:szCs w:val="24"/>
              </w:rPr>
              <w:t>№ з/п</w:t>
            </w:r>
          </w:p>
        </w:tc>
        <w:tc>
          <w:tcPr>
            <w:tcW w:w="3780" w:type="dxa"/>
            <w:vAlign w:val="center"/>
          </w:tcPr>
          <w:p w14:paraId="1439B48D" w14:textId="77777777" w:rsidR="00902ACC" w:rsidRPr="00BB7F8B" w:rsidRDefault="00902ACC" w:rsidP="009A60CE">
            <w:pPr>
              <w:spacing w:after="0" w:line="240" w:lineRule="auto"/>
              <w:jc w:val="center"/>
              <w:rPr>
                <w:rFonts w:ascii="Times New Roman" w:eastAsia="Times New Roman" w:hAnsi="Times New Roman"/>
                <w:sz w:val="24"/>
                <w:szCs w:val="24"/>
              </w:rPr>
            </w:pPr>
            <w:r w:rsidRPr="00BB7F8B">
              <w:rPr>
                <w:rFonts w:ascii="Times New Roman" w:eastAsia="Times New Roman" w:hAnsi="Times New Roman"/>
                <w:sz w:val="24"/>
                <w:szCs w:val="24"/>
              </w:rPr>
              <w:t>Перелік пального</w:t>
            </w:r>
          </w:p>
        </w:tc>
        <w:tc>
          <w:tcPr>
            <w:tcW w:w="2160" w:type="dxa"/>
            <w:vAlign w:val="center"/>
          </w:tcPr>
          <w:p w14:paraId="04D03E79" w14:textId="77777777" w:rsidR="00902ACC" w:rsidRPr="00BB7F8B" w:rsidRDefault="00902ACC" w:rsidP="009A60CE">
            <w:pPr>
              <w:spacing w:after="0" w:line="240" w:lineRule="auto"/>
              <w:jc w:val="center"/>
              <w:rPr>
                <w:rFonts w:ascii="Times New Roman" w:eastAsia="Times New Roman" w:hAnsi="Times New Roman"/>
                <w:sz w:val="24"/>
                <w:szCs w:val="24"/>
              </w:rPr>
            </w:pPr>
            <w:r w:rsidRPr="00BB7F8B">
              <w:rPr>
                <w:rFonts w:ascii="Times New Roman" w:eastAsia="Times New Roman" w:hAnsi="Times New Roman"/>
                <w:sz w:val="24"/>
                <w:szCs w:val="24"/>
              </w:rPr>
              <w:t>Одиниця виміру</w:t>
            </w:r>
          </w:p>
        </w:tc>
        <w:tc>
          <w:tcPr>
            <w:tcW w:w="2803" w:type="dxa"/>
            <w:vAlign w:val="center"/>
          </w:tcPr>
          <w:p w14:paraId="43F952BE" w14:textId="77777777" w:rsidR="00902ACC" w:rsidRPr="00BB7F8B" w:rsidRDefault="00902ACC" w:rsidP="009A60CE">
            <w:pPr>
              <w:spacing w:after="0" w:line="240" w:lineRule="auto"/>
              <w:jc w:val="center"/>
              <w:rPr>
                <w:rFonts w:ascii="Times New Roman" w:eastAsia="Times New Roman" w:hAnsi="Times New Roman"/>
                <w:sz w:val="24"/>
                <w:szCs w:val="24"/>
              </w:rPr>
            </w:pPr>
            <w:r w:rsidRPr="00BB7F8B">
              <w:rPr>
                <w:rFonts w:ascii="Times New Roman" w:eastAsia="Times New Roman" w:hAnsi="Times New Roman"/>
                <w:sz w:val="24"/>
                <w:szCs w:val="24"/>
              </w:rPr>
              <w:t>Загальна кількість</w:t>
            </w:r>
          </w:p>
        </w:tc>
      </w:tr>
      <w:tr w:rsidR="00902ACC" w:rsidRPr="00BB7F8B" w14:paraId="18BB1452" w14:textId="77777777" w:rsidTr="009A60CE">
        <w:tc>
          <w:tcPr>
            <w:tcW w:w="828" w:type="dxa"/>
          </w:tcPr>
          <w:p w14:paraId="38074EB6" w14:textId="77777777" w:rsidR="00902ACC" w:rsidRPr="00BB7F8B" w:rsidRDefault="00902ACC" w:rsidP="009A60CE">
            <w:pPr>
              <w:spacing w:after="0" w:line="240" w:lineRule="auto"/>
              <w:jc w:val="center"/>
              <w:rPr>
                <w:rFonts w:ascii="Times New Roman" w:eastAsia="Times New Roman" w:hAnsi="Times New Roman"/>
                <w:sz w:val="24"/>
                <w:szCs w:val="24"/>
              </w:rPr>
            </w:pPr>
            <w:r w:rsidRPr="00BB7F8B">
              <w:rPr>
                <w:rFonts w:ascii="Times New Roman" w:eastAsia="Times New Roman" w:hAnsi="Times New Roman"/>
                <w:sz w:val="24"/>
                <w:szCs w:val="24"/>
              </w:rPr>
              <w:t>1</w:t>
            </w:r>
          </w:p>
        </w:tc>
        <w:tc>
          <w:tcPr>
            <w:tcW w:w="3780" w:type="dxa"/>
          </w:tcPr>
          <w:p w14:paraId="0B636540" w14:textId="77777777" w:rsidR="00902ACC" w:rsidRPr="00BB7F8B" w:rsidRDefault="00902ACC" w:rsidP="009A60CE">
            <w:pPr>
              <w:spacing w:after="0" w:line="240" w:lineRule="auto"/>
              <w:rPr>
                <w:rFonts w:ascii="Times New Roman" w:eastAsia="Times New Roman" w:hAnsi="Times New Roman"/>
                <w:sz w:val="24"/>
                <w:szCs w:val="24"/>
              </w:rPr>
            </w:pPr>
            <w:r w:rsidRPr="00BB7F8B">
              <w:rPr>
                <w:rFonts w:ascii="Times New Roman" w:eastAsia="Times New Roman" w:hAnsi="Times New Roman"/>
                <w:sz w:val="24"/>
                <w:szCs w:val="24"/>
              </w:rPr>
              <w:t>Дизельне пальне (ДП)</w:t>
            </w:r>
          </w:p>
        </w:tc>
        <w:tc>
          <w:tcPr>
            <w:tcW w:w="2160" w:type="dxa"/>
          </w:tcPr>
          <w:p w14:paraId="7F300683" w14:textId="77777777" w:rsidR="00902ACC" w:rsidRPr="00BB7F8B" w:rsidRDefault="00902ACC" w:rsidP="009A60CE">
            <w:pPr>
              <w:spacing w:after="0" w:line="240" w:lineRule="auto"/>
              <w:jc w:val="center"/>
              <w:rPr>
                <w:rFonts w:ascii="Times New Roman" w:eastAsia="Times New Roman" w:hAnsi="Times New Roman"/>
                <w:sz w:val="24"/>
                <w:szCs w:val="24"/>
              </w:rPr>
            </w:pPr>
            <w:r w:rsidRPr="00BB7F8B">
              <w:rPr>
                <w:rFonts w:ascii="Times New Roman" w:eastAsia="Times New Roman" w:hAnsi="Times New Roman"/>
                <w:sz w:val="24"/>
                <w:szCs w:val="24"/>
              </w:rPr>
              <w:t>л</w:t>
            </w:r>
          </w:p>
        </w:tc>
        <w:tc>
          <w:tcPr>
            <w:tcW w:w="2803" w:type="dxa"/>
          </w:tcPr>
          <w:p w14:paraId="7076CD9E" w14:textId="77777777" w:rsidR="00902ACC" w:rsidRPr="00BB7F8B" w:rsidRDefault="00902ACC" w:rsidP="009A60C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r w:rsidRPr="00BB7F8B">
              <w:rPr>
                <w:rFonts w:ascii="Times New Roman" w:eastAsia="Times New Roman" w:hAnsi="Times New Roman"/>
                <w:sz w:val="24"/>
                <w:szCs w:val="24"/>
              </w:rPr>
              <w:t xml:space="preserve"> 000</w:t>
            </w:r>
          </w:p>
        </w:tc>
      </w:tr>
    </w:tbl>
    <w:p w14:paraId="5C07533F" w14:textId="77777777" w:rsidR="00902ACC" w:rsidRPr="00902ACC" w:rsidRDefault="00902ACC" w:rsidP="00902ACC">
      <w:pPr>
        <w:spacing w:after="0" w:line="240" w:lineRule="auto"/>
        <w:jc w:val="both"/>
        <w:rPr>
          <w:rFonts w:ascii="Times New Roman" w:eastAsia="Times New Roman" w:hAnsi="Times New Roman"/>
          <w:sz w:val="24"/>
          <w:szCs w:val="24"/>
        </w:rPr>
      </w:pPr>
      <w:r w:rsidRPr="00902ACC">
        <w:rPr>
          <w:rFonts w:ascii="Times New Roman" w:eastAsia="Times New Roman" w:hAnsi="Times New Roman"/>
          <w:sz w:val="24"/>
          <w:szCs w:val="24"/>
        </w:rPr>
        <w:t>1.Заправка дизельним паливом  на АЗС – по талонах, картках на пальне тощо, на підтвердження цього Учасник надає гарантійний лист.</w:t>
      </w:r>
    </w:p>
    <w:p w14:paraId="20118057" w14:textId="77777777" w:rsidR="00902ACC" w:rsidRPr="00902ACC" w:rsidRDefault="00902ACC" w:rsidP="00902ACC">
      <w:pPr>
        <w:spacing w:after="0" w:line="240" w:lineRule="auto"/>
        <w:jc w:val="both"/>
        <w:rPr>
          <w:rFonts w:ascii="Times New Roman" w:eastAsia="Times New Roman" w:hAnsi="Times New Roman"/>
          <w:sz w:val="24"/>
          <w:szCs w:val="24"/>
        </w:rPr>
      </w:pPr>
      <w:r w:rsidRPr="00902ACC">
        <w:rPr>
          <w:rFonts w:ascii="Times New Roman" w:eastAsia="Times New Roman" w:hAnsi="Times New Roman"/>
          <w:sz w:val="24"/>
          <w:szCs w:val="24"/>
        </w:rPr>
        <w:t xml:space="preserve">2.Термін дії оплаченого товару -  не менше 1 (одного) року з дати отримання, на підтвердження цього Учасник надає гарантійний лист. </w:t>
      </w:r>
    </w:p>
    <w:p w14:paraId="5A754506" w14:textId="77777777" w:rsidR="00902ACC" w:rsidRPr="00902ACC" w:rsidRDefault="00902ACC" w:rsidP="00902ACC">
      <w:pPr>
        <w:spacing w:after="0" w:line="240" w:lineRule="auto"/>
        <w:jc w:val="both"/>
        <w:rPr>
          <w:rFonts w:ascii="Times New Roman" w:eastAsia="Times New Roman" w:hAnsi="Times New Roman"/>
          <w:sz w:val="24"/>
          <w:szCs w:val="24"/>
        </w:rPr>
      </w:pPr>
      <w:r w:rsidRPr="00902ACC">
        <w:rPr>
          <w:rFonts w:ascii="Times New Roman" w:eastAsia="Times New Roman" w:hAnsi="Times New Roman"/>
          <w:sz w:val="24"/>
          <w:szCs w:val="24"/>
        </w:rPr>
        <w:t xml:space="preserve">2.1. Наступна вимога встановлена з метою постійного забезпечення Замовника пальним:  в зв’язку із тим, що Замовник цілодобово надає  екстрену медичну допомогу населенню всієї Рівненської області, та в зв’язку із </w:t>
      </w:r>
      <w:r w:rsidRPr="00902ACC">
        <w:rPr>
          <w:rFonts w:ascii="Times New Roman" w:hAnsi="Times New Roman"/>
          <w:b/>
          <w:bCs/>
          <w:sz w:val="24"/>
          <w:szCs w:val="24"/>
        </w:rPr>
        <w:t xml:space="preserve">військовою агресією </w:t>
      </w:r>
      <w:r w:rsidRPr="00902ACC">
        <w:rPr>
          <w:rFonts w:ascii="Times New Roman" w:hAnsi="Times New Roman"/>
          <w:b/>
          <w:bCs/>
          <w:sz w:val="24"/>
          <w:szCs w:val="24"/>
          <w:shd w:val="clear" w:color="auto" w:fill="FFFFFF"/>
        </w:rPr>
        <w:t xml:space="preserve">російської федерації проти України та дією </w:t>
      </w:r>
      <w:r w:rsidRPr="00902ACC">
        <w:rPr>
          <w:rFonts w:ascii="Times New Roman" w:hAnsi="Times New Roman"/>
          <w:b/>
          <w:bCs/>
          <w:sz w:val="24"/>
          <w:szCs w:val="24"/>
        </w:rPr>
        <w:t>воєнного стану на території України</w:t>
      </w:r>
      <w:r w:rsidRPr="00902ACC">
        <w:rPr>
          <w:rFonts w:ascii="Times New Roman" w:eastAsia="Times New Roman" w:hAnsi="Times New Roman"/>
          <w:sz w:val="24"/>
          <w:szCs w:val="24"/>
        </w:rPr>
        <w:t xml:space="preserve"> безперебійність забезпечення пальним автомобілів екстреної (швидкої) медичної допомоги є вкрай важливою.</w:t>
      </w:r>
    </w:p>
    <w:p w14:paraId="5FE5D297" w14:textId="77777777" w:rsidR="00902ACC" w:rsidRPr="00902ACC" w:rsidRDefault="00902ACC" w:rsidP="00902ACC">
      <w:pPr>
        <w:tabs>
          <w:tab w:val="left" w:pos="851"/>
        </w:tabs>
        <w:spacing w:after="0" w:line="240" w:lineRule="auto"/>
        <w:jc w:val="both"/>
        <w:rPr>
          <w:rFonts w:ascii="Times New Roman" w:eastAsia="Times New Roman" w:hAnsi="Times New Roman"/>
          <w:sz w:val="24"/>
          <w:szCs w:val="24"/>
        </w:rPr>
      </w:pPr>
      <w:r w:rsidRPr="00902ACC">
        <w:rPr>
          <w:rFonts w:ascii="Times New Roman" w:eastAsia="Times New Roman" w:hAnsi="Times New Roman"/>
          <w:sz w:val="24"/>
          <w:szCs w:val="24"/>
        </w:rPr>
        <w:t xml:space="preserve">Учасник має надати довідку в довільній формі про наявність власних або орендованих АЗС в м. Рівне та власних, орендованих в кожному районі Рівненської області, у </w:t>
      </w:r>
      <w:proofErr w:type="spellStart"/>
      <w:r w:rsidRPr="00902ACC">
        <w:rPr>
          <w:rFonts w:ascii="Times New Roman" w:eastAsia="Times New Roman" w:hAnsi="Times New Roman"/>
          <w:sz w:val="24"/>
          <w:szCs w:val="24"/>
        </w:rPr>
        <w:t>м.Рівне</w:t>
      </w:r>
      <w:proofErr w:type="spellEnd"/>
      <w:r w:rsidRPr="00902ACC">
        <w:rPr>
          <w:rFonts w:ascii="Times New Roman" w:eastAsia="Times New Roman" w:hAnsi="Times New Roman"/>
          <w:sz w:val="24"/>
          <w:szCs w:val="24"/>
        </w:rPr>
        <w:t xml:space="preserve"> в кількості не менше 4, у Сарненському районі – не менше 2, у Дубенському районі – не менше 1, у </w:t>
      </w:r>
      <w:proofErr w:type="spellStart"/>
      <w:r w:rsidRPr="00902ACC">
        <w:rPr>
          <w:rFonts w:ascii="Times New Roman" w:eastAsia="Times New Roman" w:hAnsi="Times New Roman"/>
          <w:sz w:val="24"/>
          <w:szCs w:val="24"/>
        </w:rPr>
        <w:t>Вараському</w:t>
      </w:r>
      <w:proofErr w:type="spellEnd"/>
      <w:r w:rsidRPr="00902ACC">
        <w:rPr>
          <w:rFonts w:ascii="Times New Roman" w:eastAsia="Times New Roman" w:hAnsi="Times New Roman"/>
          <w:sz w:val="24"/>
          <w:szCs w:val="24"/>
        </w:rPr>
        <w:t xml:space="preserve"> – не  менше 2. Учасник повинен гарантувати, що в кожному із районів не менше, ніж одна автозаправна станція забезпечена альтернативним джерелом енергоживлення для можливості заправки автомобілів екстреної (швидкої) медичної допомоги в будь який час (надати гарантійний лист із зазначенням назви та адреси АЗС).</w:t>
      </w:r>
    </w:p>
    <w:p w14:paraId="0ECCDBC7" w14:textId="77777777" w:rsidR="00902ACC" w:rsidRPr="00902ACC" w:rsidRDefault="00902ACC" w:rsidP="00902ACC">
      <w:pPr>
        <w:spacing w:after="0" w:line="240" w:lineRule="auto"/>
        <w:jc w:val="both"/>
        <w:rPr>
          <w:rFonts w:ascii="Times New Roman" w:eastAsia="Times New Roman" w:hAnsi="Times New Roman"/>
          <w:sz w:val="24"/>
          <w:szCs w:val="24"/>
        </w:rPr>
      </w:pPr>
      <w:r w:rsidRPr="00902ACC">
        <w:rPr>
          <w:rFonts w:ascii="Times New Roman" w:eastAsia="Times New Roman" w:hAnsi="Times New Roman"/>
          <w:sz w:val="24"/>
          <w:szCs w:val="24"/>
        </w:rPr>
        <w:t xml:space="preserve">Учасник у складі своєї пропозиції надає гарантійний лист про те, що він є Власником або Орендарем АЗС (запропонованих у складі своєї пропозиції) і що замовник зможе використати придбані в учасника талони або пластикові картки (паливні картки тощо) на протязі календарного 2023 року і до закінчення їх терміну дії у 2024 році, також якщо Учасник є власником АЗС то він має надати документ, що підтверджує право власності на АЗС, якщо Учасник є орендарем АЗС він має надати договір оренди АЗС, термін дії, якого закінчується не раніше 31.12.2024р. Відповідні документи Учасник повинен надати на кожну запропоновану АЗС. Учасник повинен мати ліцензії на роздрібну торгівлю пальним та ліцензії на право зберігання пального за місцем розташування Власних або Орендованих АЗС. В складі  пропозиції Учасник повинен надати копії відповідних ліцензій (на кожну запропоновану АЗС). Якщо Учасники не мають ліцензію на право роздрібної торгівлі пальним та ліцензію на  право зберігання пального на АЗС за місцем розташування Власних або Орендованих АЗС запропонованих в пропозиції та не надали їх в складі пропозиції то пропозиція такого Учасника відхиляється. Для підтвердження можливості контролю та реєстрації розрахункових операцій при продажу товарів, </w:t>
      </w:r>
      <w:r w:rsidRPr="00902ACC">
        <w:rPr>
          <w:rFonts w:ascii="Times New Roman" w:eastAsia="Times New Roman" w:hAnsi="Times New Roman"/>
          <w:sz w:val="24"/>
          <w:szCs w:val="24"/>
        </w:rPr>
        <w:lastRenderedPageBreak/>
        <w:t xml:space="preserve">необхідно надати копії реєстраційних посвідчень на реєстратори розрахункових операцій на запропоновані АЗС у м. Рівне Рівненської області. </w:t>
      </w:r>
    </w:p>
    <w:p w14:paraId="64180A80" w14:textId="77777777" w:rsidR="00902ACC" w:rsidRPr="00902ACC" w:rsidRDefault="00902ACC" w:rsidP="00902ACC">
      <w:pPr>
        <w:spacing w:after="0" w:line="240" w:lineRule="auto"/>
        <w:jc w:val="both"/>
        <w:rPr>
          <w:rFonts w:ascii="Times New Roman" w:eastAsia="Times New Roman" w:hAnsi="Times New Roman"/>
          <w:sz w:val="24"/>
          <w:szCs w:val="24"/>
        </w:rPr>
      </w:pPr>
      <w:r w:rsidRPr="00902ACC">
        <w:rPr>
          <w:rFonts w:ascii="Times New Roman" w:eastAsia="Times New Roman" w:hAnsi="Times New Roman"/>
          <w:sz w:val="24"/>
          <w:szCs w:val="24"/>
        </w:rPr>
        <w:t xml:space="preserve">2.2. У разі, якщо Учасник є орендарем по договору оренди АЗС, а термін дії договору оренди закінчується у 2023 році , учасник повинен надати 2 гарантійні листи від власника АЗС і від себе (Орендаря) про можливість заправки автомобілів замовника у 2024 році. Даний пункт включений в зв’язку із тим, що замовник не може знати чи буде продовжений договір між власником АЗС і учасником в 2024 р. </w:t>
      </w:r>
    </w:p>
    <w:p w14:paraId="0957CCF6" w14:textId="77777777" w:rsidR="00902ACC" w:rsidRPr="00902ACC" w:rsidRDefault="00902ACC" w:rsidP="00902ACC">
      <w:pPr>
        <w:keepNext/>
        <w:spacing w:after="0" w:line="240" w:lineRule="auto"/>
        <w:jc w:val="both"/>
        <w:rPr>
          <w:rFonts w:ascii="Times New Roman" w:eastAsia="Times New Roman" w:hAnsi="Times New Roman"/>
          <w:sz w:val="24"/>
          <w:szCs w:val="24"/>
        </w:rPr>
      </w:pPr>
      <w:r w:rsidRPr="00902ACC">
        <w:rPr>
          <w:rFonts w:ascii="Times New Roman" w:eastAsia="Times New Roman" w:hAnsi="Times New Roman"/>
          <w:sz w:val="24"/>
          <w:szCs w:val="24"/>
        </w:rPr>
        <w:t xml:space="preserve">3.Учасник торгів повинен надати зразки пластикових карток (у вигляді </w:t>
      </w:r>
      <w:proofErr w:type="spellStart"/>
      <w:r w:rsidRPr="00902ACC">
        <w:rPr>
          <w:rFonts w:ascii="Times New Roman" w:eastAsia="Times New Roman" w:hAnsi="Times New Roman"/>
          <w:sz w:val="24"/>
          <w:szCs w:val="24"/>
        </w:rPr>
        <w:t>сканкопії</w:t>
      </w:r>
      <w:proofErr w:type="spellEnd"/>
      <w:r w:rsidRPr="00902ACC">
        <w:rPr>
          <w:rFonts w:ascii="Times New Roman" w:eastAsia="Times New Roman" w:hAnsi="Times New Roman"/>
          <w:sz w:val="24"/>
          <w:szCs w:val="24"/>
        </w:rPr>
        <w:t>) або копії талонів, на які можна отримати  предмет закупівлі та надати перелік адрес АЗС учасника з видами палива, що відпускаються за даними адресами. Документи повинні бути подані так, щоб Замовник міг чітко зрозуміти якими талонами або  пластиковими картками, паливними картками і на яких АЗС замовник може заправити свої автомобілі. Наприклад, учасник у складі своєї пропозиції надає окремий документ, в якому відображається талон або пластикова картка, паливна картка і перелік АЗС, на яких можна використати відображені талони, картки, тощо.</w:t>
      </w:r>
    </w:p>
    <w:p w14:paraId="085EA188" w14:textId="77777777" w:rsidR="00902ACC" w:rsidRPr="00902ACC" w:rsidRDefault="00902ACC" w:rsidP="00902ACC">
      <w:pPr>
        <w:tabs>
          <w:tab w:val="left" w:pos="1134"/>
        </w:tabs>
        <w:spacing w:after="0" w:line="240" w:lineRule="auto"/>
        <w:jc w:val="both"/>
        <w:rPr>
          <w:rFonts w:ascii="Times New Roman" w:eastAsia="Times New Roman" w:hAnsi="Times New Roman"/>
          <w:sz w:val="24"/>
          <w:szCs w:val="24"/>
        </w:rPr>
      </w:pPr>
      <w:r w:rsidRPr="00902ACC">
        <w:rPr>
          <w:rFonts w:ascii="Times New Roman" w:eastAsia="Times New Roman" w:hAnsi="Times New Roman"/>
          <w:sz w:val="24"/>
          <w:szCs w:val="24"/>
        </w:rPr>
        <w:t>4.Якість палива повинна підтверджуватись паспортом якості та/або сертифікатом відповідності, що можуть надаватись на вимогу Замовника безпосередньо на АЗС, що фактично здійснює відпуск палива.</w:t>
      </w:r>
    </w:p>
    <w:p w14:paraId="31679FAC" w14:textId="77777777" w:rsidR="00902ACC" w:rsidRPr="00902ACC" w:rsidRDefault="00902ACC" w:rsidP="00902ACC">
      <w:pPr>
        <w:keepNext/>
        <w:spacing w:after="0" w:line="240" w:lineRule="auto"/>
        <w:jc w:val="both"/>
        <w:rPr>
          <w:rFonts w:ascii="Times New Roman" w:eastAsia="Times New Roman" w:hAnsi="Times New Roman"/>
          <w:sz w:val="24"/>
          <w:szCs w:val="24"/>
        </w:rPr>
      </w:pPr>
      <w:r w:rsidRPr="00902ACC">
        <w:rPr>
          <w:rFonts w:ascii="Times New Roman" w:eastAsia="Times New Roman" w:hAnsi="Times New Roman"/>
          <w:sz w:val="24"/>
          <w:szCs w:val="24"/>
        </w:rPr>
        <w:t xml:space="preserve">Пальне учасника, яке він пропонує до реалізації у своїй пропозиції, повинно відповідати  вимогам  державних стандартів. </w:t>
      </w:r>
    </w:p>
    <w:p w14:paraId="6F6544FA" w14:textId="77777777" w:rsidR="00902ACC" w:rsidRPr="00902ACC" w:rsidRDefault="00902ACC" w:rsidP="00902ACC">
      <w:pPr>
        <w:spacing w:after="0" w:line="240" w:lineRule="auto"/>
        <w:jc w:val="both"/>
        <w:rPr>
          <w:rFonts w:ascii="Times New Roman" w:eastAsia="Times New Roman" w:hAnsi="Times New Roman"/>
          <w:b/>
          <w:sz w:val="24"/>
          <w:szCs w:val="24"/>
        </w:rPr>
      </w:pPr>
      <w:r w:rsidRPr="00902ACC">
        <w:rPr>
          <w:rFonts w:ascii="Times New Roman" w:eastAsia="Times New Roman" w:hAnsi="Times New Roman"/>
          <w:b/>
          <w:sz w:val="24"/>
          <w:szCs w:val="24"/>
        </w:rPr>
        <w:t>6. Перша партія поставки Товару здійснюється за ціною, зазначеною в остаточній пропозиції, відповідно до заявленої кількості Товару в письмовій заявці Замовника, на підтвердження цього учасник надає гарантійний лист.</w:t>
      </w:r>
    </w:p>
    <w:p w14:paraId="1B140D34" w14:textId="77777777" w:rsidR="00902ACC" w:rsidRPr="00902ACC" w:rsidRDefault="00902ACC" w:rsidP="00902ACC">
      <w:pPr>
        <w:tabs>
          <w:tab w:val="left" w:pos="851"/>
        </w:tabs>
        <w:spacing w:after="0" w:line="240" w:lineRule="auto"/>
        <w:jc w:val="both"/>
        <w:rPr>
          <w:rFonts w:ascii="Times New Roman" w:eastAsia="Times New Roman" w:hAnsi="Times New Roman"/>
          <w:sz w:val="24"/>
          <w:szCs w:val="24"/>
        </w:rPr>
      </w:pPr>
      <w:r w:rsidRPr="00902ACC">
        <w:rPr>
          <w:rFonts w:ascii="Times New Roman" w:eastAsia="Times New Roman" w:hAnsi="Times New Roman"/>
          <w:sz w:val="24"/>
          <w:szCs w:val="24"/>
        </w:rPr>
        <w:t xml:space="preserve">7.Автозаправні станції (АЗС) Учасника повинні знаходитись в кожному районі Рівненської області, у </w:t>
      </w:r>
      <w:proofErr w:type="spellStart"/>
      <w:r w:rsidRPr="00902ACC">
        <w:rPr>
          <w:rFonts w:ascii="Times New Roman" w:eastAsia="Times New Roman" w:hAnsi="Times New Roman"/>
          <w:sz w:val="24"/>
          <w:szCs w:val="24"/>
        </w:rPr>
        <w:t>м.Рівне</w:t>
      </w:r>
      <w:proofErr w:type="spellEnd"/>
      <w:r w:rsidRPr="00902ACC">
        <w:rPr>
          <w:rFonts w:ascii="Times New Roman" w:eastAsia="Times New Roman" w:hAnsi="Times New Roman"/>
          <w:sz w:val="24"/>
          <w:szCs w:val="24"/>
        </w:rPr>
        <w:t xml:space="preserve"> в кількості не менше 4, у Сарненському районі – не менше 2, у Дубенському – не менше 1, у </w:t>
      </w:r>
      <w:proofErr w:type="spellStart"/>
      <w:r w:rsidRPr="00902ACC">
        <w:rPr>
          <w:rFonts w:ascii="Times New Roman" w:eastAsia="Times New Roman" w:hAnsi="Times New Roman"/>
          <w:sz w:val="24"/>
          <w:szCs w:val="24"/>
        </w:rPr>
        <w:t>Вараському</w:t>
      </w:r>
      <w:proofErr w:type="spellEnd"/>
      <w:r w:rsidRPr="00902ACC">
        <w:rPr>
          <w:rFonts w:ascii="Times New Roman" w:eastAsia="Times New Roman" w:hAnsi="Times New Roman"/>
          <w:sz w:val="24"/>
          <w:szCs w:val="24"/>
        </w:rPr>
        <w:t xml:space="preserve"> – не  менше 2 і бути облаштованими необхідним обладнанням для здійснення передачі Учасником палива у власність Замовнику з використанням талонів, карток на пальне тощо, на підтвердження цього учасник надає гарантійний лист.</w:t>
      </w:r>
    </w:p>
    <w:p w14:paraId="6B4B4A65" w14:textId="77777777" w:rsidR="00902ACC" w:rsidRPr="00902ACC" w:rsidRDefault="00902ACC" w:rsidP="00902ACC">
      <w:pPr>
        <w:tabs>
          <w:tab w:val="left" w:pos="851"/>
        </w:tabs>
        <w:spacing w:after="0" w:line="240" w:lineRule="auto"/>
        <w:jc w:val="both"/>
        <w:rPr>
          <w:rFonts w:ascii="Times New Roman" w:eastAsia="Times New Roman" w:hAnsi="Times New Roman"/>
          <w:sz w:val="24"/>
          <w:szCs w:val="24"/>
        </w:rPr>
      </w:pPr>
      <w:r w:rsidRPr="00902ACC">
        <w:rPr>
          <w:rFonts w:ascii="Times New Roman" w:eastAsia="Times New Roman" w:hAnsi="Times New Roman"/>
          <w:sz w:val="24"/>
          <w:szCs w:val="24"/>
        </w:rPr>
        <w:t>Учасник зобов’язаний поставляти вищевказаний товар по реквізитах і у строки, вказані в заявці Замовника. Оплата здійснюється по факту поставки Товару.</w:t>
      </w:r>
    </w:p>
    <w:p w14:paraId="5D1BC8D9" w14:textId="0DF5106A" w:rsidR="00902ACC" w:rsidRPr="00902ACC" w:rsidRDefault="008241FB" w:rsidP="00902ACC">
      <w:pPr>
        <w:spacing w:after="0" w:line="240" w:lineRule="auto"/>
        <w:jc w:val="both"/>
        <w:rPr>
          <w:rFonts w:ascii="Times New Roman" w:hAnsi="Times New Roman"/>
        </w:rPr>
      </w:pPr>
      <w:r w:rsidRPr="00902ACC">
        <w:rPr>
          <w:rFonts w:ascii="Times New Roman" w:hAnsi="Times New Roman"/>
          <w:b/>
          <w:u w:val="single"/>
        </w:rPr>
        <w:t>Обґрунтування розміру бюджетного призначення:</w:t>
      </w:r>
      <w:r w:rsidRPr="00902ACC">
        <w:rPr>
          <w:rFonts w:ascii="Times New Roman" w:hAnsi="Times New Roman"/>
          <w:b/>
        </w:rPr>
        <w:t xml:space="preserve"> </w:t>
      </w:r>
      <w:r w:rsidRPr="00902ACC">
        <w:rPr>
          <w:rFonts w:ascii="Times New Roman" w:hAnsi="Times New Roman"/>
        </w:rPr>
        <w:t>розмір бюджетного призначення дл</w:t>
      </w:r>
      <w:r w:rsidR="00D00783" w:rsidRPr="00902ACC">
        <w:rPr>
          <w:rFonts w:ascii="Times New Roman" w:hAnsi="Times New Roman"/>
        </w:rPr>
        <w:t>я</w:t>
      </w:r>
      <w:r w:rsidR="005F5415" w:rsidRPr="00902ACC">
        <w:rPr>
          <w:rFonts w:ascii="Times New Roman" w:hAnsi="Times New Roman"/>
        </w:rPr>
        <w:t xml:space="preserve"> </w:t>
      </w:r>
      <w:r w:rsidRPr="00902ACC">
        <w:rPr>
          <w:rFonts w:ascii="Times New Roman" w:hAnsi="Times New Roman"/>
        </w:rPr>
        <w:t xml:space="preserve">предмета закупівлі </w:t>
      </w:r>
      <w:r w:rsidR="00902ACC" w:rsidRPr="00902ACC">
        <w:rPr>
          <w:rFonts w:ascii="Times New Roman" w:eastAsia="Times New Roman" w:hAnsi="Times New Roman"/>
          <w:b/>
          <w:color w:val="000000"/>
          <w:sz w:val="24"/>
          <w:szCs w:val="24"/>
        </w:rPr>
        <w:t>Автомобільне паливо (Дизельне паливо) з</w:t>
      </w:r>
      <w:r w:rsidR="00902ACC" w:rsidRPr="00902ACC">
        <w:rPr>
          <w:rFonts w:ascii="Times New Roman" w:hAnsi="Times New Roman"/>
          <w:b/>
          <w:sz w:val="24"/>
          <w:szCs w:val="24"/>
        </w:rPr>
        <w:t xml:space="preserve">а </w:t>
      </w:r>
      <w:r w:rsidR="00902ACC" w:rsidRPr="00902ACC">
        <w:rPr>
          <w:rFonts w:ascii="Times New Roman" w:eastAsia="Lucida Sans Unicode" w:hAnsi="Times New Roman"/>
          <w:b/>
          <w:kern w:val="1"/>
          <w:sz w:val="24"/>
          <w:szCs w:val="24"/>
          <w:lang w:eastAsia="hi-IN" w:bidi="hi-IN"/>
        </w:rPr>
        <w:t xml:space="preserve">ДК 021:2015: </w:t>
      </w:r>
      <w:r w:rsidR="00902ACC" w:rsidRPr="00902ACC">
        <w:rPr>
          <w:rFonts w:ascii="Times New Roman" w:eastAsia="Times New Roman" w:hAnsi="Times New Roman"/>
          <w:b/>
          <w:color w:val="000000"/>
          <w:sz w:val="24"/>
          <w:szCs w:val="24"/>
        </w:rPr>
        <w:t>«</w:t>
      </w:r>
      <w:r w:rsidR="00902ACC" w:rsidRPr="00902ACC">
        <w:rPr>
          <w:rFonts w:ascii="Times New Roman" w:eastAsia="Times New Roman" w:hAnsi="Times New Roman"/>
          <w:b/>
          <w:sz w:val="24"/>
          <w:szCs w:val="24"/>
        </w:rPr>
        <w:t>ДК 021:2015 09130000-9 Нафта і дистиляти</w:t>
      </w:r>
      <w:r w:rsidR="00902ACC" w:rsidRPr="00902ACC">
        <w:rPr>
          <w:rFonts w:ascii="Times New Roman" w:eastAsia="Times New Roman" w:hAnsi="Times New Roman"/>
          <w:b/>
          <w:color w:val="000000"/>
          <w:sz w:val="24"/>
          <w:szCs w:val="24"/>
        </w:rPr>
        <w:t>»</w:t>
      </w:r>
      <w:r w:rsidR="00842A4F" w:rsidRPr="00902ACC">
        <w:rPr>
          <w:rFonts w:ascii="Times New Roman" w:hAnsi="Times New Roman"/>
          <w:sz w:val="24"/>
          <w:szCs w:val="24"/>
          <w:shd w:val="clear" w:color="auto" w:fill="FFFFFF"/>
        </w:rPr>
        <w:t xml:space="preserve"> </w:t>
      </w:r>
      <w:r w:rsidRPr="00902ACC">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902ACC">
        <w:rPr>
          <w:rFonts w:ascii="Times New Roman" w:hAnsi="Times New Roman"/>
          <w:bCs/>
        </w:rPr>
        <w:t>12</w:t>
      </w:r>
      <w:r w:rsidRPr="00902ACC">
        <w:rPr>
          <w:rFonts w:ascii="Times New Roman" w:hAnsi="Times New Roman"/>
          <w:bCs/>
        </w:rPr>
        <w:t xml:space="preserve">-од від </w:t>
      </w:r>
      <w:r w:rsidR="00086E19" w:rsidRPr="00902ACC">
        <w:rPr>
          <w:rFonts w:ascii="Times New Roman" w:hAnsi="Times New Roman"/>
          <w:bCs/>
        </w:rPr>
        <w:t>1</w:t>
      </w:r>
      <w:r w:rsidR="0088389D" w:rsidRPr="00902ACC">
        <w:rPr>
          <w:rFonts w:ascii="Times New Roman" w:hAnsi="Times New Roman"/>
          <w:bCs/>
        </w:rPr>
        <w:t>7</w:t>
      </w:r>
      <w:r w:rsidRPr="00902ACC">
        <w:rPr>
          <w:rFonts w:ascii="Times New Roman" w:hAnsi="Times New Roman"/>
          <w:bCs/>
        </w:rPr>
        <w:t>.0</w:t>
      </w:r>
      <w:r w:rsidR="00086E19" w:rsidRPr="00902ACC">
        <w:rPr>
          <w:rFonts w:ascii="Times New Roman" w:hAnsi="Times New Roman"/>
          <w:bCs/>
        </w:rPr>
        <w:t>1</w:t>
      </w:r>
      <w:r w:rsidRPr="00902ACC">
        <w:rPr>
          <w:rFonts w:ascii="Times New Roman" w:hAnsi="Times New Roman"/>
          <w:bCs/>
        </w:rPr>
        <w:t>.202</w:t>
      </w:r>
      <w:r w:rsidR="0088389D" w:rsidRPr="00902ACC">
        <w:rPr>
          <w:rFonts w:ascii="Times New Roman" w:hAnsi="Times New Roman"/>
          <w:bCs/>
        </w:rPr>
        <w:t>3</w:t>
      </w:r>
      <w:r w:rsidR="00086E19" w:rsidRPr="00902ACC">
        <w:rPr>
          <w:rFonts w:ascii="Times New Roman" w:hAnsi="Times New Roman"/>
          <w:bCs/>
        </w:rPr>
        <w:t xml:space="preserve"> </w:t>
      </w:r>
      <w:r w:rsidRPr="00902ACC">
        <w:rPr>
          <w:rFonts w:ascii="Times New Roman" w:hAnsi="Times New Roman"/>
          <w:bCs/>
        </w:rPr>
        <w:t>року «</w:t>
      </w:r>
      <w:r w:rsidR="0088389D" w:rsidRPr="00902ACC">
        <w:rPr>
          <w:rFonts w:ascii="Times New Roman" w:hAnsi="Times New Roman"/>
          <w:sz w:val="24"/>
          <w:szCs w:val="24"/>
        </w:rPr>
        <w:t>Про призначення уповноваженої особи,</w:t>
      </w:r>
      <w:r w:rsidR="00EA0BEF" w:rsidRPr="00902ACC">
        <w:rPr>
          <w:rFonts w:ascii="Times New Roman" w:hAnsi="Times New Roman"/>
          <w:sz w:val="24"/>
          <w:szCs w:val="24"/>
        </w:rPr>
        <w:t xml:space="preserve"> </w:t>
      </w:r>
      <w:r w:rsidR="0088389D" w:rsidRPr="00902ACC">
        <w:rPr>
          <w:rFonts w:ascii="Times New Roman" w:hAnsi="Times New Roman"/>
          <w:color w:val="000000"/>
          <w:sz w:val="24"/>
          <w:szCs w:val="24"/>
        </w:rPr>
        <w:t xml:space="preserve">відповідальної за </w:t>
      </w:r>
      <w:r w:rsidR="0088389D" w:rsidRPr="00902ACC">
        <w:rPr>
          <w:rFonts w:ascii="Times New Roman" w:hAnsi="Times New Roman"/>
          <w:sz w:val="24"/>
          <w:szCs w:val="24"/>
        </w:rPr>
        <w:t xml:space="preserve">організацію та проведення публічних </w:t>
      </w:r>
      <w:proofErr w:type="spellStart"/>
      <w:r w:rsidR="0088389D" w:rsidRPr="00902ACC">
        <w:rPr>
          <w:rFonts w:ascii="Times New Roman" w:hAnsi="Times New Roman"/>
          <w:sz w:val="24"/>
          <w:szCs w:val="24"/>
        </w:rPr>
        <w:t>закупівель</w:t>
      </w:r>
      <w:proofErr w:type="spellEnd"/>
      <w:r w:rsidR="0088389D" w:rsidRPr="00902ACC">
        <w:rPr>
          <w:rFonts w:ascii="Times New Roman" w:hAnsi="Times New Roman"/>
          <w:sz w:val="24"/>
          <w:szCs w:val="24"/>
        </w:rPr>
        <w:t xml:space="preserve"> товарів, робіт і послуг</w:t>
      </w:r>
      <w:r w:rsidR="00EA0BEF" w:rsidRPr="00902ACC">
        <w:rPr>
          <w:rFonts w:ascii="Times New Roman" w:hAnsi="Times New Roman"/>
          <w:sz w:val="24"/>
          <w:szCs w:val="24"/>
        </w:rPr>
        <w:t xml:space="preserve"> </w:t>
      </w:r>
      <w:r w:rsidR="0088389D" w:rsidRPr="00902ACC">
        <w:rPr>
          <w:rFonts w:ascii="Times New Roman" w:hAnsi="Times New Roman"/>
          <w:sz w:val="24"/>
          <w:szCs w:val="24"/>
        </w:rPr>
        <w:t xml:space="preserve">та затвердження </w:t>
      </w:r>
      <w:r w:rsidR="0088389D" w:rsidRPr="00902ACC">
        <w:rPr>
          <w:rFonts w:ascii="Times New Roman" w:hAnsi="Times New Roman"/>
          <w:color w:val="000000"/>
          <w:sz w:val="24"/>
          <w:szCs w:val="24"/>
        </w:rPr>
        <w:t>положення про уповноважену особу</w:t>
      </w:r>
      <w:r w:rsidRPr="00902ACC">
        <w:rPr>
          <w:rFonts w:ascii="Times New Roman" w:hAnsi="Times New Roman"/>
        </w:rPr>
        <w:t xml:space="preserve">» </w:t>
      </w:r>
      <w:r w:rsidRPr="00902ACC">
        <w:rPr>
          <w:rFonts w:ascii="Times New Roman" w:hAnsi="Times New Roman"/>
          <w:bCs/>
        </w:rPr>
        <w:t xml:space="preserve"> </w:t>
      </w:r>
    </w:p>
    <w:p w14:paraId="49B52431" w14:textId="27896606" w:rsidR="008241FB" w:rsidRPr="00902ACC" w:rsidRDefault="008241FB" w:rsidP="00902ACC">
      <w:pPr>
        <w:spacing w:after="0" w:line="240" w:lineRule="auto"/>
        <w:jc w:val="both"/>
        <w:rPr>
          <w:rFonts w:ascii="Times New Roman" w:eastAsia="Times New Roman" w:hAnsi="Times New Roman"/>
          <w:b/>
          <w:sz w:val="24"/>
          <w:szCs w:val="24"/>
          <w:u w:val="single"/>
          <w:lang w:eastAsia="ru-RU"/>
        </w:rPr>
      </w:pPr>
      <w:r w:rsidRPr="00902ACC">
        <w:rPr>
          <w:rFonts w:ascii="Times New Roman" w:eastAsia="Times New Roman" w:hAnsi="Times New Roman"/>
          <w:b/>
          <w:sz w:val="24"/>
          <w:szCs w:val="24"/>
          <w:u w:val="single"/>
          <w:lang w:eastAsia="ru-RU"/>
        </w:rPr>
        <w:t>Обґрунтування очікуваної вартості предмета закупівлі:</w:t>
      </w:r>
    </w:p>
    <w:p w14:paraId="548EF53A" w14:textId="03481617" w:rsidR="00832D42" w:rsidRPr="001F413B" w:rsidRDefault="00832D42" w:rsidP="00832D42">
      <w:pPr>
        <w:spacing w:after="0" w:line="240" w:lineRule="auto"/>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моніторингу цін </w:t>
      </w:r>
      <w:r w:rsidR="00902ACC">
        <w:rPr>
          <w:rFonts w:ascii="Times New Roman" w:hAnsi="Times New Roman"/>
          <w:sz w:val="24"/>
          <w:szCs w:val="24"/>
        </w:rPr>
        <w:t>на ДП на АЗС Рівненщини</w:t>
      </w:r>
    </w:p>
    <w:p w14:paraId="0B62A144" w14:textId="1E41B5A8" w:rsidR="00832D42" w:rsidRPr="001F413B" w:rsidRDefault="00832D42" w:rsidP="00832D42">
      <w:pPr>
        <w:spacing w:after="0" w:line="240" w:lineRule="auto"/>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902ACC">
        <w:rPr>
          <w:rFonts w:ascii="Arial" w:hAnsi="Arial" w:cs="Arial"/>
          <w:b/>
          <w:bCs/>
          <w:color w:val="333333"/>
          <w:sz w:val="20"/>
          <w:szCs w:val="20"/>
          <w:bdr w:val="none" w:sz="0" w:space="0" w:color="auto" w:frame="1"/>
          <w:shd w:val="clear" w:color="auto" w:fill="FFFFFF"/>
        </w:rPr>
        <w:t>5 700</w:t>
      </w:r>
      <w:r w:rsidR="00902ACC">
        <w:rPr>
          <w:rFonts w:ascii="Arial" w:hAnsi="Arial" w:cs="Arial"/>
          <w:b/>
          <w:bCs/>
          <w:color w:val="333333"/>
          <w:sz w:val="20"/>
          <w:szCs w:val="20"/>
          <w:bdr w:val="none" w:sz="0" w:space="0" w:color="auto" w:frame="1"/>
          <w:shd w:val="clear" w:color="auto" w:fill="FFFFFF"/>
        </w:rPr>
        <w:t> </w:t>
      </w:r>
      <w:r w:rsidR="00902ACC">
        <w:rPr>
          <w:rFonts w:ascii="Arial" w:hAnsi="Arial" w:cs="Arial"/>
          <w:b/>
          <w:bCs/>
          <w:color w:val="333333"/>
          <w:sz w:val="20"/>
          <w:szCs w:val="20"/>
          <w:bdr w:val="none" w:sz="0" w:space="0" w:color="auto" w:frame="1"/>
          <w:shd w:val="clear" w:color="auto" w:fill="FFFFFF"/>
        </w:rPr>
        <w:t>000</w:t>
      </w:r>
      <w:r w:rsidR="00902ACC">
        <w:rPr>
          <w:rFonts w:ascii="Arial" w:hAnsi="Arial" w:cs="Arial"/>
          <w:b/>
          <w:bCs/>
          <w:color w:val="333333"/>
          <w:sz w:val="20"/>
          <w:szCs w:val="20"/>
          <w:bdr w:val="none" w:sz="0" w:space="0" w:color="auto" w:frame="1"/>
          <w:shd w:val="clear" w:color="auto" w:fill="FFFFFF"/>
        </w:rPr>
        <w:t xml:space="preserve"> </w:t>
      </w:r>
      <w:r w:rsidRPr="001F413B">
        <w:rPr>
          <w:rFonts w:ascii="Times New Roman" w:hAnsi="Times New Roman"/>
          <w:sz w:val="24"/>
          <w:szCs w:val="24"/>
        </w:rPr>
        <w:t>грн</w:t>
      </w:r>
      <w:r w:rsidRPr="001F413B">
        <w:rPr>
          <w:rFonts w:ascii="Times New Roman" w:eastAsia="Times New Roman" w:hAnsi="Times New Roman"/>
          <w:bCs/>
          <w:sz w:val="24"/>
          <w:szCs w:val="24"/>
          <w:lang w:eastAsia="ru-RU"/>
        </w:rPr>
        <w:t xml:space="preserve"> </w:t>
      </w:r>
    </w:p>
    <w:p w14:paraId="237D9166" w14:textId="33045868" w:rsidR="00656DAA" w:rsidRPr="00902ACC" w:rsidRDefault="008241FB" w:rsidP="00902ACC">
      <w:pPr>
        <w:tabs>
          <w:tab w:val="left" w:pos="795"/>
          <w:tab w:val="left" w:pos="851"/>
          <w:tab w:val="left" w:pos="993"/>
          <w:tab w:val="left" w:pos="5160"/>
        </w:tabs>
        <w:spacing w:after="0" w:line="240" w:lineRule="auto"/>
        <w:jc w:val="both"/>
        <w:rPr>
          <w:rFonts w:ascii="Times New Roman" w:hAnsi="Times New Roman"/>
          <w:sz w:val="24"/>
          <w:szCs w:val="24"/>
        </w:rPr>
      </w:pPr>
      <w:r w:rsidRPr="00902ACC">
        <w:rPr>
          <w:rFonts w:ascii="Times New Roman" w:eastAsia="Times New Roman" w:hAnsi="Times New Roman"/>
          <w:b/>
          <w:bCs/>
          <w:sz w:val="24"/>
          <w:szCs w:val="24"/>
          <w:lang w:eastAsia="ru-RU"/>
        </w:rPr>
        <w:t>Процедура закупівлі:</w:t>
      </w:r>
      <w:r w:rsidR="0088389D" w:rsidRPr="00902ACC">
        <w:rPr>
          <w:rFonts w:ascii="Times New Roman" w:eastAsia="Times New Roman" w:hAnsi="Times New Roman"/>
          <w:bCs/>
          <w:sz w:val="24"/>
          <w:szCs w:val="24"/>
          <w:lang w:eastAsia="ru-RU"/>
        </w:rPr>
        <w:t xml:space="preserve"> </w:t>
      </w:r>
      <w:r w:rsidR="00902ACC">
        <w:rPr>
          <w:rFonts w:ascii="Times New Roman" w:eastAsia="Times New Roman" w:hAnsi="Times New Roman"/>
          <w:bCs/>
          <w:sz w:val="24"/>
          <w:szCs w:val="24"/>
          <w:lang w:eastAsia="ru-RU"/>
        </w:rPr>
        <w:t>відкриті торги з особливостями</w:t>
      </w:r>
    </w:p>
    <w:sectPr w:rsidR="00656DAA" w:rsidRPr="00902ACC" w:rsidSect="00096C8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1E07DC"/>
    <w:rsid w:val="001F413B"/>
    <w:rsid w:val="003F5FBA"/>
    <w:rsid w:val="005F5415"/>
    <w:rsid w:val="00656DAA"/>
    <w:rsid w:val="0069681B"/>
    <w:rsid w:val="00810651"/>
    <w:rsid w:val="008241FB"/>
    <w:rsid w:val="00832D42"/>
    <w:rsid w:val="00842A4F"/>
    <w:rsid w:val="00865416"/>
    <w:rsid w:val="0088389D"/>
    <w:rsid w:val="008B1CA1"/>
    <w:rsid w:val="00902ACC"/>
    <w:rsid w:val="009F6E89"/>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4441</Words>
  <Characters>2532</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rocemd103@outlook.com</cp:lastModifiedBy>
  <cp:revision>17</cp:revision>
  <cp:lastPrinted>2023-02-24T10:47:00Z</cp:lastPrinted>
  <dcterms:created xsi:type="dcterms:W3CDTF">2022-01-21T14:13:00Z</dcterms:created>
  <dcterms:modified xsi:type="dcterms:W3CDTF">2024-02-05T09:07:00Z</dcterms:modified>
</cp:coreProperties>
</file>