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5BE89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1FB4777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174D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D1B9F4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7B9BAA9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6B3ABFC1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47DB5190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3D4E44B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7BAA408" w14:textId="58EA8D08" w:rsidR="00614124" w:rsidRPr="00614124" w:rsidRDefault="00614124" w:rsidP="0061412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val="en-US" w:eastAsia="ru-UA"/>
        </w:rPr>
      </w:pPr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RU" w:eastAsia="ru-UA"/>
        </w:rPr>
        <w:t>“</w:t>
      </w:r>
      <w:proofErr w:type="spellStart"/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Рідини</w:t>
      </w:r>
      <w:proofErr w:type="spellEnd"/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для </w:t>
      </w:r>
      <w:proofErr w:type="spellStart"/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очищення</w:t>
      </w:r>
      <w:proofErr w:type="spellEnd"/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вихлопних</w:t>
      </w:r>
      <w:proofErr w:type="spellEnd"/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газів</w:t>
      </w:r>
      <w:proofErr w:type="spellEnd"/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дизельних</w:t>
      </w:r>
      <w:proofErr w:type="spellEnd"/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автомобілей</w:t>
      </w:r>
      <w:proofErr w:type="spellEnd"/>
      <w:r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з системою SCR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en-US" w:eastAsia="ru-UA"/>
        </w:rPr>
        <w:t xml:space="preserve">” </w:t>
      </w:r>
      <w:r w:rsidRPr="00614124">
        <w:rPr>
          <w:rStyle w:val="qaclassifierdk"/>
          <w:rFonts w:ascii="Times New Roman" w:hAnsi="Times New Roman"/>
          <w:sz w:val="24"/>
          <w:szCs w:val="24"/>
          <w:bdr w:val="none" w:sz="0" w:space="0" w:color="auto" w:frame="1"/>
        </w:rPr>
        <w:t>ДК 021</w:t>
      </w:r>
      <w:r w:rsidRPr="00614124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</w:rPr>
        <w:t>:2015: </w:t>
      </w:r>
      <w:r w:rsidRPr="00614124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“</w:t>
      </w:r>
      <w:r w:rsidRPr="00614124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24950000-8</w:t>
      </w:r>
      <w:r w:rsidRPr="00614124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614124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>Спеціалізована хімічна продукція</w:t>
      </w:r>
      <w:r w:rsidRPr="00614124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”</w:t>
      </w:r>
    </w:p>
    <w:p w14:paraId="1067E029" w14:textId="4C7AE1D1" w:rsidR="00216B76" w:rsidRPr="000A35CE" w:rsidRDefault="00216B76" w:rsidP="00216B7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3140828B" w14:textId="77777777" w:rsidR="00614124" w:rsidRPr="00614124" w:rsidRDefault="00614124" w:rsidP="00614124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proofErr w:type="spellStart"/>
      <w:r w:rsidRPr="00614124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Інформація</w:t>
      </w:r>
      <w:proofErr w:type="spellEnd"/>
      <w:r w:rsidRPr="00614124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 xml:space="preserve"> про </w:t>
      </w:r>
      <w:proofErr w:type="spellStart"/>
      <w:r w:rsidRPr="00614124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профіль</w:t>
      </w:r>
      <w:proofErr w:type="spellEnd"/>
    </w:p>
    <w:p w14:paraId="12DCDDD9" w14:textId="77777777" w:rsidR="00614124" w:rsidRPr="00614124" w:rsidRDefault="00614124" w:rsidP="0061412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Рідини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для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очищення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вихлопних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газів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дизельних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автомобілей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з системою SCR</w:t>
      </w:r>
    </w:p>
    <w:p w14:paraId="3E378F05" w14:textId="77777777" w:rsidR="00614124" w:rsidRPr="00614124" w:rsidRDefault="00614124" w:rsidP="00614124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r w:rsidRPr="00614124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Код ДК 021:2015</w:t>
      </w:r>
    </w:p>
    <w:p w14:paraId="74768DB4" w14:textId="5C048BBE" w:rsidR="00614124" w:rsidRPr="00614124" w:rsidRDefault="00614124" w:rsidP="0061412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24950000-8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Спеціалізована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хімічна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продукція</w:t>
      </w:r>
      <w:proofErr w:type="spellEnd"/>
    </w:p>
    <w:p w14:paraId="52A4960C" w14:textId="6A0AA0B7" w:rsidR="00614124" w:rsidRPr="00614124" w:rsidRDefault="00614124" w:rsidP="006141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Кількість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UA"/>
        </w:rPr>
        <w:t>:</w:t>
      </w:r>
      <w:r w:rsidRPr="00614124">
        <w:rPr>
          <w:rFonts w:ascii="Times New Roman" w:eastAsia="Times New Roman" w:hAnsi="Times New Roman"/>
          <w:sz w:val="24"/>
          <w:szCs w:val="24"/>
          <w:lang w:val="ru-RU" w:eastAsia="ru-UA"/>
        </w:rPr>
        <w:t xml:space="preserve"> </w:t>
      </w:r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2 000</w:t>
      </w:r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 </w:t>
      </w:r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л</w:t>
      </w:r>
    </w:p>
    <w:p w14:paraId="0F1D2EC4" w14:textId="34C47B60" w:rsidR="00614124" w:rsidRPr="00614124" w:rsidRDefault="00614124" w:rsidP="0061412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Період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доставки</w:t>
      </w:r>
      <w:r>
        <w:rPr>
          <w:rFonts w:ascii="Times New Roman" w:eastAsia="Times New Roman" w:hAnsi="Times New Roman"/>
          <w:sz w:val="24"/>
          <w:szCs w:val="24"/>
          <w:lang w:eastAsia="ru-UA"/>
        </w:rPr>
        <w:t>:</w:t>
      </w:r>
      <w:r w:rsidRPr="00614124">
        <w:rPr>
          <w:rFonts w:ascii="Times New Roman" w:eastAsia="Times New Roman" w:hAnsi="Times New Roman"/>
          <w:sz w:val="24"/>
          <w:szCs w:val="24"/>
          <w:lang w:val="ru-RU" w:eastAsia="ru-UA"/>
        </w:rPr>
        <w:t xml:space="preserve"> </w:t>
      </w:r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до 29 груд. 2024</w:t>
      </w:r>
    </w:p>
    <w:p w14:paraId="3571CE7E" w14:textId="5ED287E9" w:rsidR="00614124" w:rsidRDefault="00614124" w:rsidP="006141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>Місце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доставки</w:t>
      </w:r>
      <w:r>
        <w:rPr>
          <w:rFonts w:ascii="Times New Roman" w:eastAsia="Times New Roman" w:hAnsi="Times New Roman"/>
          <w:sz w:val="24"/>
          <w:szCs w:val="24"/>
          <w:lang w:eastAsia="ru-UA"/>
        </w:rPr>
        <w:t>:</w:t>
      </w:r>
      <w:r w:rsidRPr="00614124">
        <w:rPr>
          <w:rFonts w:ascii="Times New Roman" w:eastAsia="Times New Roman" w:hAnsi="Times New Roman"/>
          <w:sz w:val="24"/>
          <w:szCs w:val="24"/>
          <w:lang w:val="ru-RU" w:eastAsia="ru-UA"/>
        </w:rPr>
        <w:t xml:space="preserve"> </w:t>
      </w:r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33028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>,</w:t>
      </w:r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Україна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Рівненська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область</w:t>
      </w:r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м.Рівне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вулиця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Котляревського</w:t>
      </w:r>
      <w:proofErr w:type="spellEnd"/>
      <w:r w:rsidRPr="0061412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, 5</w:t>
      </w:r>
    </w:p>
    <w:p w14:paraId="23A8FC13" w14:textId="77777777" w:rsidR="00614124" w:rsidRPr="00614124" w:rsidRDefault="00614124" w:rsidP="006141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</w:p>
    <w:p w14:paraId="032718E6" w14:textId="77777777" w:rsidR="00614124" w:rsidRPr="00614124" w:rsidRDefault="00614124" w:rsidP="00614124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614124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Технічні</w:t>
      </w:r>
      <w:proofErr w:type="spellEnd"/>
      <w:r w:rsidRPr="00614124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 характеристики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4200"/>
      </w:tblGrid>
      <w:tr w:rsidR="00614124" w:rsidRPr="00614124" w14:paraId="6D809A05" w14:textId="77777777" w:rsidTr="006141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F2CF41" w14:textId="77777777" w:rsidR="00614124" w:rsidRPr="00614124" w:rsidRDefault="00614124" w:rsidP="00614124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614124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</w:t>
            </w:r>
            <w:proofErr w:type="spellEnd"/>
            <w:r w:rsidRPr="00614124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59DB9" w14:textId="77777777" w:rsidR="00614124" w:rsidRPr="00614124" w:rsidRDefault="00614124" w:rsidP="00614124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614124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  <w:proofErr w:type="spellEnd"/>
          </w:p>
        </w:tc>
      </w:tr>
      <w:tr w:rsidR="00614124" w:rsidRPr="00614124" w14:paraId="4874124E" w14:textId="77777777" w:rsidTr="00614124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9A1AD85" w14:textId="77777777" w:rsidR="00614124" w:rsidRPr="00614124" w:rsidRDefault="00614124" w:rsidP="00614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614124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Вид </w:t>
            </w:r>
            <w:proofErr w:type="spellStart"/>
            <w:r w:rsidRPr="00614124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тари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A8AC353" w14:textId="77777777" w:rsidR="00614124" w:rsidRPr="00614124" w:rsidRDefault="00614124" w:rsidP="00614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614124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бочка</w:t>
            </w:r>
          </w:p>
        </w:tc>
      </w:tr>
      <w:tr w:rsidR="00614124" w:rsidRPr="00614124" w14:paraId="0D24E8D3" w14:textId="77777777" w:rsidTr="00614124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7EF1B4C" w14:textId="77777777" w:rsidR="00614124" w:rsidRPr="00614124" w:rsidRDefault="00614124" w:rsidP="00614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614124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Об'єм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AF6E7BC" w14:textId="77777777" w:rsidR="00614124" w:rsidRPr="00614124" w:rsidRDefault="00614124" w:rsidP="00614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614124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200.0</w:t>
            </w:r>
          </w:p>
        </w:tc>
      </w:tr>
    </w:tbl>
    <w:p w14:paraId="17125CD3" w14:textId="63F4B0B4" w:rsidR="00216B76" w:rsidRPr="00614124" w:rsidRDefault="00216B76" w:rsidP="0061412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val="ru-UA" w:eastAsia="ru-UA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RU" w:eastAsia="ru-UA"/>
        </w:rPr>
        <w:t>“</w:t>
      </w:r>
      <w:proofErr w:type="spellStart"/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Рідини</w:t>
      </w:r>
      <w:proofErr w:type="spellEnd"/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для </w:t>
      </w:r>
      <w:proofErr w:type="spellStart"/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очищення</w:t>
      </w:r>
      <w:proofErr w:type="spellEnd"/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вихлопних</w:t>
      </w:r>
      <w:proofErr w:type="spellEnd"/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газів</w:t>
      </w:r>
      <w:proofErr w:type="spellEnd"/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дизельних</w:t>
      </w:r>
      <w:proofErr w:type="spellEnd"/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автомобілей</w:t>
      </w:r>
      <w:proofErr w:type="spellEnd"/>
      <w:r w:rsidR="00614124" w:rsidRPr="00614124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з системою SCR” </w:t>
      </w:r>
      <w:r w:rsidR="00614124" w:rsidRPr="00614124">
        <w:rPr>
          <w:rStyle w:val="qaclassifierdk"/>
          <w:rFonts w:ascii="Times New Roman" w:hAnsi="Times New Roman"/>
          <w:sz w:val="24"/>
          <w:szCs w:val="24"/>
          <w:bdr w:val="none" w:sz="0" w:space="0" w:color="auto" w:frame="1"/>
        </w:rPr>
        <w:t>ДК 021</w:t>
      </w:r>
      <w:r w:rsidR="00614124" w:rsidRPr="00614124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</w:rPr>
        <w:t>:2015: </w:t>
      </w:r>
      <w:r w:rsidR="00614124" w:rsidRPr="00614124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  <w:lang w:val="ru-UA"/>
        </w:rPr>
        <w:t>“</w:t>
      </w:r>
      <w:r w:rsidR="00614124" w:rsidRPr="00614124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24950000-8</w:t>
      </w:r>
      <w:r w:rsidR="00614124" w:rsidRPr="00614124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="00614124" w:rsidRPr="00614124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>Спеціалізована хімічна продукція</w:t>
      </w:r>
      <w:r w:rsidR="00614124" w:rsidRPr="00614124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  <w:lang w:val="ru-UA"/>
        </w:rPr>
        <w:t>”</w:t>
      </w:r>
      <w:r w:rsidR="00614124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367FCD44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5FF26F89" w14:textId="77777777" w:rsidR="00216B76" w:rsidRPr="00690B2B" w:rsidRDefault="00216B76" w:rsidP="00216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>
        <w:rPr>
          <w:rFonts w:ascii="Times New Roman" w:hAnsi="Times New Roman"/>
          <w:sz w:val="24"/>
          <w:szCs w:val="24"/>
        </w:rPr>
        <w:t>моніторингу цін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в мережі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>.</w:t>
      </w:r>
    </w:p>
    <w:p w14:paraId="72ADBFB2" w14:textId="71C2F233" w:rsidR="00216B76" w:rsidRPr="000A35CE" w:rsidRDefault="00216B76" w:rsidP="00216B7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614124">
        <w:rPr>
          <w:rFonts w:ascii="Times New Roman" w:eastAsia="Times New Roman" w:hAnsi="Times New Roman"/>
          <w:bCs/>
          <w:sz w:val="24"/>
          <w:szCs w:val="24"/>
          <w:lang w:eastAsia="ru-RU"/>
        </w:rPr>
        <w:t>60 000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EA00335" w14:textId="77777777" w:rsidR="00216B76" w:rsidRPr="000A35CE" w:rsidRDefault="00216B76" w:rsidP="00216B76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</w:p>
    <w:p w14:paraId="2BA7BF54" w14:textId="77777777" w:rsidR="00216B76" w:rsidRDefault="00216B76" w:rsidP="00216B76">
      <w:r>
        <w:t xml:space="preserve"> </w:t>
      </w:r>
    </w:p>
    <w:p w14:paraId="1E7A6A5D" w14:textId="77777777" w:rsidR="00DA0FE8" w:rsidRDefault="00DA0FE8"/>
    <w:sectPr w:rsidR="00DA0FE8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A4"/>
    <w:rsid w:val="00216B76"/>
    <w:rsid w:val="004E4EA4"/>
    <w:rsid w:val="00614124"/>
    <w:rsid w:val="00DA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C065"/>
  <w15:chartTrackingRefBased/>
  <w15:docId w15:val="{C8F57DE7-CE80-41AE-8379-3CEFE00F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76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14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classifiertype">
    <w:name w:val="qa_classifier_type"/>
    <w:basedOn w:val="a0"/>
    <w:rsid w:val="00216B76"/>
  </w:style>
  <w:style w:type="character" w:customStyle="1" w:styleId="qaclassifierdk">
    <w:name w:val="qa_classifier_dk"/>
    <w:basedOn w:val="a0"/>
    <w:rsid w:val="00216B76"/>
  </w:style>
  <w:style w:type="character" w:customStyle="1" w:styleId="qaclassifierdescr">
    <w:name w:val="qa_classifier_descr"/>
    <w:basedOn w:val="a0"/>
    <w:rsid w:val="00216B76"/>
  </w:style>
  <w:style w:type="character" w:customStyle="1" w:styleId="qaclassifierdescrcode">
    <w:name w:val="qa_classifier_descr_code"/>
    <w:basedOn w:val="a0"/>
    <w:rsid w:val="00216B76"/>
  </w:style>
  <w:style w:type="character" w:customStyle="1" w:styleId="qaclassifierdescrprimary">
    <w:name w:val="qa_classifier_descr_primary"/>
    <w:basedOn w:val="a0"/>
    <w:rsid w:val="00216B76"/>
  </w:style>
  <w:style w:type="character" w:customStyle="1" w:styleId="10">
    <w:name w:val="Заголовок 1 Знак"/>
    <w:basedOn w:val="a0"/>
    <w:link w:val="1"/>
    <w:uiPriority w:val="9"/>
    <w:rsid w:val="00614124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h-pre-line">
    <w:name w:val="h-pre-line"/>
    <w:basedOn w:val="a0"/>
    <w:rsid w:val="00614124"/>
  </w:style>
  <w:style w:type="character" w:customStyle="1" w:styleId="qaitemquantity">
    <w:name w:val="qa_item_quantity"/>
    <w:basedOn w:val="a0"/>
    <w:rsid w:val="00614124"/>
  </w:style>
  <w:style w:type="character" w:customStyle="1" w:styleId="qaitemunit">
    <w:name w:val="qa_item_unit"/>
    <w:basedOn w:val="a0"/>
    <w:rsid w:val="00614124"/>
  </w:style>
  <w:style w:type="character" w:customStyle="1" w:styleId="h-address-formatter">
    <w:name w:val="h-address-formatter"/>
    <w:basedOn w:val="a0"/>
    <w:rsid w:val="0061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1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8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33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4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3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65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0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1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1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38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6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471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3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5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4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2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9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4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90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2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7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0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50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4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12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3</cp:revision>
  <dcterms:created xsi:type="dcterms:W3CDTF">2025-01-17T09:26:00Z</dcterms:created>
  <dcterms:modified xsi:type="dcterms:W3CDTF">2025-01-17T09:43:00Z</dcterms:modified>
</cp:coreProperties>
</file>