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826B0" w14:textId="77777777" w:rsidR="00285B72" w:rsidRPr="000A35CE" w:rsidRDefault="00285B72" w:rsidP="00285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8310335" w14:textId="77777777" w:rsidR="00285B72" w:rsidRPr="000A35CE" w:rsidRDefault="00285B72" w:rsidP="00285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4D6DA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0C357CB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310BBE1F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2A8967A8" w14:textId="77777777" w:rsidR="00285B72" w:rsidRPr="000A35CE" w:rsidRDefault="00285B72" w:rsidP="00285B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745A5AF0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495FB142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3B26F6C7" w14:textId="60D606AF" w:rsidR="00556FA9" w:rsidRPr="00556FA9" w:rsidRDefault="00556FA9" w:rsidP="00556FA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Електрична енергія, з розподілом</w:t>
      </w:r>
      <w:r w:rsidRPr="00556FA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ДК 021:2015: 09310000-5 Електрична енергія</w:t>
      </w:r>
    </w:p>
    <w:p w14:paraId="227CCEE9" w14:textId="0C7FF234" w:rsidR="00285B72" w:rsidRPr="000A35CE" w:rsidRDefault="00285B72" w:rsidP="00285B72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 w:rsidR="0010317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22857F03" w14:textId="77777777" w:rsidR="00556FA9" w:rsidRPr="00556FA9" w:rsidRDefault="00556FA9" w:rsidP="00556FA9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Інформація про профіль</w:t>
      </w:r>
    </w:p>
    <w:p w14:paraId="76665AA5" w14:textId="77777777" w:rsidR="00556FA9" w:rsidRPr="00556FA9" w:rsidRDefault="00556FA9" w:rsidP="00556FA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Електрична енергія, з розподілом</w:t>
      </w:r>
    </w:p>
    <w:p w14:paraId="4FB073DC" w14:textId="77777777" w:rsidR="00556FA9" w:rsidRPr="00556FA9" w:rsidRDefault="00556FA9" w:rsidP="00556FA9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Код ДК 021:2015</w:t>
      </w:r>
    </w:p>
    <w:p w14:paraId="3F59ABF1" w14:textId="77777777" w:rsidR="00556FA9" w:rsidRPr="00556FA9" w:rsidRDefault="00556FA9" w:rsidP="00556FA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09310000-5 Електрична енергія</w:t>
      </w:r>
    </w:p>
    <w:p w14:paraId="6E262167" w14:textId="77777777" w:rsidR="00556FA9" w:rsidRPr="00556FA9" w:rsidRDefault="00556FA9" w:rsidP="00556FA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Підтверджується, що</w:t>
      </w:r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3"/>
        <w:gridCol w:w="1597"/>
      </w:tblGrid>
      <w:tr w:rsidR="00556FA9" w:rsidRPr="00556FA9" w14:paraId="47AAB93B" w14:textId="77777777" w:rsidTr="00556F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DC58FD" w14:textId="77777777" w:rsidR="00556FA9" w:rsidRPr="00556FA9" w:rsidRDefault="00556FA9" w:rsidP="00556FA9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r w:rsidRPr="00556FA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4EC364" w14:textId="77777777" w:rsidR="00556FA9" w:rsidRPr="00556FA9" w:rsidRDefault="00556FA9" w:rsidP="00556FA9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r w:rsidRPr="00556FA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</w:p>
        </w:tc>
      </w:tr>
      <w:tr w:rsidR="00556FA9" w:rsidRPr="00556FA9" w14:paraId="653BA63C" w14:textId="77777777" w:rsidTr="00556FA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B90E778" w14:textId="77777777" w:rsidR="00556FA9" w:rsidRPr="00556FA9" w:rsidRDefault="00556FA9" w:rsidP="005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Відповідність ДСТУ EN 50160:2023, та іншим вимогам згідно держстандарту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10CDB09" w14:textId="77777777" w:rsidR="00556FA9" w:rsidRPr="00556FA9" w:rsidRDefault="00556FA9" w:rsidP="005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556FA9" w:rsidRPr="00556FA9" w14:paraId="03E526EF" w14:textId="77777777" w:rsidTr="00556FA9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C652DF4" w14:textId="77777777" w:rsidR="00556FA9" w:rsidRPr="00556FA9" w:rsidRDefault="00556FA9" w:rsidP="005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Послуги розподілу включено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0A0CD00" w14:textId="77777777" w:rsidR="00556FA9" w:rsidRPr="00556FA9" w:rsidRDefault="00556FA9" w:rsidP="00556F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</w:tbl>
    <w:p w14:paraId="45618FC8" w14:textId="137311F5" w:rsidR="00285B72" w:rsidRPr="00556FA9" w:rsidRDefault="00285B72" w:rsidP="00556FA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 xml:space="preserve">розмір бюджетного призначення для предмета закупівлі </w:t>
      </w:r>
      <w:r w:rsidR="00556FA9" w:rsidRPr="00556FA9">
        <w:rPr>
          <w:rFonts w:ascii="Times New Roman" w:hAnsi="Times New Roman"/>
          <w:sz w:val="24"/>
          <w:szCs w:val="24"/>
          <w:lang w:val="ru-UA"/>
        </w:rPr>
        <w:t>“</w:t>
      </w:r>
      <w:r w:rsidR="00556FA9"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Електрична енергія, з розподілом</w:t>
      </w:r>
      <w:r w:rsidR="00556FA9"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”</w:t>
      </w:r>
      <w:r w:rsidR="00556FA9" w:rsidRPr="00556FA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r w:rsidR="00556FA9"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ДК 021:2015: 09310000-5 Електрична енергія</w:t>
      </w:r>
      <w:r w:rsid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закупівель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4AD5C319" w14:textId="77777777" w:rsidR="00285B72" w:rsidRPr="000A35CE" w:rsidRDefault="00285B72" w:rsidP="00285B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05AA6EF3" w14:textId="4F5F1014" w:rsidR="00285B72" w:rsidRPr="00FC5111" w:rsidRDefault="00285B72" w:rsidP="00285B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556FA9">
        <w:rPr>
          <w:rFonts w:ascii="Times New Roman" w:hAnsi="Times New Roman"/>
          <w:sz w:val="24"/>
          <w:szCs w:val="24"/>
        </w:rPr>
        <w:t>службової записки ініціатора закупівлі.</w:t>
      </w:r>
      <w:bookmarkStart w:id="0" w:name="_GoBack"/>
      <w:bookmarkEnd w:id="0"/>
    </w:p>
    <w:p w14:paraId="766F2416" w14:textId="7400B52E" w:rsidR="00285B72" w:rsidRPr="000A35CE" w:rsidRDefault="00285B72" w:rsidP="00285B7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 річний план внесено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10317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556FA9">
        <w:rPr>
          <w:rFonts w:ascii="Times New Roman" w:eastAsia="Times New Roman" w:hAnsi="Times New Roman"/>
          <w:bCs/>
          <w:sz w:val="24"/>
          <w:szCs w:val="24"/>
          <w:lang w:eastAsia="ru-RU"/>
        </w:rPr>
        <w:t>2 700 000</w:t>
      </w:r>
      <w:r w:rsidRPr="000A35CE">
        <w:rPr>
          <w:rFonts w:ascii="Times New Roman" w:hAnsi="Times New Roman"/>
          <w:sz w:val="24"/>
          <w:szCs w:val="24"/>
        </w:rPr>
        <w:t>грн</w:t>
      </w:r>
      <w:r w:rsidR="0010317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0C84898" w14:textId="63109C30" w:rsidR="00285B72" w:rsidRPr="000A35CE" w:rsidRDefault="00285B72" w:rsidP="00285B72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56FA9"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пропозицій</w:t>
      </w:r>
    </w:p>
    <w:p w14:paraId="46747FD3" w14:textId="4486ED76" w:rsidR="006B449B" w:rsidRDefault="00A31FB3">
      <w:r>
        <w:t xml:space="preserve"> </w:t>
      </w:r>
    </w:p>
    <w:sectPr w:rsidR="006B449B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6B"/>
    <w:rsid w:val="00103175"/>
    <w:rsid w:val="00285B72"/>
    <w:rsid w:val="003F5E99"/>
    <w:rsid w:val="00556FA9"/>
    <w:rsid w:val="0057296B"/>
    <w:rsid w:val="006B449B"/>
    <w:rsid w:val="00A3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6355"/>
  <w15:chartTrackingRefBased/>
  <w15:docId w15:val="{F261673C-8DAC-4FDF-BAB6-B0A5400C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B72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103175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1"/>
    <w:qFormat/>
    <w:locked/>
    <w:rsid w:val="00285B72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1"/>
    <w:qFormat/>
    <w:rsid w:val="00285B72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285B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285B72"/>
    <w:rPr>
      <w:rFonts w:cs="Times New Roman"/>
    </w:rPr>
  </w:style>
  <w:style w:type="character" w:customStyle="1" w:styleId="ng-binding1">
    <w:name w:val="ng-binding1"/>
    <w:basedOn w:val="a0"/>
    <w:rsid w:val="00A31FB3"/>
  </w:style>
  <w:style w:type="character" w:customStyle="1" w:styleId="10">
    <w:name w:val="Заголовок 1 Знак"/>
    <w:basedOn w:val="a0"/>
    <w:link w:val="1"/>
    <w:rsid w:val="00103175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103175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  <w:style w:type="character" w:customStyle="1" w:styleId="h-pre-line">
    <w:name w:val="h-pre-line"/>
    <w:basedOn w:val="a0"/>
    <w:rsid w:val="00556FA9"/>
  </w:style>
  <w:style w:type="character" w:customStyle="1" w:styleId="qaclassifiertype">
    <w:name w:val="qa_classifier_type"/>
    <w:basedOn w:val="a0"/>
    <w:rsid w:val="00556FA9"/>
  </w:style>
  <w:style w:type="character" w:customStyle="1" w:styleId="qaclassifierdk">
    <w:name w:val="qa_classifier_dk"/>
    <w:basedOn w:val="a0"/>
    <w:rsid w:val="00556FA9"/>
  </w:style>
  <w:style w:type="character" w:customStyle="1" w:styleId="qaclassifierdescr">
    <w:name w:val="qa_classifier_descr"/>
    <w:basedOn w:val="a0"/>
    <w:rsid w:val="00556FA9"/>
  </w:style>
  <w:style w:type="character" w:customStyle="1" w:styleId="qaclassifierdescrcode">
    <w:name w:val="qa_classifier_descr_code"/>
    <w:basedOn w:val="a0"/>
    <w:rsid w:val="00556FA9"/>
  </w:style>
  <w:style w:type="character" w:customStyle="1" w:styleId="qaclassifierdescrprimary">
    <w:name w:val="qa_classifier_descr_primary"/>
    <w:basedOn w:val="a0"/>
    <w:rsid w:val="00556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515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6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4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1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3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6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7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10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4</cp:revision>
  <dcterms:created xsi:type="dcterms:W3CDTF">2025-01-16T07:16:00Z</dcterms:created>
  <dcterms:modified xsi:type="dcterms:W3CDTF">2025-01-17T08:56:00Z</dcterms:modified>
</cp:coreProperties>
</file>