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232FD6" w:rsidRDefault="008241FB" w:rsidP="00C24FFA">
      <w:pPr>
        <w:spacing w:after="0" w:line="240" w:lineRule="auto"/>
        <w:jc w:val="center"/>
        <w:rPr>
          <w:rFonts w:ascii="Times New Roman" w:hAnsi="Times New Roman"/>
          <w:b/>
        </w:rPr>
      </w:pPr>
      <w:r w:rsidRPr="00232FD6">
        <w:rPr>
          <w:rFonts w:ascii="Times New Roman" w:hAnsi="Times New Roman"/>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1C3C787" w14:textId="77777777" w:rsidR="00701957" w:rsidRPr="00232FD6" w:rsidRDefault="00701957" w:rsidP="00C24FFA">
      <w:pPr>
        <w:spacing w:after="0" w:line="240" w:lineRule="auto"/>
        <w:jc w:val="center"/>
        <w:rPr>
          <w:rFonts w:ascii="Times New Roman" w:hAnsi="Times New Roman"/>
          <w:b/>
        </w:rPr>
      </w:pPr>
    </w:p>
    <w:p w14:paraId="1C7D636B" w14:textId="77777777" w:rsidR="008241FB" w:rsidRPr="00232FD6" w:rsidRDefault="008241FB" w:rsidP="005845E3">
      <w:pPr>
        <w:tabs>
          <w:tab w:val="left" w:pos="851"/>
        </w:tabs>
        <w:spacing w:after="0" w:line="240" w:lineRule="auto"/>
        <w:jc w:val="both"/>
        <w:rPr>
          <w:rFonts w:ascii="Times New Roman" w:eastAsia="Times New Roman" w:hAnsi="Times New Roman"/>
          <w:u w:val="single"/>
          <w:lang w:eastAsia="ru-RU"/>
        </w:rPr>
      </w:pPr>
      <w:r w:rsidRPr="00232FD6">
        <w:rPr>
          <w:rFonts w:ascii="Times New Roman" w:eastAsia="Times New Roman" w:hAnsi="Times New Roman"/>
          <w:b/>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232FD6" w:rsidRDefault="008241FB" w:rsidP="005845E3">
      <w:pPr>
        <w:tabs>
          <w:tab w:val="left" w:pos="851"/>
        </w:tabs>
        <w:spacing w:after="0" w:line="240" w:lineRule="auto"/>
        <w:jc w:val="both"/>
        <w:rPr>
          <w:rFonts w:ascii="Times New Roman" w:eastAsia="Times New Roman" w:hAnsi="Times New Roman"/>
          <w:lang w:eastAsia="ru-RU"/>
        </w:rPr>
      </w:pPr>
      <w:r w:rsidRPr="00232FD6">
        <w:rPr>
          <w:rFonts w:ascii="Times New Roman" w:eastAsia="Times New Roman" w:hAnsi="Times New Roman"/>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232FD6" w:rsidRDefault="008241FB" w:rsidP="005845E3">
      <w:pPr>
        <w:tabs>
          <w:tab w:val="left" w:pos="851"/>
        </w:tabs>
        <w:spacing w:after="0" w:line="240" w:lineRule="auto"/>
        <w:jc w:val="both"/>
        <w:rPr>
          <w:rFonts w:ascii="Times New Roman" w:eastAsia="Times New Roman" w:hAnsi="Times New Roman"/>
          <w:lang w:eastAsia="ru-RU"/>
        </w:rPr>
      </w:pPr>
      <w:r w:rsidRPr="00232FD6">
        <w:rPr>
          <w:rFonts w:ascii="Times New Roman" w:eastAsia="Times New Roman" w:hAnsi="Times New Roman"/>
          <w:lang w:eastAsia="ru-RU"/>
        </w:rPr>
        <w:t>вул. Котляревського, 5, м. Рівне, 33028;</w:t>
      </w:r>
    </w:p>
    <w:p w14:paraId="69ABB6CD" w14:textId="77777777" w:rsidR="008241FB" w:rsidRPr="00232FD6" w:rsidRDefault="008241FB" w:rsidP="005845E3">
      <w:pPr>
        <w:spacing w:after="0" w:line="240" w:lineRule="auto"/>
        <w:jc w:val="both"/>
        <w:rPr>
          <w:rFonts w:ascii="Times New Roman" w:eastAsia="Times New Roman" w:hAnsi="Times New Roman"/>
          <w:lang w:eastAsia="ru-RU"/>
        </w:rPr>
      </w:pPr>
      <w:r w:rsidRPr="00232FD6">
        <w:rPr>
          <w:rFonts w:ascii="Times New Roman" w:eastAsia="Times New Roman" w:hAnsi="Times New Roman"/>
          <w:lang w:eastAsia="ru-RU"/>
        </w:rPr>
        <w:t>код за ЄДРПОУ – 26353256;</w:t>
      </w:r>
    </w:p>
    <w:p w14:paraId="7B90C6C9" w14:textId="77777777" w:rsidR="008241FB" w:rsidRPr="00232FD6" w:rsidRDefault="008241FB" w:rsidP="005845E3">
      <w:pPr>
        <w:tabs>
          <w:tab w:val="left" w:pos="851"/>
        </w:tabs>
        <w:spacing w:after="0" w:line="240" w:lineRule="auto"/>
        <w:jc w:val="both"/>
        <w:rPr>
          <w:rFonts w:ascii="Times New Roman" w:eastAsia="Times New Roman" w:hAnsi="Times New Roman"/>
          <w:lang w:eastAsia="ru-RU"/>
        </w:rPr>
      </w:pPr>
      <w:r w:rsidRPr="00232FD6">
        <w:rPr>
          <w:rFonts w:ascii="Times New Roman" w:eastAsia="Times New Roman" w:hAnsi="Times New Roman"/>
          <w:lang w:eastAsia="ru-RU"/>
        </w:rPr>
        <w:t>категорія замовника – розпорядник бюджетних коштів нижчого рівня.</w:t>
      </w:r>
    </w:p>
    <w:p w14:paraId="02CE230A" w14:textId="77777777" w:rsidR="008241FB" w:rsidRPr="00232FD6" w:rsidRDefault="008241FB" w:rsidP="005845E3">
      <w:pPr>
        <w:tabs>
          <w:tab w:val="left" w:pos="851"/>
        </w:tabs>
        <w:spacing w:after="0" w:line="240" w:lineRule="auto"/>
        <w:jc w:val="both"/>
        <w:rPr>
          <w:rFonts w:ascii="Times New Roman" w:eastAsia="Times New Roman" w:hAnsi="Times New Roman"/>
          <w:u w:val="single"/>
          <w:lang w:eastAsia="ru-RU"/>
        </w:rPr>
      </w:pPr>
      <w:r w:rsidRPr="00232FD6">
        <w:rPr>
          <w:rFonts w:ascii="Times New Roman" w:eastAsia="Times New Roman" w:hAnsi="Times New Roman"/>
          <w:b/>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B963450" w14:textId="2B6F594F" w:rsidR="005845E3" w:rsidRPr="00232FD6" w:rsidRDefault="00EB773C" w:rsidP="00C24FFA">
      <w:pPr>
        <w:tabs>
          <w:tab w:val="left" w:pos="426"/>
          <w:tab w:val="left" w:pos="851"/>
        </w:tabs>
        <w:spacing w:after="0" w:line="240" w:lineRule="auto"/>
        <w:jc w:val="both"/>
        <w:rPr>
          <w:rFonts w:ascii="Times New Roman" w:eastAsia="Times New Roman" w:hAnsi="Times New Roman"/>
          <w:bCs/>
          <w:u w:val="single"/>
          <w:lang w:eastAsia="ru-RU"/>
        </w:rPr>
      </w:pPr>
      <w:r w:rsidRPr="00232FD6">
        <w:rPr>
          <w:rFonts w:ascii="Times New Roman" w:hAnsi="Times New Roman"/>
          <w:bCs/>
          <w:u w:val="single"/>
        </w:rPr>
        <w:t>«</w:t>
      </w:r>
      <w:r w:rsidRPr="00232FD6">
        <w:rPr>
          <w:rStyle w:val="ng-binding1"/>
          <w:rFonts w:ascii="Times New Roman" w:hAnsi="Times New Roman"/>
          <w:bCs/>
          <w:color w:val="000000"/>
          <w:u w:val="single"/>
        </w:rPr>
        <w:t>О</w:t>
      </w:r>
      <w:r w:rsidRPr="00232FD6">
        <w:rPr>
          <w:rStyle w:val="ng-binding1"/>
          <w:rFonts w:ascii="Times New Roman" w:hAnsi="Times New Roman"/>
          <w:bCs/>
          <w:color w:val="000000"/>
          <w:u w:val="single"/>
          <w:lang w:eastAsia="uk-UA"/>
        </w:rPr>
        <w:t>бов'язкове страхування цивільно-правової відповідальності власників наземних транспортних засобів»</w:t>
      </w:r>
      <w:r w:rsidRPr="00232FD6">
        <w:rPr>
          <w:rFonts w:ascii="Times New Roman" w:eastAsia="Times New Roman" w:hAnsi="Times New Roman"/>
          <w:bCs/>
          <w:color w:val="000000"/>
          <w:lang w:eastAsia="uk-UA"/>
        </w:rPr>
        <w:t xml:space="preserve">  за ДК 021:2015 «</w:t>
      </w:r>
      <w:r w:rsidRPr="00232FD6">
        <w:rPr>
          <w:rFonts w:ascii="Times New Roman" w:hAnsi="Times New Roman"/>
          <w:bCs/>
        </w:rPr>
        <w:t>665</w:t>
      </w:r>
      <w:r w:rsidRPr="00232FD6">
        <w:rPr>
          <w:rFonts w:ascii="Times New Roman" w:hAnsi="Times New Roman"/>
          <w:bCs/>
          <w:color w:val="333333"/>
        </w:rPr>
        <w:t>10000-8: Страхові послуги</w:t>
      </w:r>
      <w:r w:rsidRPr="00232FD6">
        <w:rPr>
          <w:rFonts w:ascii="Times New Roman" w:eastAsia="Times New Roman" w:hAnsi="Times New Roman"/>
          <w:bCs/>
          <w:color w:val="000000"/>
          <w:lang w:eastAsia="uk-UA"/>
        </w:rPr>
        <w:t>»</w:t>
      </w:r>
    </w:p>
    <w:p w14:paraId="76DF784C" w14:textId="2A8280DC" w:rsidR="008241FB" w:rsidRPr="00232FD6" w:rsidRDefault="008241FB" w:rsidP="00C24FFA">
      <w:pPr>
        <w:tabs>
          <w:tab w:val="left" w:pos="426"/>
          <w:tab w:val="left" w:pos="851"/>
        </w:tabs>
        <w:spacing w:after="0" w:line="240" w:lineRule="auto"/>
        <w:jc w:val="both"/>
        <w:rPr>
          <w:rFonts w:ascii="Times New Roman" w:eastAsia="Times New Roman" w:hAnsi="Times New Roman"/>
          <w:bCs/>
          <w:u w:val="single"/>
          <w:lang w:eastAsia="ru-RU" w:bidi="uk-UA"/>
        </w:rPr>
      </w:pPr>
      <w:r w:rsidRPr="00232FD6">
        <w:rPr>
          <w:rFonts w:ascii="Times New Roman" w:eastAsia="Times New Roman" w:hAnsi="Times New Roman"/>
          <w:b/>
          <w:u w:val="single"/>
          <w:lang w:eastAsia="ru-RU"/>
        </w:rPr>
        <w:t>Обґрунтування технічних та якісних характеристик предмета закупівлі:</w:t>
      </w:r>
    </w:p>
    <w:p w14:paraId="7685F103" w14:textId="77777777" w:rsidR="00232FD6" w:rsidRPr="00232FD6" w:rsidRDefault="00232FD6" w:rsidP="00232FD6">
      <w:pPr>
        <w:keepNext/>
        <w:widowControl w:val="0"/>
        <w:autoSpaceDE w:val="0"/>
        <w:autoSpaceDN w:val="0"/>
        <w:adjustRightInd w:val="0"/>
        <w:spacing w:after="0" w:line="240" w:lineRule="auto"/>
        <w:contextualSpacing/>
        <w:rPr>
          <w:rFonts w:ascii="Times New Roman" w:hAnsi="Times New Roman"/>
        </w:rPr>
      </w:pPr>
      <w:r w:rsidRPr="00232FD6">
        <w:rPr>
          <w:rFonts w:ascii="Times New Roman" w:hAnsi="Times New Roman"/>
        </w:rPr>
        <w:t xml:space="preserve">Кількість: 1 послуга. </w:t>
      </w:r>
    </w:p>
    <w:p w14:paraId="0B7BF8BA" w14:textId="77777777" w:rsidR="00232FD6" w:rsidRPr="00232FD6" w:rsidRDefault="00232FD6" w:rsidP="00232FD6">
      <w:pPr>
        <w:keepNext/>
        <w:widowControl w:val="0"/>
        <w:autoSpaceDE w:val="0"/>
        <w:autoSpaceDN w:val="0"/>
        <w:adjustRightInd w:val="0"/>
        <w:spacing w:after="0" w:line="240" w:lineRule="auto"/>
        <w:contextualSpacing/>
        <w:rPr>
          <w:rFonts w:ascii="Times New Roman" w:eastAsia="Dotum" w:hAnsi="Times New Roman"/>
          <w:color w:val="000000" w:themeColor="text1"/>
          <w:lang w:eastAsia="uk-UA"/>
        </w:rPr>
      </w:pPr>
      <w:r w:rsidRPr="00232FD6">
        <w:rPr>
          <w:rFonts w:ascii="Times New Roman" w:hAnsi="Times New Roman"/>
        </w:rPr>
        <w:t>Термін надання послуг</w:t>
      </w:r>
      <w:r w:rsidRPr="00232FD6">
        <w:rPr>
          <w:rFonts w:ascii="Times New Roman" w:hAnsi="Times New Roman"/>
          <w:b/>
          <w:bCs/>
          <w:u w:val="single"/>
        </w:rPr>
        <w:t xml:space="preserve">: протягом 2025 року -  до 31.12.2025 р. </w:t>
      </w:r>
      <w:r w:rsidRPr="00232FD6">
        <w:rPr>
          <w:rFonts w:ascii="Times New Roman" w:hAnsi="Times New Roman"/>
        </w:rPr>
        <w:t>Періоди страхування будуть повідомлені після укладення договору. Строк дії страхового полісу – 1 рік. Територія дії полісу – територія України.</w:t>
      </w:r>
    </w:p>
    <w:p w14:paraId="2E01BC22" w14:textId="77777777" w:rsidR="00232FD6" w:rsidRPr="00232FD6" w:rsidRDefault="00232FD6" w:rsidP="00232FD6">
      <w:pPr>
        <w:pStyle w:val="tbl-txt"/>
        <w:numPr>
          <w:ilvl w:val="0"/>
          <w:numId w:val="3"/>
        </w:numPr>
        <w:spacing w:before="0" w:beforeAutospacing="0" w:after="0" w:afterAutospacing="0"/>
        <w:jc w:val="both"/>
        <w:rPr>
          <w:sz w:val="22"/>
          <w:szCs w:val="22"/>
        </w:rPr>
      </w:pPr>
      <w:r w:rsidRPr="00232FD6">
        <w:rPr>
          <w:sz w:val="22"/>
          <w:szCs w:val="22"/>
        </w:rPr>
        <w:t xml:space="preserve">2. Місце надання послуг: 33028, м. Рівне, вул.Котляревського,5, комунальне підприємство </w:t>
      </w:r>
      <w:r w:rsidRPr="00232FD6">
        <w:rPr>
          <w:bCs/>
          <w:kern w:val="2"/>
          <w:sz w:val="22"/>
          <w:szCs w:val="22"/>
          <w:lang w:eastAsia="zh-CN"/>
        </w:rPr>
        <w:t>«Обласний центр екстреної медичної допомоги та медицини катастроф» Рівненської обласної ради</w:t>
      </w:r>
      <w:r w:rsidRPr="00232FD6">
        <w:rPr>
          <w:sz w:val="22"/>
          <w:szCs w:val="22"/>
        </w:rPr>
        <w:t>.</w:t>
      </w:r>
    </w:p>
    <w:p w14:paraId="139B1F8C" w14:textId="77777777" w:rsidR="00232FD6" w:rsidRPr="00232FD6" w:rsidRDefault="00232FD6" w:rsidP="00232FD6">
      <w:pPr>
        <w:pStyle w:val="1"/>
        <w:numPr>
          <w:ilvl w:val="0"/>
          <w:numId w:val="3"/>
        </w:numPr>
        <w:spacing w:after="0"/>
        <w:jc w:val="both"/>
        <w:rPr>
          <w:rFonts w:ascii="Times New Roman" w:hAnsi="Times New Roman"/>
          <w:sz w:val="22"/>
          <w:szCs w:val="22"/>
          <w:lang w:val="uk-UA"/>
        </w:rPr>
      </w:pPr>
      <w:r w:rsidRPr="00232FD6">
        <w:rPr>
          <w:rFonts w:ascii="Times New Roman" w:hAnsi="Times New Roman"/>
          <w:sz w:val="22"/>
          <w:szCs w:val="22"/>
          <w:lang w:val="uk-UA"/>
        </w:rPr>
        <w:t>3. Ліміт відповідальності (страхова сума) страховика за шкоду, заподіяну майну потерпілих осіб,</w:t>
      </w:r>
    </w:p>
    <w:p w14:paraId="4116045E" w14:textId="77777777" w:rsidR="00232FD6" w:rsidRPr="00232FD6" w:rsidRDefault="00232FD6" w:rsidP="00232FD6">
      <w:pPr>
        <w:pStyle w:val="1"/>
        <w:spacing w:after="0"/>
        <w:ind w:left="0"/>
        <w:jc w:val="both"/>
        <w:rPr>
          <w:rFonts w:ascii="Times New Roman" w:hAnsi="Times New Roman"/>
          <w:sz w:val="22"/>
          <w:szCs w:val="22"/>
          <w:lang w:val="uk-UA"/>
        </w:rPr>
      </w:pPr>
      <w:r w:rsidRPr="00232FD6">
        <w:rPr>
          <w:rFonts w:ascii="Times New Roman" w:hAnsi="Times New Roman"/>
          <w:sz w:val="22"/>
          <w:szCs w:val="22"/>
          <w:lang w:val="uk-UA"/>
        </w:rPr>
        <w:t xml:space="preserve">ліміт відповідальності (страхова сума) страховика за шкоду, заподіяну життю та здоров’ю  потерпілих осіб: </w:t>
      </w:r>
      <w:r w:rsidRPr="00232FD6">
        <w:rPr>
          <w:rFonts w:ascii="Times New Roman" w:hAnsi="Times New Roman"/>
          <w:sz w:val="22"/>
          <w:szCs w:val="22"/>
          <w:u w:val="single"/>
          <w:lang w:val="uk-UA"/>
        </w:rPr>
        <w:t>відповідно до Закону України</w:t>
      </w:r>
      <w:bookmarkStart w:id="0" w:name="n3"/>
      <w:bookmarkEnd w:id="0"/>
      <w:r w:rsidRPr="00232FD6">
        <w:rPr>
          <w:rFonts w:ascii="Times New Roman" w:hAnsi="Times New Roman"/>
          <w:sz w:val="22"/>
          <w:szCs w:val="22"/>
          <w:u w:val="single"/>
          <w:lang w:val="uk-UA"/>
        </w:rPr>
        <w:t xml:space="preserve"> «Про обов’язкове страхування цивільно-правової відповідальності власників наземних транспортних засобів»  від </w:t>
      </w:r>
      <w:r w:rsidRPr="00232FD6">
        <w:rPr>
          <w:rFonts w:ascii="Times New Roman" w:hAnsi="Times New Roman"/>
          <w:sz w:val="22"/>
          <w:szCs w:val="22"/>
          <w:u w:val="single"/>
        </w:rPr>
        <w:t>21 травня 2024 року</w:t>
      </w:r>
      <w:r w:rsidRPr="00232FD6">
        <w:rPr>
          <w:rFonts w:ascii="Times New Roman" w:hAnsi="Times New Roman"/>
          <w:sz w:val="22"/>
          <w:szCs w:val="22"/>
          <w:u w:val="single"/>
          <w:lang w:val="uk-UA"/>
        </w:rPr>
        <w:t xml:space="preserve"> </w:t>
      </w:r>
      <w:r w:rsidRPr="00232FD6">
        <w:rPr>
          <w:rFonts w:ascii="Times New Roman" w:hAnsi="Times New Roman"/>
          <w:sz w:val="22"/>
          <w:szCs w:val="22"/>
          <w:u w:val="single"/>
        </w:rPr>
        <w:t>№ 3720-IX</w:t>
      </w:r>
    </w:p>
    <w:p w14:paraId="04B26112" w14:textId="77777777" w:rsidR="00232FD6" w:rsidRPr="00232FD6" w:rsidRDefault="00232FD6" w:rsidP="00232FD6">
      <w:pPr>
        <w:pStyle w:val="1"/>
        <w:numPr>
          <w:ilvl w:val="0"/>
          <w:numId w:val="3"/>
        </w:numPr>
        <w:spacing w:after="0"/>
        <w:jc w:val="both"/>
        <w:rPr>
          <w:rFonts w:ascii="Times New Roman" w:hAnsi="Times New Roman"/>
          <w:sz w:val="22"/>
          <w:szCs w:val="22"/>
          <w:lang w:val="uk-UA"/>
        </w:rPr>
      </w:pPr>
      <w:r w:rsidRPr="00232FD6">
        <w:rPr>
          <w:rFonts w:ascii="Times New Roman" w:hAnsi="Times New Roman"/>
          <w:sz w:val="22"/>
          <w:szCs w:val="22"/>
          <w:lang w:val="uk-UA"/>
        </w:rPr>
        <w:t>4. Франшиза при відшкодуванні шкоди, заподіяну майну потерпілих складає 0 грн.</w:t>
      </w:r>
    </w:p>
    <w:p w14:paraId="4A4297A0" w14:textId="77777777" w:rsidR="00232FD6" w:rsidRPr="00232FD6" w:rsidRDefault="00232FD6" w:rsidP="00232FD6">
      <w:pPr>
        <w:pStyle w:val="1"/>
        <w:numPr>
          <w:ilvl w:val="0"/>
          <w:numId w:val="3"/>
        </w:numPr>
        <w:spacing w:after="0"/>
        <w:jc w:val="both"/>
        <w:rPr>
          <w:rFonts w:ascii="Times New Roman" w:hAnsi="Times New Roman"/>
          <w:sz w:val="22"/>
          <w:szCs w:val="22"/>
          <w:lang w:val="uk-UA"/>
        </w:rPr>
      </w:pPr>
      <w:r w:rsidRPr="00232FD6">
        <w:rPr>
          <w:rFonts w:ascii="Times New Roman" w:hAnsi="Times New Roman"/>
          <w:sz w:val="22"/>
          <w:szCs w:val="22"/>
          <w:lang w:val="uk-UA"/>
        </w:rPr>
        <w:t>5. Франшиза при відшкодуванні шкоди, заподіяну життю та здоров’ю потерпілих осіб: не застосовується.</w:t>
      </w:r>
    </w:p>
    <w:p w14:paraId="77BFB5C8" w14:textId="77777777" w:rsidR="00232FD6" w:rsidRPr="00232FD6" w:rsidRDefault="00232FD6" w:rsidP="00232FD6">
      <w:pPr>
        <w:pStyle w:val="1"/>
        <w:numPr>
          <w:ilvl w:val="0"/>
          <w:numId w:val="3"/>
        </w:numPr>
        <w:spacing w:after="0"/>
        <w:jc w:val="both"/>
        <w:rPr>
          <w:rFonts w:ascii="Times New Roman" w:hAnsi="Times New Roman"/>
          <w:sz w:val="22"/>
          <w:szCs w:val="22"/>
          <w:lang w:val="uk-UA"/>
        </w:rPr>
      </w:pPr>
      <w:r w:rsidRPr="00232FD6">
        <w:rPr>
          <w:rFonts w:ascii="Times New Roman" w:hAnsi="Times New Roman"/>
          <w:sz w:val="22"/>
          <w:szCs w:val="22"/>
          <w:lang w:val="uk-UA"/>
        </w:rPr>
        <w:t xml:space="preserve">6. </w:t>
      </w:r>
      <w:r w:rsidRPr="00232FD6">
        <w:rPr>
          <w:rFonts w:ascii="Times New Roman" w:hAnsi="Times New Roman"/>
          <w:sz w:val="22"/>
          <w:szCs w:val="22"/>
        </w:rPr>
        <w:t xml:space="preserve">Страховик </w:t>
      </w:r>
      <w:proofErr w:type="spellStart"/>
      <w:r w:rsidRPr="00232FD6">
        <w:rPr>
          <w:rFonts w:ascii="Times New Roman" w:hAnsi="Times New Roman"/>
          <w:sz w:val="22"/>
          <w:szCs w:val="22"/>
        </w:rPr>
        <w:t>зобов’язаний</w:t>
      </w:r>
      <w:proofErr w:type="spellEnd"/>
      <w:r w:rsidRPr="00232FD6">
        <w:rPr>
          <w:rFonts w:ascii="Times New Roman" w:hAnsi="Times New Roman"/>
          <w:sz w:val="22"/>
          <w:szCs w:val="22"/>
        </w:rPr>
        <w:t xml:space="preserve"> </w:t>
      </w:r>
      <w:proofErr w:type="spellStart"/>
      <w:r w:rsidRPr="00232FD6">
        <w:rPr>
          <w:rFonts w:ascii="Times New Roman" w:hAnsi="Times New Roman"/>
          <w:sz w:val="22"/>
          <w:szCs w:val="22"/>
        </w:rPr>
        <w:t>забезпечити</w:t>
      </w:r>
      <w:proofErr w:type="spellEnd"/>
      <w:r w:rsidRPr="00232FD6">
        <w:rPr>
          <w:rFonts w:ascii="Times New Roman" w:hAnsi="Times New Roman"/>
          <w:sz w:val="22"/>
          <w:szCs w:val="22"/>
        </w:rPr>
        <w:t xml:space="preserve"> </w:t>
      </w:r>
      <w:proofErr w:type="spellStart"/>
      <w:r w:rsidRPr="00232FD6">
        <w:rPr>
          <w:rFonts w:ascii="Times New Roman" w:hAnsi="Times New Roman"/>
          <w:sz w:val="22"/>
          <w:szCs w:val="22"/>
        </w:rPr>
        <w:t>безкоштовний</w:t>
      </w:r>
      <w:proofErr w:type="spellEnd"/>
      <w:r w:rsidRPr="00232FD6">
        <w:rPr>
          <w:rFonts w:ascii="Times New Roman" w:hAnsi="Times New Roman"/>
          <w:sz w:val="22"/>
          <w:szCs w:val="22"/>
        </w:rPr>
        <w:t xml:space="preserve"> </w:t>
      </w:r>
      <w:proofErr w:type="spellStart"/>
      <w:r w:rsidRPr="00232FD6">
        <w:rPr>
          <w:rFonts w:ascii="Times New Roman" w:hAnsi="Times New Roman"/>
          <w:sz w:val="22"/>
          <w:szCs w:val="22"/>
        </w:rPr>
        <w:t>сервіс</w:t>
      </w:r>
      <w:proofErr w:type="spellEnd"/>
      <w:r w:rsidRPr="00232FD6">
        <w:rPr>
          <w:rFonts w:ascii="Times New Roman" w:hAnsi="Times New Roman"/>
          <w:sz w:val="22"/>
          <w:szCs w:val="22"/>
        </w:rPr>
        <w:t xml:space="preserve"> </w:t>
      </w:r>
      <w:proofErr w:type="spellStart"/>
      <w:r w:rsidRPr="00232FD6">
        <w:rPr>
          <w:rFonts w:ascii="Times New Roman" w:hAnsi="Times New Roman"/>
          <w:sz w:val="22"/>
          <w:szCs w:val="22"/>
        </w:rPr>
        <w:t>юридичної</w:t>
      </w:r>
      <w:proofErr w:type="spellEnd"/>
      <w:r w:rsidRPr="00232FD6">
        <w:rPr>
          <w:rFonts w:ascii="Times New Roman" w:hAnsi="Times New Roman"/>
          <w:sz w:val="22"/>
          <w:szCs w:val="22"/>
        </w:rPr>
        <w:t xml:space="preserve"> </w:t>
      </w:r>
      <w:proofErr w:type="spellStart"/>
      <w:r w:rsidRPr="00232FD6">
        <w:rPr>
          <w:rFonts w:ascii="Times New Roman" w:hAnsi="Times New Roman"/>
          <w:sz w:val="22"/>
          <w:szCs w:val="22"/>
        </w:rPr>
        <w:t>консультації</w:t>
      </w:r>
      <w:proofErr w:type="spellEnd"/>
      <w:r w:rsidRPr="00232FD6">
        <w:rPr>
          <w:rFonts w:ascii="Times New Roman" w:hAnsi="Times New Roman"/>
          <w:sz w:val="22"/>
          <w:szCs w:val="22"/>
        </w:rPr>
        <w:t xml:space="preserve"> при страховому </w:t>
      </w:r>
      <w:proofErr w:type="spellStart"/>
      <w:r w:rsidRPr="00232FD6">
        <w:rPr>
          <w:rFonts w:ascii="Times New Roman" w:hAnsi="Times New Roman"/>
          <w:sz w:val="22"/>
          <w:szCs w:val="22"/>
        </w:rPr>
        <w:t>випадку</w:t>
      </w:r>
      <w:proofErr w:type="spellEnd"/>
      <w:r w:rsidRPr="00232FD6">
        <w:rPr>
          <w:rFonts w:ascii="Times New Roman" w:hAnsi="Times New Roman"/>
          <w:sz w:val="22"/>
          <w:szCs w:val="22"/>
        </w:rPr>
        <w:t>.</w:t>
      </w:r>
    </w:p>
    <w:p w14:paraId="10AD9FA3" w14:textId="77777777" w:rsidR="00232FD6" w:rsidRPr="00232FD6" w:rsidRDefault="00232FD6" w:rsidP="00232FD6">
      <w:pPr>
        <w:pStyle w:val="a4"/>
        <w:numPr>
          <w:ilvl w:val="0"/>
          <w:numId w:val="3"/>
        </w:numPr>
        <w:spacing w:after="0" w:line="240" w:lineRule="auto"/>
        <w:jc w:val="both"/>
        <w:rPr>
          <w:rFonts w:ascii="Times New Roman" w:hAnsi="Times New Roman" w:cs="Times New Roman"/>
          <w:b/>
        </w:rPr>
      </w:pPr>
      <w:r w:rsidRPr="00232FD6">
        <w:rPr>
          <w:rFonts w:ascii="Times New Roman" w:hAnsi="Times New Roman" w:cs="Times New Roman"/>
        </w:rPr>
        <w:t>Учасник повинен надати:</w:t>
      </w:r>
    </w:p>
    <w:p w14:paraId="6FD1EBEE" w14:textId="77777777" w:rsidR="00232FD6" w:rsidRPr="00232FD6" w:rsidRDefault="00232FD6" w:rsidP="00232FD6">
      <w:pPr>
        <w:pStyle w:val="a4"/>
        <w:numPr>
          <w:ilvl w:val="0"/>
          <w:numId w:val="3"/>
        </w:numPr>
        <w:spacing w:after="0" w:line="240" w:lineRule="auto"/>
        <w:jc w:val="both"/>
        <w:rPr>
          <w:rFonts w:ascii="Times New Roman" w:hAnsi="Times New Roman" w:cs="Times New Roman"/>
          <w:b/>
        </w:rPr>
      </w:pPr>
      <w:r w:rsidRPr="00232FD6">
        <w:rPr>
          <w:rFonts w:ascii="Times New Roman" w:hAnsi="Times New Roman" w:cs="Times New Roman"/>
        </w:rPr>
        <w:t xml:space="preserve">- копію діючої </w:t>
      </w:r>
      <w:r w:rsidRPr="00232FD6">
        <w:rPr>
          <w:rFonts w:ascii="Times New Roman" w:hAnsi="Times New Roman" w:cs="Times New Roman"/>
          <w:color w:val="000000"/>
        </w:rPr>
        <w:t>ліцензії на здійснення страхової діяльності у формі обов’язкового страхування цивільно-правової відповідальності власників наземних транспортних засобів;</w:t>
      </w:r>
    </w:p>
    <w:p w14:paraId="635500BF" w14:textId="77777777" w:rsidR="00232FD6" w:rsidRPr="00232FD6" w:rsidRDefault="00232FD6" w:rsidP="00232FD6">
      <w:pPr>
        <w:pStyle w:val="a4"/>
        <w:numPr>
          <w:ilvl w:val="0"/>
          <w:numId w:val="3"/>
        </w:numPr>
        <w:spacing w:after="0" w:line="240" w:lineRule="auto"/>
        <w:jc w:val="both"/>
        <w:rPr>
          <w:rFonts w:ascii="Times New Roman" w:hAnsi="Times New Roman" w:cs="Times New Roman"/>
          <w:b/>
        </w:rPr>
      </w:pPr>
      <w:r w:rsidRPr="00232FD6">
        <w:rPr>
          <w:rFonts w:ascii="Times New Roman" w:hAnsi="Times New Roman" w:cs="Times New Roman"/>
        </w:rPr>
        <w:t xml:space="preserve">- </w:t>
      </w:r>
      <w:r w:rsidRPr="00232FD6">
        <w:rPr>
          <w:rFonts w:ascii="Times New Roman" w:hAnsi="Times New Roman" w:cs="Times New Roman"/>
          <w:color w:val="000000"/>
        </w:rPr>
        <w:t>к</w:t>
      </w:r>
      <w:r w:rsidRPr="00232FD6">
        <w:rPr>
          <w:rFonts w:ascii="Times New Roman" w:hAnsi="Times New Roman" w:cs="Times New Roman"/>
        </w:rPr>
        <w:t>опію свідоцтва про Асоційоване членство в МТСБУ.</w:t>
      </w:r>
    </w:p>
    <w:p w14:paraId="4F0A7FD2" w14:textId="77777777" w:rsidR="00232FD6" w:rsidRPr="00232FD6" w:rsidRDefault="00232FD6" w:rsidP="00232FD6">
      <w:pPr>
        <w:pStyle w:val="tbl-txt"/>
        <w:spacing w:before="0" w:beforeAutospacing="0" w:after="0" w:afterAutospacing="0"/>
        <w:ind w:firstLine="709"/>
        <w:jc w:val="both"/>
        <w:rPr>
          <w:b/>
          <w:sz w:val="22"/>
          <w:szCs w:val="22"/>
        </w:rPr>
      </w:pPr>
      <w:r w:rsidRPr="00232FD6">
        <w:rPr>
          <w:b/>
          <w:sz w:val="22"/>
          <w:szCs w:val="22"/>
        </w:rPr>
        <w:t>Загальні вимоги:</w:t>
      </w:r>
    </w:p>
    <w:p w14:paraId="60D66C5C" w14:textId="77777777" w:rsidR="00232FD6" w:rsidRPr="00232FD6" w:rsidRDefault="00232FD6" w:rsidP="00232FD6">
      <w:pPr>
        <w:pStyle w:val="aa"/>
        <w:numPr>
          <w:ilvl w:val="0"/>
          <w:numId w:val="4"/>
        </w:numPr>
        <w:spacing w:before="0" w:beforeAutospacing="0" w:after="0" w:afterAutospacing="0"/>
        <w:ind w:left="-142" w:firstLine="502"/>
        <w:jc w:val="both"/>
        <w:rPr>
          <w:sz w:val="22"/>
          <w:szCs w:val="22"/>
        </w:rPr>
      </w:pPr>
      <w:r w:rsidRPr="00232FD6">
        <w:rPr>
          <w:sz w:val="22"/>
          <w:szCs w:val="22"/>
        </w:rPr>
        <w:t xml:space="preserve">Учасник повинен надати відповідну діючу ліцензію </w:t>
      </w:r>
      <w:r w:rsidRPr="00232FD6">
        <w:rPr>
          <w:i/>
          <w:sz w:val="22"/>
          <w:szCs w:val="22"/>
        </w:rPr>
        <w:t>(копію)</w:t>
      </w:r>
      <w:r w:rsidRPr="00232FD6">
        <w:rPr>
          <w:sz w:val="22"/>
          <w:szCs w:val="22"/>
        </w:rPr>
        <w:t>, видану Національною комісією, що здійснює державне регулювання у сфері ринків фінансових послуг, на право здійснення страхової діяльності у формі відповідно до технічних вимог.</w:t>
      </w:r>
    </w:p>
    <w:p w14:paraId="1D07F3CB" w14:textId="77777777" w:rsidR="00232FD6" w:rsidRPr="00232FD6" w:rsidRDefault="00232FD6" w:rsidP="00232FD6">
      <w:pPr>
        <w:pStyle w:val="aa"/>
        <w:numPr>
          <w:ilvl w:val="0"/>
          <w:numId w:val="4"/>
        </w:numPr>
        <w:spacing w:before="0" w:beforeAutospacing="0" w:after="0" w:afterAutospacing="0"/>
        <w:ind w:left="-142" w:firstLine="502"/>
        <w:jc w:val="both"/>
        <w:rPr>
          <w:color w:val="000000"/>
          <w:sz w:val="22"/>
          <w:szCs w:val="22"/>
        </w:rPr>
      </w:pPr>
      <w:r w:rsidRPr="00232FD6">
        <w:rPr>
          <w:color w:val="000000"/>
          <w:sz w:val="22"/>
          <w:szCs w:val="22"/>
        </w:rPr>
        <w:t>Учасник повинен мати:</w:t>
      </w:r>
    </w:p>
    <w:p w14:paraId="55207B93" w14:textId="77777777" w:rsidR="00232FD6" w:rsidRPr="00232FD6" w:rsidRDefault="00232FD6" w:rsidP="00232FD6">
      <w:pPr>
        <w:pStyle w:val="aa"/>
        <w:spacing w:before="0" w:beforeAutospacing="0" w:after="0" w:afterAutospacing="0"/>
        <w:ind w:left="-142"/>
        <w:jc w:val="both"/>
        <w:rPr>
          <w:color w:val="000000"/>
          <w:sz w:val="22"/>
          <w:szCs w:val="22"/>
        </w:rPr>
      </w:pPr>
      <w:r w:rsidRPr="00232FD6">
        <w:rPr>
          <w:color w:val="000000"/>
          <w:sz w:val="22"/>
          <w:szCs w:val="22"/>
        </w:rPr>
        <w:t>- підрозділ/регіональне представництва у м. Рівне (Учаснику необхідно надати гарантійний лист із зазначенням адреси підрозділу/представництва);</w:t>
      </w:r>
    </w:p>
    <w:p w14:paraId="5A31A585" w14:textId="77777777" w:rsidR="00232FD6" w:rsidRPr="00232FD6" w:rsidRDefault="00232FD6" w:rsidP="00232FD6">
      <w:pPr>
        <w:pStyle w:val="aa"/>
        <w:spacing w:before="0" w:beforeAutospacing="0" w:after="0" w:afterAutospacing="0"/>
        <w:ind w:left="-142"/>
        <w:jc w:val="both"/>
        <w:rPr>
          <w:color w:val="000000"/>
          <w:sz w:val="22"/>
          <w:szCs w:val="22"/>
        </w:rPr>
      </w:pPr>
      <w:r w:rsidRPr="00232FD6">
        <w:rPr>
          <w:color w:val="000000"/>
          <w:sz w:val="22"/>
          <w:szCs w:val="22"/>
        </w:rPr>
        <w:t>- підрозділу з врегулювання збитків у м. Рівне з можливістю виїзду спеціаліста з врегулювання збитків на місце страхового випадку (Учаснику необхідно надати гарантійний лист із зазначенням адреси підрозділу та контактного номеру телефону);</w:t>
      </w:r>
    </w:p>
    <w:p w14:paraId="3DA7C778" w14:textId="77777777" w:rsidR="00232FD6" w:rsidRPr="00232FD6" w:rsidRDefault="00232FD6" w:rsidP="00232FD6">
      <w:pPr>
        <w:pStyle w:val="aa"/>
        <w:spacing w:before="0" w:beforeAutospacing="0" w:after="0" w:afterAutospacing="0"/>
        <w:ind w:left="-142"/>
        <w:jc w:val="both"/>
        <w:rPr>
          <w:color w:val="000000"/>
          <w:sz w:val="22"/>
          <w:szCs w:val="22"/>
        </w:rPr>
      </w:pPr>
      <w:r w:rsidRPr="00232FD6">
        <w:rPr>
          <w:color w:val="000000"/>
          <w:sz w:val="22"/>
          <w:szCs w:val="22"/>
        </w:rPr>
        <w:t>- цілодобовий безкоштовний центр екстреного зв’язку та сервісної підтримки з зазначенням номерів телефонів (Учаснику необхідно надати гарантійний лист із зазначенням номерів телефонів).</w:t>
      </w:r>
    </w:p>
    <w:p w14:paraId="45987666" w14:textId="77777777" w:rsidR="00232FD6" w:rsidRPr="00232FD6" w:rsidRDefault="00232FD6" w:rsidP="00232FD6">
      <w:pPr>
        <w:jc w:val="center"/>
        <w:rPr>
          <w:rFonts w:ascii="Times New Roman" w:eastAsia="Times New Roman" w:hAnsi="Times New Roman"/>
          <w:b/>
          <w:i/>
          <w:lang w:eastAsia="uk-UA"/>
        </w:rPr>
      </w:pPr>
      <w:r w:rsidRPr="00232FD6">
        <w:rPr>
          <w:rFonts w:ascii="Times New Roman" w:eastAsia="Times New Roman" w:hAnsi="Times New Roman"/>
          <w:b/>
          <w:i/>
          <w:lang w:eastAsia="uk-UA"/>
        </w:rPr>
        <w:t>Перелік транспортних засобів</w:t>
      </w:r>
    </w:p>
    <w:tbl>
      <w:tblPr>
        <w:tblW w:w="9493" w:type="dxa"/>
        <w:tblLook w:val="04A0" w:firstRow="1" w:lastRow="0" w:firstColumn="1" w:lastColumn="0" w:noHBand="0" w:noVBand="1"/>
      </w:tblPr>
      <w:tblGrid>
        <w:gridCol w:w="664"/>
        <w:gridCol w:w="2340"/>
        <w:gridCol w:w="1464"/>
        <w:gridCol w:w="2537"/>
        <w:gridCol w:w="2552"/>
      </w:tblGrid>
      <w:tr w:rsidR="00232FD6" w:rsidRPr="00232FD6" w14:paraId="1CF769F8" w14:textId="77777777" w:rsidTr="00190C14">
        <w:trPr>
          <w:trHeight w:val="512"/>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2F01D" w14:textId="77777777" w:rsidR="00232FD6" w:rsidRPr="00232FD6" w:rsidRDefault="00232FD6" w:rsidP="00190C14">
            <w:pPr>
              <w:spacing w:after="0" w:line="240" w:lineRule="auto"/>
              <w:rPr>
                <w:rFonts w:ascii="Times New Roman" w:eastAsia="Times New Roman" w:hAnsi="Times New Roman"/>
                <w:color w:val="000000"/>
                <w:lang w:eastAsia="uk-UA"/>
              </w:rPr>
            </w:pPr>
            <w:r w:rsidRPr="00232FD6">
              <w:rPr>
                <w:rFonts w:ascii="Times New Roman" w:eastAsia="Times New Roman" w:hAnsi="Times New Roman"/>
                <w:color w:val="000000"/>
                <w:lang w:eastAsia="uk-UA"/>
              </w:rPr>
              <w:t>№ п/п</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5CC23FD5" w14:textId="77777777" w:rsidR="00232FD6" w:rsidRPr="00232FD6" w:rsidRDefault="00232FD6" w:rsidP="00190C14">
            <w:pPr>
              <w:spacing w:after="0" w:line="240" w:lineRule="auto"/>
              <w:jc w:val="center"/>
              <w:rPr>
                <w:rFonts w:ascii="Times New Roman" w:eastAsia="Times New Roman" w:hAnsi="Times New Roman"/>
                <w:color w:val="000000"/>
                <w:lang w:eastAsia="uk-UA"/>
              </w:rPr>
            </w:pPr>
            <w:r w:rsidRPr="00232FD6">
              <w:rPr>
                <w:rFonts w:ascii="Times New Roman" w:eastAsia="Times New Roman" w:hAnsi="Times New Roman"/>
                <w:color w:val="000000"/>
                <w:lang w:eastAsia="uk-UA"/>
              </w:rPr>
              <w:t>Марка ТЗ</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2317AA2B" w14:textId="77777777" w:rsidR="00232FD6" w:rsidRPr="00232FD6" w:rsidRDefault="00232FD6" w:rsidP="00190C14">
            <w:pPr>
              <w:spacing w:after="0" w:line="240" w:lineRule="auto"/>
              <w:rPr>
                <w:rFonts w:ascii="Times New Roman" w:eastAsia="Times New Roman" w:hAnsi="Times New Roman"/>
                <w:color w:val="000000"/>
                <w:lang w:eastAsia="uk-UA"/>
              </w:rPr>
            </w:pPr>
            <w:proofErr w:type="spellStart"/>
            <w:r w:rsidRPr="00232FD6">
              <w:rPr>
                <w:rFonts w:ascii="Times New Roman" w:eastAsia="Times New Roman" w:hAnsi="Times New Roman"/>
                <w:color w:val="000000"/>
                <w:lang w:eastAsia="uk-UA"/>
              </w:rPr>
              <w:t>Реєстр.номер</w:t>
            </w:r>
            <w:proofErr w:type="spellEnd"/>
          </w:p>
        </w:tc>
        <w:tc>
          <w:tcPr>
            <w:tcW w:w="2537" w:type="dxa"/>
            <w:tcBorders>
              <w:top w:val="single" w:sz="4" w:space="0" w:color="auto"/>
              <w:left w:val="nil"/>
              <w:bottom w:val="single" w:sz="4" w:space="0" w:color="auto"/>
              <w:right w:val="single" w:sz="4" w:space="0" w:color="auto"/>
            </w:tcBorders>
            <w:shd w:val="clear" w:color="auto" w:fill="auto"/>
            <w:noWrap/>
            <w:vAlign w:val="center"/>
            <w:hideMark/>
          </w:tcPr>
          <w:p w14:paraId="5DE7FAA7" w14:textId="77777777" w:rsidR="00232FD6" w:rsidRPr="00232FD6" w:rsidRDefault="00232FD6" w:rsidP="00190C14">
            <w:pPr>
              <w:spacing w:after="0" w:line="240" w:lineRule="auto"/>
              <w:jc w:val="center"/>
              <w:rPr>
                <w:rFonts w:ascii="Times New Roman" w:eastAsia="Times New Roman" w:hAnsi="Times New Roman"/>
                <w:color w:val="000000"/>
                <w:lang w:eastAsia="uk-UA"/>
              </w:rPr>
            </w:pPr>
            <w:proofErr w:type="spellStart"/>
            <w:r w:rsidRPr="00232FD6">
              <w:rPr>
                <w:rFonts w:ascii="Times New Roman" w:eastAsia="Times New Roman" w:hAnsi="Times New Roman"/>
                <w:color w:val="000000"/>
                <w:lang w:eastAsia="uk-UA"/>
              </w:rPr>
              <w:t>Об"єм</w:t>
            </w:r>
            <w:proofErr w:type="spellEnd"/>
            <w:r w:rsidRPr="00232FD6">
              <w:rPr>
                <w:rFonts w:ascii="Times New Roman" w:eastAsia="Times New Roman" w:hAnsi="Times New Roman"/>
                <w:color w:val="000000"/>
                <w:lang w:eastAsia="uk-UA"/>
              </w:rPr>
              <w:t xml:space="preserve"> двигуна</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787BA00" w14:textId="77777777" w:rsidR="00232FD6" w:rsidRPr="00232FD6" w:rsidRDefault="00232FD6" w:rsidP="00190C14">
            <w:pPr>
              <w:spacing w:after="0" w:line="240" w:lineRule="auto"/>
              <w:jc w:val="center"/>
              <w:rPr>
                <w:rFonts w:ascii="Times New Roman" w:eastAsia="Times New Roman" w:hAnsi="Times New Roman"/>
                <w:lang w:eastAsia="uk-UA"/>
              </w:rPr>
            </w:pPr>
            <w:r w:rsidRPr="00232FD6">
              <w:rPr>
                <w:rFonts w:ascii="Times New Roman" w:eastAsia="Times New Roman" w:hAnsi="Times New Roman"/>
                <w:lang w:eastAsia="uk-UA"/>
              </w:rPr>
              <w:t>Рік випуску</w:t>
            </w:r>
          </w:p>
        </w:tc>
      </w:tr>
      <w:tr w:rsidR="00232FD6" w:rsidRPr="00232FD6" w14:paraId="5D477C61" w14:textId="77777777" w:rsidTr="00190C14">
        <w:trPr>
          <w:trHeight w:val="20"/>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14:paraId="5AA90C02" w14:textId="77777777" w:rsidR="00232FD6" w:rsidRPr="00232FD6" w:rsidRDefault="00232FD6" w:rsidP="00190C14">
            <w:pPr>
              <w:spacing w:after="0" w:line="240" w:lineRule="auto"/>
              <w:jc w:val="right"/>
              <w:rPr>
                <w:rFonts w:ascii="Times New Roman" w:eastAsia="Times New Roman" w:hAnsi="Times New Roman"/>
                <w:color w:val="000000"/>
                <w:lang w:eastAsia="uk-UA"/>
              </w:rPr>
            </w:pPr>
            <w:r w:rsidRPr="00232FD6">
              <w:rPr>
                <w:rFonts w:ascii="Times New Roman" w:eastAsia="Times New Roman" w:hAnsi="Times New Roman"/>
                <w:color w:val="000000"/>
                <w:lang w:eastAsia="uk-UA"/>
              </w:rPr>
              <w:t>1</w:t>
            </w:r>
          </w:p>
        </w:tc>
        <w:tc>
          <w:tcPr>
            <w:tcW w:w="2340" w:type="dxa"/>
            <w:tcBorders>
              <w:top w:val="nil"/>
              <w:left w:val="nil"/>
              <w:bottom w:val="single" w:sz="4" w:space="0" w:color="auto"/>
              <w:right w:val="single" w:sz="4" w:space="0" w:color="auto"/>
            </w:tcBorders>
            <w:shd w:val="clear" w:color="auto" w:fill="auto"/>
            <w:noWrap/>
            <w:vAlign w:val="center"/>
            <w:hideMark/>
          </w:tcPr>
          <w:p w14:paraId="223E9C6B" w14:textId="77777777" w:rsidR="00232FD6" w:rsidRPr="00232FD6" w:rsidRDefault="00232FD6" w:rsidP="00190C14">
            <w:pPr>
              <w:spacing w:after="0" w:line="240" w:lineRule="auto"/>
              <w:rPr>
                <w:rFonts w:ascii="Times New Roman" w:eastAsia="Times New Roman" w:hAnsi="Times New Roman"/>
                <w:lang w:eastAsia="uk-UA"/>
              </w:rPr>
            </w:pPr>
            <w:proofErr w:type="spellStart"/>
            <w:r w:rsidRPr="00232FD6">
              <w:rPr>
                <w:rFonts w:ascii="Times New Roman" w:hAnsi="Times New Roman"/>
              </w:rPr>
              <w:t>Ford</w:t>
            </w:r>
            <w:proofErr w:type="spellEnd"/>
            <w:r w:rsidRPr="00232FD6">
              <w:rPr>
                <w:rFonts w:ascii="Times New Roman" w:hAnsi="Times New Roman"/>
              </w:rPr>
              <w:t xml:space="preserve"> </w:t>
            </w:r>
            <w:proofErr w:type="spellStart"/>
            <w:r w:rsidRPr="00232FD6">
              <w:rPr>
                <w:rFonts w:ascii="Times New Roman" w:hAnsi="Times New Roman"/>
              </w:rPr>
              <w:t>Transit</w:t>
            </w:r>
            <w:proofErr w:type="spellEnd"/>
          </w:p>
        </w:tc>
        <w:tc>
          <w:tcPr>
            <w:tcW w:w="1400" w:type="dxa"/>
            <w:tcBorders>
              <w:top w:val="nil"/>
              <w:left w:val="nil"/>
              <w:bottom w:val="single" w:sz="4" w:space="0" w:color="auto"/>
              <w:right w:val="single" w:sz="4" w:space="0" w:color="auto"/>
            </w:tcBorders>
            <w:shd w:val="clear" w:color="auto" w:fill="auto"/>
            <w:noWrap/>
            <w:vAlign w:val="center"/>
            <w:hideMark/>
          </w:tcPr>
          <w:p w14:paraId="570379BB" w14:textId="77777777" w:rsidR="00232FD6" w:rsidRPr="00232FD6" w:rsidRDefault="00232FD6" w:rsidP="00190C14">
            <w:pPr>
              <w:spacing w:after="0" w:line="240" w:lineRule="auto"/>
              <w:rPr>
                <w:rFonts w:ascii="Times New Roman" w:eastAsia="Times New Roman" w:hAnsi="Times New Roman"/>
                <w:lang w:eastAsia="uk-UA"/>
              </w:rPr>
            </w:pPr>
            <w:r w:rsidRPr="00232FD6">
              <w:rPr>
                <w:rFonts w:ascii="Times New Roman" w:eastAsia="Times New Roman" w:hAnsi="Times New Roman"/>
                <w:lang w:eastAsia="uk-UA"/>
              </w:rPr>
              <w:t>ВК 1749 ІР</w:t>
            </w:r>
          </w:p>
        </w:tc>
        <w:tc>
          <w:tcPr>
            <w:tcW w:w="2537" w:type="dxa"/>
            <w:tcBorders>
              <w:top w:val="nil"/>
              <w:left w:val="nil"/>
              <w:bottom w:val="single" w:sz="4" w:space="0" w:color="auto"/>
              <w:right w:val="single" w:sz="4" w:space="0" w:color="auto"/>
            </w:tcBorders>
            <w:shd w:val="clear" w:color="auto" w:fill="auto"/>
            <w:noWrap/>
            <w:vAlign w:val="center"/>
            <w:hideMark/>
          </w:tcPr>
          <w:p w14:paraId="3B61D200" w14:textId="77777777" w:rsidR="00232FD6" w:rsidRPr="00232FD6" w:rsidRDefault="00232FD6" w:rsidP="00190C14">
            <w:pPr>
              <w:spacing w:after="0" w:line="240" w:lineRule="auto"/>
              <w:jc w:val="center"/>
              <w:rPr>
                <w:rFonts w:ascii="Times New Roman" w:eastAsia="Times New Roman" w:hAnsi="Times New Roman"/>
                <w:color w:val="000000"/>
                <w:lang w:eastAsia="uk-UA"/>
              </w:rPr>
            </w:pPr>
            <w:r w:rsidRPr="00232FD6">
              <w:rPr>
                <w:rFonts w:ascii="Times New Roman" w:eastAsia="Times New Roman" w:hAnsi="Times New Roman"/>
                <w:color w:val="000000"/>
                <w:lang w:eastAsia="uk-UA"/>
              </w:rPr>
              <w:t>1995</w:t>
            </w:r>
          </w:p>
        </w:tc>
        <w:tc>
          <w:tcPr>
            <w:tcW w:w="2552" w:type="dxa"/>
            <w:tcBorders>
              <w:top w:val="nil"/>
              <w:left w:val="nil"/>
              <w:bottom w:val="single" w:sz="4" w:space="0" w:color="auto"/>
              <w:right w:val="single" w:sz="4" w:space="0" w:color="auto"/>
            </w:tcBorders>
            <w:shd w:val="clear" w:color="auto" w:fill="auto"/>
            <w:noWrap/>
            <w:vAlign w:val="center"/>
            <w:hideMark/>
          </w:tcPr>
          <w:p w14:paraId="32C22663" w14:textId="77777777" w:rsidR="00232FD6" w:rsidRPr="00232FD6" w:rsidRDefault="00232FD6" w:rsidP="00190C14">
            <w:pPr>
              <w:spacing w:after="0" w:line="240" w:lineRule="auto"/>
              <w:jc w:val="center"/>
              <w:rPr>
                <w:rFonts w:ascii="Times New Roman" w:eastAsia="Times New Roman" w:hAnsi="Times New Roman"/>
                <w:lang w:eastAsia="uk-UA"/>
              </w:rPr>
            </w:pPr>
            <w:r w:rsidRPr="00232FD6">
              <w:rPr>
                <w:rFonts w:ascii="Times New Roman" w:eastAsia="Times New Roman" w:hAnsi="Times New Roman"/>
                <w:lang w:eastAsia="uk-UA"/>
              </w:rPr>
              <w:t>2023</w:t>
            </w:r>
          </w:p>
        </w:tc>
      </w:tr>
    </w:tbl>
    <w:p w14:paraId="1A7B7BF8" w14:textId="77777777" w:rsidR="00232FD6" w:rsidRPr="00232FD6" w:rsidRDefault="00232FD6" w:rsidP="00232FD6">
      <w:pPr>
        <w:shd w:val="clear" w:color="auto" w:fill="FFFFFF" w:themeFill="background1"/>
        <w:tabs>
          <w:tab w:val="left" w:pos="426"/>
        </w:tabs>
        <w:spacing w:after="0" w:line="240" w:lineRule="auto"/>
        <w:ind w:right="-284"/>
        <w:jc w:val="center"/>
        <w:rPr>
          <w:rFonts w:ascii="Times New Roman" w:hAnsi="Times New Roman"/>
          <w:b/>
        </w:rPr>
      </w:pPr>
    </w:p>
    <w:p w14:paraId="5D1BC8D9" w14:textId="3CB8341A" w:rsidR="00902ACC" w:rsidRPr="00232FD6" w:rsidRDefault="008241FB" w:rsidP="00EB773C">
      <w:pPr>
        <w:tabs>
          <w:tab w:val="left" w:pos="426"/>
          <w:tab w:val="left" w:pos="851"/>
        </w:tabs>
        <w:spacing w:after="0" w:line="240" w:lineRule="auto"/>
        <w:jc w:val="both"/>
        <w:rPr>
          <w:rFonts w:ascii="Times New Roman" w:hAnsi="Times New Roman"/>
        </w:rPr>
      </w:pPr>
      <w:r w:rsidRPr="00232FD6">
        <w:rPr>
          <w:rFonts w:ascii="Times New Roman" w:hAnsi="Times New Roman"/>
          <w:b/>
          <w:u w:val="single"/>
        </w:rPr>
        <w:t>Обґрунтування розміру бюджетного призначення:</w:t>
      </w:r>
      <w:r w:rsidRPr="00232FD6">
        <w:rPr>
          <w:rFonts w:ascii="Times New Roman" w:hAnsi="Times New Roman"/>
          <w:b/>
        </w:rPr>
        <w:t xml:space="preserve"> </w:t>
      </w:r>
      <w:r w:rsidRPr="00232FD6">
        <w:rPr>
          <w:rFonts w:ascii="Times New Roman" w:hAnsi="Times New Roman"/>
        </w:rPr>
        <w:t>розмір бюджетного призначення дл</w:t>
      </w:r>
      <w:r w:rsidR="00D00783" w:rsidRPr="00232FD6">
        <w:rPr>
          <w:rFonts w:ascii="Times New Roman" w:hAnsi="Times New Roman"/>
        </w:rPr>
        <w:t>я</w:t>
      </w:r>
      <w:r w:rsidR="005F5415" w:rsidRPr="00232FD6">
        <w:rPr>
          <w:rFonts w:ascii="Times New Roman" w:hAnsi="Times New Roman"/>
        </w:rPr>
        <w:t xml:space="preserve"> </w:t>
      </w:r>
      <w:r w:rsidRPr="00232FD6">
        <w:rPr>
          <w:rFonts w:ascii="Times New Roman" w:hAnsi="Times New Roman"/>
        </w:rPr>
        <w:t xml:space="preserve">предмета закупівлі </w:t>
      </w:r>
      <w:r w:rsidR="00EB773C" w:rsidRPr="00232FD6">
        <w:rPr>
          <w:rFonts w:ascii="Times New Roman" w:hAnsi="Times New Roman"/>
          <w:bCs/>
          <w:u w:val="single"/>
        </w:rPr>
        <w:t>«</w:t>
      </w:r>
      <w:r w:rsidR="00EB773C" w:rsidRPr="00232FD6">
        <w:rPr>
          <w:rStyle w:val="ng-binding1"/>
          <w:rFonts w:ascii="Times New Roman" w:hAnsi="Times New Roman"/>
          <w:bCs/>
          <w:color w:val="000000"/>
          <w:u w:val="single"/>
        </w:rPr>
        <w:t>О</w:t>
      </w:r>
      <w:r w:rsidR="00EB773C" w:rsidRPr="00232FD6">
        <w:rPr>
          <w:rStyle w:val="ng-binding1"/>
          <w:rFonts w:ascii="Times New Roman" w:hAnsi="Times New Roman"/>
          <w:bCs/>
          <w:color w:val="000000"/>
          <w:u w:val="single"/>
          <w:lang w:eastAsia="uk-UA"/>
        </w:rPr>
        <w:t>бов'язкове страхування цивільно-правової відповідальності власників наземних транспортних засобів»</w:t>
      </w:r>
      <w:r w:rsidR="00EB773C" w:rsidRPr="00232FD6">
        <w:rPr>
          <w:rFonts w:ascii="Times New Roman" w:eastAsia="Times New Roman" w:hAnsi="Times New Roman"/>
          <w:bCs/>
          <w:color w:val="000000"/>
          <w:lang w:eastAsia="uk-UA"/>
        </w:rPr>
        <w:t xml:space="preserve">  за ДК 021:2015 «</w:t>
      </w:r>
      <w:r w:rsidR="00EB773C" w:rsidRPr="00232FD6">
        <w:rPr>
          <w:rFonts w:ascii="Times New Roman" w:hAnsi="Times New Roman"/>
          <w:bCs/>
        </w:rPr>
        <w:t>665</w:t>
      </w:r>
      <w:r w:rsidR="00EB773C" w:rsidRPr="00232FD6">
        <w:rPr>
          <w:rFonts w:ascii="Times New Roman" w:hAnsi="Times New Roman"/>
          <w:bCs/>
          <w:color w:val="333333"/>
        </w:rPr>
        <w:t>10000-8: Страхові послуги</w:t>
      </w:r>
      <w:r w:rsidR="00EB773C" w:rsidRPr="00232FD6">
        <w:rPr>
          <w:rFonts w:ascii="Times New Roman" w:eastAsia="Times New Roman" w:hAnsi="Times New Roman"/>
          <w:bCs/>
          <w:color w:val="000000"/>
          <w:lang w:eastAsia="uk-UA"/>
        </w:rPr>
        <w:t xml:space="preserve">» </w:t>
      </w:r>
      <w:r w:rsidR="00842A4F" w:rsidRPr="00232FD6">
        <w:rPr>
          <w:rFonts w:ascii="Times New Roman" w:hAnsi="Times New Roman"/>
          <w:shd w:val="clear" w:color="auto" w:fill="FFFFFF"/>
        </w:rPr>
        <w:t xml:space="preserve"> </w:t>
      </w:r>
      <w:r w:rsidRPr="00232FD6">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232FD6">
        <w:rPr>
          <w:rFonts w:ascii="Times New Roman" w:hAnsi="Times New Roman"/>
          <w:bCs/>
        </w:rPr>
        <w:t>12</w:t>
      </w:r>
      <w:r w:rsidRPr="00232FD6">
        <w:rPr>
          <w:rFonts w:ascii="Times New Roman" w:hAnsi="Times New Roman"/>
          <w:bCs/>
        </w:rPr>
        <w:t xml:space="preserve">-од від </w:t>
      </w:r>
      <w:r w:rsidR="00086E19" w:rsidRPr="00232FD6">
        <w:rPr>
          <w:rFonts w:ascii="Times New Roman" w:hAnsi="Times New Roman"/>
          <w:bCs/>
        </w:rPr>
        <w:t>1</w:t>
      </w:r>
      <w:r w:rsidR="0088389D" w:rsidRPr="00232FD6">
        <w:rPr>
          <w:rFonts w:ascii="Times New Roman" w:hAnsi="Times New Roman"/>
          <w:bCs/>
        </w:rPr>
        <w:t>7</w:t>
      </w:r>
      <w:r w:rsidRPr="00232FD6">
        <w:rPr>
          <w:rFonts w:ascii="Times New Roman" w:hAnsi="Times New Roman"/>
          <w:bCs/>
        </w:rPr>
        <w:t>.0</w:t>
      </w:r>
      <w:r w:rsidR="00086E19" w:rsidRPr="00232FD6">
        <w:rPr>
          <w:rFonts w:ascii="Times New Roman" w:hAnsi="Times New Roman"/>
          <w:bCs/>
        </w:rPr>
        <w:t>1</w:t>
      </w:r>
      <w:r w:rsidRPr="00232FD6">
        <w:rPr>
          <w:rFonts w:ascii="Times New Roman" w:hAnsi="Times New Roman"/>
          <w:bCs/>
        </w:rPr>
        <w:t>.202</w:t>
      </w:r>
      <w:r w:rsidR="0088389D" w:rsidRPr="00232FD6">
        <w:rPr>
          <w:rFonts w:ascii="Times New Roman" w:hAnsi="Times New Roman"/>
          <w:bCs/>
        </w:rPr>
        <w:t>3</w:t>
      </w:r>
      <w:r w:rsidR="00086E19" w:rsidRPr="00232FD6">
        <w:rPr>
          <w:rFonts w:ascii="Times New Roman" w:hAnsi="Times New Roman"/>
          <w:bCs/>
        </w:rPr>
        <w:t xml:space="preserve"> </w:t>
      </w:r>
      <w:r w:rsidRPr="00232FD6">
        <w:rPr>
          <w:rFonts w:ascii="Times New Roman" w:hAnsi="Times New Roman"/>
          <w:bCs/>
        </w:rPr>
        <w:t>року «</w:t>
      </w:r>
      <w:r w:rsidR="0088389D" w:rsidRPr="00232FD6">
        <w:rPr>
          <w:rFonts w:ascii="Times New Roman" w:hAnsi="Times New Roman"/>
        </w:rPr>
        <w:t>Про призначення уповноваженої особи,</w:t>
      </w:r>
      <w:r w:rsidR="00EA0BEF" w:rsidRPr="00232FD6">
        <w:rPr>
          <w:rFonts w:ascii="Times New Roman" w:hAnsi="Times New Roman"/>
        </w:rPr>
        <w:t xml:space="preserve"> </w:t>
      </w:r>
      <w:r w:rsidR="0088389D" w:rsidRPr="00232FD6">
        <w:rPr>
          <w:rFonts w:ascii="Times New Roman" w:hAnsi="Times New Roman"/>
          <w:color w:val="000000"/>
        </w:rPr>
        <w:t xml:space="preserve">відповідальної за </w:t>
      </w:r>
      <w:r w:rsidR="0088389D" w:rsidRPr="00232FD6">
        <w:rPr>
          <w:rFonts w:ascii="Times New Roman" w:hAnsi="Times New Roman"/>
        </w:rPr>
        <w:t xml:space="preserve">організацію та проведення публічних </w:t>
      </w:r>
      <w:proofErr w:type="spellStart"/>
      <w:r w:rsidR="0088389D" w:rsidRPr="00232FD6">
        <w:rPr>
          <w:rFonts w:ascii="Times New Roman" w:hAnsi="Times New Roman"/>
        </w:rPr>
        <w:t>закупівель</w:t>
      </w:r>
      <w:proofErr w:type="spellEnd"/>
      <w:r w:rsidR="0088389D" w:rsidRPr="00232FD6">
        <w:rPr>
          <w:rFonts w:ascii="Times New Roman" w:hAnsi="Times New Roman"/>
        </w:rPr>
        <w:t xml:space="preserve"> товарів, робіт і послуг</w:t>
      </w:r>
      <w:r w:rsidR="00EA0BEF" w:rsidRPr="00232FD6">
        <w:rPr>
          <w:rFonts w:ascii="Times New Roman" w:hAnsi="Times New Roman"/>
        </w:rPr>
        <w:t xml:space="preserve"> </w:t>
      </w:r>
      <w:r w:rsidR="0088389D" w:rsidRPr="00232FD6">
        <w:rPr>
          <w:rFonts w:ascii="Times New Roman" w:hAnsi="Times New Roman"/>
        </w:rPr>
        <w:t xml:space="preserve">та затвердження </w:t>
      </w:r>
      <w:r w:rsidR="0088389D" w:rsidRPr="00232FD6">
        <w:rPr>
          <w:rFonts w:ascii="Times New Roman" w:hAnsi="Times New Roman"/>
          <w:color w:val="000000"/>
        </w:rPr>
        <w:t>положення про уповноважену особу</w:t>
      </w:r>
      <w:r w:rsidRPr="00232FD6">
        <w:rPr>
          <w:rFonts w:ascii="Times New Roman" w:hAnsi="Times New Roman"/>
        </w:rPr>
        <w:t xml:space="preserve">» </w:t>
      </w:r>
      <w:r w:rsidRPr="00232FD6">
        <w:rPr>
          <w:rFonts w:ascii="Times New Roman" w:hAnsi="Times New Roman"/>
          <w:bCs/>
        </w:rPr>
        <w:t xml:space="preserve"> </w:t>
      </w:r>
    </w:p>
    <w:p w14:paraId="49B52431" w14:textId="27896606" w:rsidR="008241FB" w:rsidRPr="00232FD6" w:rsidRDefault="008241FB" w:rsidP="00C24FFA">
      <w:pPr>
        <w:spacing w:after="0" w:line="240" w:lineRule="auto"/>
        <w:jc w:val="both"/>
        <w:rPr>
          <w:rFonts w:ascii="Times New Roman" w:eastAsia="Times New Roman" w:hAnsi="Times New Roman"/>
          <w:b/>
          <w:u w:val="single"/>
          <w:lang w:eastAsia="ru-RU"/>
        </w:rPr>
      </w:pPr>
      <w:r w:rsidRPr="00232FD6">
        <w:rPr>
          <w:rFonts w:ascii="Times New Roman" w:eastAsia="Times New Roman" w:hAnsi="Times New Roman"/>
          <w:b/>
          <w:u w:val="single"/>
          <w:lang w:eastAsia="ru-RU"/>
        </w:rPr>
        <w:t>Обґрунтування очікуваної вартості предмета закупівлі:</w:t>
      </w:r>
    </w:p>
    <w:p w14:paraId="548EF53A" w14:textId="5A28DE89" w:rsidR="00832D42" w:rsidRPr="00232FD6" w:rsidRDefault="00832D42" w:rsidP="00C24FFA">
      <w:pPr>
        <w:spacing w:after="0" w:line="240" w:lineRule="auto"/>
        <w:rPr>
          <w:rFonts w:ascii="Times New Roman" w:hAnsi="Times New Roman"/>
        </w:rPr>
      </w:pPr>
      <w:r w:rsidRPr="00232FD6">
        <w:rPr>
          <w:rFonts w:ascii="Times New Roman" w:hAnsi="Times New Roman"/>
        </w:rPr>
        <w:t>Очікувана вартість предмета закупівлі сформована на підставі</w:t>
      </w:r>
      <w:r w:rsidR="001F413B" w:rsidRPr="00232FD6">
        <w:rPr>
          <w:rFonts w:ascii="Times New Roman" w:hAnsi="Times New Roman"/>
        </w:rPr>
        <w:t xml:space="preserve"> моніторингу цін </w:t>
      </w:r>
      <w:r w:rsidR="005845E3" w:rsidRPr="00232FD6">
        <w:rPr>
          <w:rFonts w:ascii="Times New Roman" w:hAnsi="Times New Roman"/>
        </w:rPr>
        <w:t>в мережі інтернет</w:t>
      </w:r>
    </w:p>
    <w:p w14:paraId="0B62A144" w14:textId="5BE24C54" w:rsidR="00832D42" w:rsidRPr="00232FD6" w:rsidRDefault="00832D42" w:rsidP="00C24FFA">
      <w:pPr>
        <w:spacing w:after="0" w:line="240" w:lineRule="auto"/>
        <w:rPr>
          <w:rFonts w:ascii="Times New Roman" w:eastAsia="Times New Roman" w:hAnsi="Times New Roman"/>
          <w:bCs/>
          <w:lang w:eastAsia="ru-RU"/>
        </w:rPr>
      </w:pPr>
      <w:r w:rsidRPr="00232FD6">
        <w:rPr>
          <w:rFonts w:ascii="Times New Roman" w:eastAsia="Times New Roman" w:hAnsi="Times New Roman"/>
          <w:bCs/>
          <w:lang w:eastAsia="ru-RU"/>
        </w:rPr>
        <w:t xml:space="preserve">В річний план </w:t>
      </w:r>
      <w:proofErr w:type="spellStart"/>
      <w:r w:rsidRPr="00232FD6">
        <w:rPr>
          <w:rFonts w:ascii="Times New Roman" w:eastAsia="Times New Roman" w:hAnsi="Times New Roman"/>
          <w:bCs/>
          <w:lang w:eastAsia="ru-RU"/>
        </w:rPr>
        <w:t>внесено</w:t>
      </w:r>
      <w:proofErr w:type="spellEnd"/>
      <w:r w:rsidRPr="00232FD6">
        <w:rPr>
          <w:rFonts w:ascii="Times New Roman" w:eastAsia="Times New Roman" w:hAnsi="Times New Roman"/>
          <w:bCs/>
          <w:lang w:eastAsia="ru-RU"/>
        </w:rPr>
        <w:t>:</w:t>
      </w:r>
      <w:r w:rsidR="005845E3" w:rsidRPr="00232FD6">
        <w:rPr>
          <w:rFonts w:ascii="Times New Roman" w:eastAsia="Times New Roman" w:hAnsi="Times New Roman"/>
          <w:bCs/>
          <w:lang w:eastAsia="ru-RU"/>
        </w:rPr>
        <w:t xml:space="preserve"> </w:t>
      </w:r>
      <w:r w:rsidR="00232FD6">
        <w:rPr>
          <w:rFonts w:ascii="Times New Roman" w:eastAsia="Times New Roman" w:hAnsi="Times New Roman"/>
          <w:bCs/>
          <w:lang w:eastAsia="ru-RU"/>
        </w:rPr>
        <w:t xml:space="preserve">4906,33 </w:t>
      </w:r>
      <w:r w:rsidR="00C24FFA" w:rsidRPr="00232FD6">
        <w:rPr>
          <w:rStyle w:val="ac"/>
          <w:rFonts w:ascii="Times New Roman" w:hAnsi="Times New Roman"/>
          <w:b w:val="0"/>
          <w:bCs w:val="0"/>
          <w:shd w:val="clear" w:color="auto" w:fill="F0F5F2"/>
        </w:rPr>
        <w:t xml:space="preserve"> </w:t>
      </w:r>
      <w:r w:rsidRPr="00232FD6">
        <w:rPr>
          <w:rFonts w:ascii="Times New Roman" w:hAnsi="Times New Roman"/>
        </w:rPr>
        <w:t>грн</w:t>
      </w:r>
      <w:r w:rsidRPr="00232FD6">
        <w:rPr>
          <w:rFonts w:ascii="Times New Roman" w:eastAsia="Times New Roman" w:hAnsi="Times New Roman"/>
          <w:bCs/>
          <w:lang w:eastAsia="ru-RU"/>
        </w:rPr>
        <w:t xml:space="preserve"> </w:t>
      </w:r>
    </w:p>
    <w:p w14:paraId="237D9166" w14:textId="04ACEEFB" w:rsidR="00656DAA" w:rsidRPr="00232FD6" w:rsidRDefault="008241FB" w:rsidP="00C24FFA">
      <w:pPr>
        <w:tabs>
          <w:tab w:val="left" w:pos="795"/>
          <w:tab w:val="left" w:pos="851"/>
          <w:tab w:val="left" w:pos="993"/>
          <w:tab w:val="left" w:pos="5160"/>
        </w:tabs>
        <w:spacing w:after="0" w:line="240" w:lineRule="auto"/>
        <w:jc w:val="both"/>
        <w:rPr>
          <w:rFonts w:ascii="Times New Roman" w:hAnsi="Times New Roman"/>
        </w:rPr>
      </w:pPr>
      <w:r w:rsidRPr="00232FD6">
        <w:rPr>
          <w:rFonts w:ascii="Times New Roman" w:eastAsia="Times New Roman" w:hAnsi="Times New Roman"/>
          <w:b/>
          <w:bCs/>
          <w:lang w:eastAsia="ru-RU"/>
        </w:rPr>
        <w:t>Процедура закупівлі:</w:t>
      </w:r>
      <w:r w:rsidR="0088389D" w:rsidRPr="00232FD6">
        <w:rPr>
          <w:rFonts w:ascii="Times New Roman" w:eastAsia="Times New Roman" w:hAnsi="Times New Roman"/>
          <w:bCs/>
          <w:lang w:eastAsia="ru-RU"/>
        </w:rPr>
        <w:t xml:space="preserve"> </w:t>
      </w:r>
      <w:r w:rsidR="00EB773C" w:rsidRPr="00232FD6">
        <w:rPr>
          <w:rFonts w:ascii="Times New Roman" w:eastAsia="Times New Roman" w:hAnsi="Times New Roman"/>
          <w:bCs/>
          <w:lang w:eastAsia="ru-RU"/>
        </w:rPr>
        <w:t>відкриті торги з особливостями</w:t>
      </w:r>
    </w:p>
    <w:sectPr w:rsidR="00656DAA" w:rsidRPr="00232FD6"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16E37"/>
    <w:rsid w:val="000562E8"/>
    <w:rsid w:val="00086E19"/>
    <w:rsid w:val="00096C88"/>
    <w:rsid w:val="000B3226"/>
    <w:rsid w:val="001E07DC"/>
    <w:rsid w:val="001F413B"/>
    <w:rsid w:val="00232FD6"/>
    <w:rsid w:val="003F5FBA"/>
    <w:rsid w:val="005845E3"/>
    <w:rsid w:val="005F5415"/>
    <w:rsid w:val="0062311E"/>
    <w:rsid w:val="00656DAA"/>
    <w:rsid w:val="0069681B"/>
    <w:rsid w:val="00701957"/>
    <w:rsid w:val="00810651"/>
    <w:rsid w:val="008241FB"/>
    <w:rsid w:val="00832D42"/>
    <w:rsid w:val="00842A4F"/>
    <w:rsid w:val="00865416"/>
    <w:rsid w:val="0088389D"/>
    <w:rsid w:val="008B1CA1"/>
    <w:rsid w:val="00902ACC"/>
    <w:rsid w:val="009F6E89"/>
    <w:rsid w:val="00A24B48"/>
    <w:rsid w:val="00B54B4F"/>
    <w:rsid w:val="00C24FFA"/>
    <w:rsid w:val="00C52D41"/>
    <w:rsid w:val="00C61B92"/>
    <w:rsid w:val="00D00783"/>
    <w:rsid w:val="00DB719E"/>
    <w:rsid w:val="00DE252E"/>
    <w:rsid w:val="00EA0BEF"/>
    <w:rsid w:val="00EA25FA"/>
    <w:rsid w:val="00EB773C"/>
    <w:rsid w:val="00F01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qFormat/>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uiPriority w:val="99"/>
    <w:qFormat/>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2626</Words>
  <Characters>1497</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27</cp:revision>
  <cp:lastPrinted>2023-02-24T10:47:00Z</cp:lastPrinted>
  <dcterms:created xsi:type="dcterms:W3CDTF">2022-01-21T14:13:00Z</dcterms:created>
  <dcterms:modified xsi:type="dcterms:W3CDTF">2025-01-15T10:46:00Z</dcterms:modified>
</cp:coreProperties>
</file>