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94761E"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94761E">
        <w:rPr>
          <w:rFonts w:ascii="Times New Roman" w:hAnsi="Times New Roman"/>
          <w:b/>
          <w:bCs/>
          <w:u w:val="single"/>
        </w:rPr>
        <w:t>Затверджено</w:t>
      </w:r>
      <w:proofErr w:type="spellEnd"/>
      <w:r w:rsidRPr="0094761E">
        <w:rPr>
          <w:rFonts w:ascii="Times New Roman" w:hAnsi="Times New Roman"/>
          <w:b/>
          <w:bCs/>
          <w:u w:val="single"/>
        </w:rPr>
        <w:t xml:space="preserve"> </w:t>
      </w:r>
    </w:p>
    <w:p w14:paraId="69A6C6A2" w14:textId="77777777" w:rsidR="00530DC7" w:rsidRPr="0094761E" w:rsidRDefault="00530DC7" w:rsidP="00530DC7">
      <w:pPr>
        <w:widowControl w:val="0"/>
        <w:autoSpaceDE w:val="0"/>
        <w:autoSpaceDN w:val="0"/>
        <w:adjustRightInd w:val="0"/>
        <w:spacing w:after="0" w:line="240" w:lineRule="auto"/>
        <w:jc w:val="right"/>
        <w:rPr>
          <w:rFonts w:ascii="Times New Roman" w:hAnsi="Times New Roman"/>
          <w:bCs/>
          <w:lang w:val="uk-UA"/>
        </w:rPr>
      </w:pPr>
      <w:r w:rsidRPr="0094761E">
        <w:rPr>
          <w:rFonts w:ascii="Times New Roman" w:hAnsi="Times New Roman"/>
          <w:bCs/>
          <w:lang w:val="uk-UA"/>
        </w:rPr>
        <w:t xml:space="preserve">протокольним рішенням </w:t>
      </w:r>
    </w:p>
    <w:p w14:paraId="3E1F2D30" w14:textId="583B06F5" w:rsidR="00530DC7" w:rsidRPr="0094761E"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94761E">
        <w:rPr>
          <w:rFonts w:ascii="Times New Roman" w:hAnsi="Times New Roman"/>
          <w:bCs/>
          <w:lang w:val="uk-UA"/>
        </w:rPr>
        <w:t>уповноваженої особи</w:t>
      </w:r>
      <w:r w:rsidRPr="0094761E">
        <w:rPr>
          <w:rFonts w:ascii="Times New Roman" w:hAnsi="Times New Roman"/>
          <w:b/>
          <w:bCs/>
        </w:rPr>
        <w:t xml:space="preserve"> </w:t>
      </w:r>
      <w:r w:rsidRPr="0094761E">
        <w:rPr>
          <w:rFonts w:ascii="Times New Roman" w:hAnsi="Times New Roman"/>
          <w:b/>
          <w:bCs/>
          <w:lang w:val="uk-UA"/>
        </w:rPr>
        <w:t>№</w:t>
      </w:r>
      <w:r w:rsidR="00297CD1" w:rsidRPr="0094761E">
        <w:rPr>
          <w:rFonts w:ascii="Times New Roman" w:hAnsi="Times New Roman"/>
          <w:b/>
          <w:bCs/>
          <w:lang w:val="uk-UA"/>
        </w:rPr>
        <w:t xml:space="preserve"> </w:t>
      </w:r>
      <w:r w:rsidR="00E2187C" w:rsidRPr="0094761E">
        <w:rPr>
          <w:rFonts w:ascii="Times New Roman" w:hAnsi="Times New Roman"/>
          <w:b/>
          <w:bCs/>
          <w:lang w:val="uk-UA"/>
        </w:rPr>
        <w:t>1</w:t>
      </w:r>
      <w:r w:rsidR="0094761E" w:rsidRPr="0094761E">
        <w:rPr>
          <w:rFonts w:ascii="Times New Roman" w:hAnsi="Times New Roman"/>
          <w:b/>
          <w:bCs/>
          <w:lang w:val="uk-UA"/>
        </w:rPr>
        <w:t>8</w:t>
      </w:r>
      <w:r w:rsidR="005117A9" w:rsidRPr="0094761E">
        <w:rPr>
          <w:rFonts w:ascii="Times New Roman" w:hAnsi="Times New Roman"/>
          <w:b/>
          <w:bCs/>
          <w:lang w:val="en-US"/>
        </w:rPr>
        <w:t>5</w:t>
      </w:r>
      <w:r w:rsidR="00817EEB" w:rsidRPr="0094761E">
        <w:rPr>
          <w:rFonts w:ascii="Times New Roman" w:hAnsi="Times New Roman"/>
          <w:b/>
          <w:bCs/>
          <w:lang w:val="uk-UA"/>
        </w:rPr>
        <w:t xml:space="preserve"> </w:t>
      </w:r>
      <w:r w:rsidRPr="0094761E">
        <w:rPr>
          <w:rFonts w:ascii="Times New Roman" w:hAnsi="Times New Roman"/>
          <w:b/>
          <w:bCs/>
          <w:lang w:val="uk-UA"/>
        </w:rPr>
        <w:t xml:space="preserve">від </w:t>
      </w:r>
      <w:r w:rsidR="0094761E" w:rsidRPr="0094761E">
        <w:rPr>
          <w:rFonts w:ascii="Times New Roman" w:hAnsi="Times New Roman"/>
          <w:b/>
          <w:bCs/>
          <w:lang w:val="uk-UA"/>
        </w:rPr>
        <w:t>10</w:t>
      </w:r>
      <w:r w:rsidRPr="0094761E">
        <w:rPr>
          <w:rFonts w:ascii="Times New Roman" w:hAnsi="Times New Roman"/>
          <w:b/>
          <w:bCs/>
          <w:lang w:val="uk-UA"/>
        </w:rPr>
        <w:t>.</w:t>
      </w:r>
      <w:r w:rsidR="008827D1" w:rsidRPr="0094761E">
        <w:rPr>
          <w:rFonts w:ascii="Times New Roman" w:hAnsi="Times New Roman"/>
          <w:b/>
          <w:bCs/>
          <w:lang w:val="uk-UA"/>
        </w:rPr>
        <w:t>0</w:t>
      </w:r>
      <w:r w:rsidR="0094761E" w:rsidRPr="0094761E">
        <w:rPr>
          <w:rFonts w:ascii="Times New Roman" w:hAnsi="Times New Roman"/>
          <w:b/>
          <w:bCs/>
          <w:lang w:val="uk-UA"/>
        </w:rPr>
        <w:t>6</w:t>
      </w:r>
      <w:r w:rsidRPr="0094761E">
        <w:rPr>
          <w:rFonts w:ascii="Times New Roman" w:hAnsi="Times New Roman"/>
          <w:b/>
          <w:bCs/>
          <w:lang w:val="uk-UA"/>
        </w:rPr>
        <w:t>.202</w:t>
      </w:r>
      <w:r w:rsidR="008827D1" w:rsidRPr="0094761E">
        <w:rPr>
          <w:rFonts w:ascii="Times New Roman" w:hAnsi="Times New Roman"/>
          <w:b/>
          <w:bCs/>
          <w:lang w:val="uk-UA"/>
        </w:rPr>
        <w:t>5</w:t>
      </w:r>
      <w:r w:rsidRPr="0094761E">
        <w:rPr>
          <w:rFonts w:ascii="Times New Roman" w:hAnsi="Times New Roman"/>
          <w:b/>
          <w:bCs/>
          <w:lang w:val="uk-UA"/>
        </w:rPr>
        <w:t xml:space="preserve"> року</w:t>
      </w:r>
    </w:p>
    <w:p w14:paraId="4D155956" w14:textId="77777777" w:rsidR="00530DC7" w:rsidRPr="00E35E93"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94761E">
        <w:rPr>
          <w:rFonts w:ascii="Times New Roman" w:hAnsi="Times New Roman"/>
          <w:b/>
          <w:bCs/>
          <w:lang w:val="uk-UA"/>
        </w:rPr>
        <w:t>Уповноважена особа</w:t>
      </w:r>
    </w:p>
    <w:p w14:paraId="47111C59" w14:textId="40B855DA" w:rsidR="00530DC7" w:rsidRPr="00E35E93" w:rsidRDefault="00453A33"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Начальнику відділу правового забезпечення</w:t>
      </w:r>
    </w:p>
    <w:p w14:paraId="76794F95" w14:textId="5CDE4F28"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E35E93">
        <w:rPr>
          <w:rFonts w:ascii="Times New Roman" w:hAnsi="Times New Roman"/>
          <w:bCs/>
        </w:rPr>
        <w:t xml:space="preserve">_______________ </w:t>
      </w:r>
      <w:r w:rsidR="008827D1" w:rsidRPr="00E35E93">
        <w:rPr>
          <w:rFonts w:ascii="Times New Roman" w:hAnsi="Times New Roman"/>
          <w:bCs/>
          <w:lang w:val="uk-UA"/>
        </w:rPr>
        <w:t xml:space="preserve"> </w:t>
      </w:r>
      <w:r w:rsidR="00453A33">
        <w:rPr>
          <w:rFonts w:ascii="Times New Roman" w:hAnsi="Times New Roman"/>
          <w:bCs/>
          <w:lang w:val="uk-UA"/>
        </w:rPr>
        <w:t>Віталій САВЧУК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1E645A18" w14:textId="1A38D4EC" w:rsidR="00530DC7" w:rsidRDefault="00B707DC" w:rsidP="00681682">
      <w:pPr>
        <w:keepNext/>
        <w:widowControl w:val="0"/>
        <w:autoSpaceDE w:val="0"/>
        <w:autoSpaceDN w:val="0"/>
        <w:adjustRightInd w:val="0"/>
        <w:spacing w:after="0" w:line="240" w:lineRule="auto"/>
        <w:contextualSpacing/>
        <w:jc w:val="center"/>
        <w:rPr>
          <w:rFonts w:ascii="Times New Roman" w:eastAsia="Times New Roman" w:hAnsi="Times New Roman"/>
          <w:b/>
          <w:bCs/>
          <w:color w:val="FF0000"/>
          <w:shd w:val="clear" w:color="auto" w:fill="FFFFFF"/>
          <w:lang w:val="uk-UA" w:eastAsia="ru-RU"/>
        </w:rPr>
      </w:pPr>
      <w:r w:rsidRPr="00B707DC">
        <w:rPr>
          <w:rFonts w:ascii="Times New Roman" w:hAnsi="Times New Roman"/>
          <w:b/>
          <w:bCs/>
          <w:sz w:val="24"/>
          <w:szCs w:val="24"/>
          <w:u w:val="single"/>
          <w:lang w:val="uk-UA"/>
        </w:rPr>
        <w:t>«</w:t>
      </w:r>
      <w:proofErr w:type="spellStart"/>
      <w:r w:rsidR="00681682" w:rsidRPr="00B707DC">
        <w:rPr>
          <w:rFonts w:ascii="Times New Roman" w:hAnsi="Times New Roman"/>
          <w:b/>
          <w:bCs/>
          <w:sz w:val="24"/>
          <w:szCs w:val="24"/>
          <w:u w:val="single"/>
        </w:rPr>
        <w:t>Медичні</w:t>
      </w:r>
      <w:proofErr w:type="spellEnd"/>
      <w:r w:rsidR="00681682" w:rsidRPr="00B707DC">
        <w:rPr>
          <w:rFonts w:ascii="Times New Roman" w:hAnsi="Times New Roman"/>
          <w:b/>
          <w:bCs/>
          <w:sz w:val="24"/>
          <w:szCs w:val="24"/>
          <w:u w:val="single"/>
        </w:rPr>
        <w:t xml:space="preserve"> </w:t>
      </w:r>
      <w:proofErr w:type="spellStart"/>
      <w:r w:rsidR="00681682" w:rsidRPr="00B707DC">
        <w:rPr>
          <w:rFonts w:ascii="Times New Roman" w:hAnsi="Times New Roman"/>
          <w:b/>
          <w:bCs/>
          <w:sz w:val="24"/>
          <w:szCs w:val="24"/>
          <w:u w:val="single"/>
        </w:rPr>
        <w:t>матеріали</w:t>
      </w:r>
      <w:proofErr w:type="spellEnd"/>
      <w:r w:rsidRPr="00B707DC">
        <w:rPr>
          <w:rFonts w:ascii="Times New Roman" w:hAnsi="Times New Roman"/>
          <w:b/>
          <w:bCs/>
          <w:sz w:val="24"/>
          <w:szCs w:val="24"/>
          <w:u w:val="single"/>
          <w:lang w:val="uk-UA"/>
        </w:rPr>
        <w:t>»</w:t>
      </w:r>
      <w:r w:rsidR="00681682">
        <w:rPr>
          <w:rFonts w:ascii="Times New Roman" w:hAnsi="Times New Roman"/>
          <w:b/>
          <w:bCs/>
          <w:sz w:val="24"/>
          <w:szCs w:val="24"/>
          <w:u w:val="single"/>
          <w:lang w:val="uk-UA"/>
        </w:rPr>
        <w:t xml:space="preserve"> </w:t>
      </w:r>
      <w:r w:rsidRPr="00B707DC">
        <w:rPr>
          <w:rFonts w:ascii="Times New Roman" w:hAnsi="Times New Roman"/>
          <w:b/>
          <w:bCs/>
          <w:sz w:val="24"/>
          <w:szCs w:val="24"/>
          <w:u w:val="single"/>
          <w:lang w:val="uk-UA"/>
        </w:rPr>
        <w:t xml:space="preserve">за </w:t>
      </w:r>
      <w:r w:rsidRPr="00B707DC">
        <w:rPr>
          <w:rFonts w:ascii="Times New Roman" w:eastAsia="Dotum" w:hAnsi="Times New Roman"/>
          <w:b/>
          <w:bCs/>
          <w:color w:val="000000" w:themeColor="text1"/>
          <w:sz w:val="24"/>
          <w:szCs w:val="24"/>
          <w:u w:val="single"/>
          <w:lang w:val="uk-UA"/>
        </w:rPr>
        <w:t>«</w:t>
      </w:r>
      <w:r w:rsidRPr="00B707DC">
        <w:rPr>
          <w:rFonts w:ascii="Times New Roman" w:hAnsi="Times New Roman"/>
          <w:b/>
          <w:bCs/>
          <w:color w:val="000000" w:themeColor="text1"/>
          <w:sz w:val="24"/>
          <w:szCs w:val="24"/>
          <w:u w:val="single"/>
          <w:lang w:val="uk-UA"/>
        </w:rPr>
        <w:t xml:space="preserve">ДК 021:2015 - </w:t>
      </w:r>
      <w:r w:rsidRPr="00B707DC">
        <w:rPr>
          <w:rFonts w:ascii="Times New Roman" w:hAnsi="Times New Roman"/>
          <w:b/>
          <w:bCs/>
          <w:sz w:val="24"/>
          <w:szCs w:val="24"/>
          <w:u w:val="single"/>
        </w:rPr>
        <w:t xml:space="preserve">33140000-3 - </w:t>
      </w:r>
      <w:proofErr w:type="spellStart"/>
      <w:r w:rsidRPr="00B707DC">
        <w:rPr>
          <w:rFonts w:ascii="Times New Roman" w:hAnsi="Times New Roman"/>
          <w:b/>
          <w:bCs/>
          <w:sz w:val="24"/>
          <w:szCs w:val="24"/>
          <w:u w:val="single"/>
        </w:rPr>
        <w:t>Медичні</w:t>
      </w:r>
      <w:proofErr w:type="spellEnd"/>
      <w:r w:rsidRPr="00B707DC">
        <w:rPr>
          <w:rFonts w:ascii="Times New Roman" w:hAnsi="Times New Roman"/>
          <w:b/>
          <w:bCs/>
          <w:sz w:val="24"/>
          <w:szCs w:val="24"/>
          <w:u w:val="single"/>
        </w:rPr>
        <w:t xml:space="preserve"> </w:t>
      </w:r>
      <w:proofErr w:type="spellStart"/>
      <w:r w:rsidRPr="00B707DC">
        <w:rPr>
          <w:rFonts w:ascii="Times New Roman" w:hAnsi="Times New Roman"/>
          <w:b/>
          <w:bCs/>
          <w:sz w:val="24"/>
          <w:szCs w:val="24"/>
          <w:u w:val="single"/>
        </w:rPr>
        <w:t>матеріали</w:t>
      </w:r>
      <w:proofErr w:type="spellEnd"/>
      <w:r w:rsidRPr="00B707DC">
        <w:rPr>
          <w:rFonts w:ascii="Times New Roman" w:hAnsi="Times New Roman"/>
          <w:b/>
          <w:bCs/>
          <w:color w:val="000000" w:themeColor="text1"/>
          <w:sz w:val="24"/>
          <w:szCs w:val="24"/>
          <w:u w:val="single"/>
          <w:lang w:val="uk-UA"/>
        </w:rPr>
        <w:t>»</w:t>
      </w: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83E2EA3"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0C10CB8"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8B4859C"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037623B"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F6C264D"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349A0DA"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CA1A724" w14:textId="77777777" w:rsidR="0094761E" w:rsidRDefault="0094761E"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003487" w14:textId="77777777" w:rsidR="0094761E" w:rsidRDefault="0094761E"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A5F32C4"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2A5FEB">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ED4095"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061CD22F" w:rsidR="00304202" w:rsidRPr="00E35E93" w:rsidRDefault="00453A33" w:rsidP="00304202">
            <w:pPr>
              <w:spacing w:after="0" w:line="240" w:lineRule="auto"/>
              <w:ind w:right="-53" w:firstLine="384"/>
              <w:jc w:val="both"/>
              <w:rPr>
                <w:rFonts w:ascii="Times New Roman" w:hAnsi="Times New Roman"/>
                <w:lang w:val="uk-UA"/>
              </w:rPr>
            </w:pPr>
            <w:r>
              <w:rPr>
                <w:rFonts w:ascii="Times New Roman" w:hAnsi="Times New Roman"/>
                <w:lang w:val="uk-UA"/>
              </w:rPr>
              <w:t>Савчук Віталій Олегович</w:t>
            </w:r>
            <w:r w:rsidR="00E35E93" w:rsidRPr="00E35E93">
              <w:rPr>
                <w:rFonts w:ascii="Times New Roman" w:hAnsi="Times New Roman"/>
                <w:lang w:val="uk-UA"/>
              </w:rPr>
              <w:t xml:space="preserve"> – </w:t>
            </w:r>
            <w:r>
              <w:rPr>
                <w:rFonts w:ascii="Times New Roman" w:hAnsi="Times New Roman"/>
                <w:lang w:val="uk-UA"/>
              </w:rPr>
              <w:t>начальник відділу правового забезпечення</w:t>
            </w:r>
            <w:r w:rsidR="00304202" w:rsidRPr="00E35E93">
              <w:rPr>
                <w:rFonts w:ascii="Times New Roman" w:hAnsi="Times New Roman"/>
                <w:lang w:val="uk-UA"/>
              </w:rPr>
              <w:t>;</w:t>
            </w:r>
          </w:p>
          <w:p w14:paraId="3E8DE4C3" w14:textId="119378CB" w:rsidR="00E35E93" w:rsidRPr="00E35E93" w:rsidRDefault="00304202" w:rsidP="00E35E93">
            <w:pPr>
              <w:spacing w:after="0" w:line="240" w:lineRule="auto"/>
              <w:ind w:right="-53" w:firstLine="384"/>
              <w:jc w:val="both"/>
              <w:rPr>
                <w:rFonts w:ascii="Times New Roman" w:hAnsi="Times New Roman"/>
                <w:lang w:val="uk-UA"/>
              </w:rPr>
            </w:pPr>
            <w:proofErr w:type="spellStart"/>
            <w:r w:rsidRPr="00E35E93">
              <w:rPr>
                <w:rFonts w:ascii="Times New Roman" w:hAnsi="Times New Roman"/>
                <w:lang w:val="uk-UA"/>
              </w:rPr>
              <w:t>Тел</w:t>
            </w:r>
            <w:proofErr w:type="spellEnd"/>
            <w:r w:rsidRPr="00E35E93">
              <w:rPr>
                <w:rFonts w:ascii="Times New Roman" w:hAnsi="Times New Roman"/>
                <w:lang w:val="uk-UA"/>
              </w:rPr>
              <w:t xml:space="preserve">. </w:t>
            </w:r>
            <w:r w:rsidR="00453A33">
              <w:rPr>
                <w:rFonts w:ascii="Times New Roman" w:hAnsi="Times New Roman"/>
                <w:lang w:val="uk-UA"/>
              </w:rPr>
              <w:t>+380978327728</w:t>
            </w:r>
          </w:p>
          <w:p w14:paraId="27043B5D" w14:textId="128DBC00" w:rsidR="00530DC7" w:rsidRPr="00BF7447" w:rsidRDefault="00304202" w:rsidP="00E35E93">
            <w:pPr>
              <w:spacing w:after="0" w:line="240" w:lineRule="auto"/>
              <w:ind w:right="-53" w:firstLine="384"/>
              <w:jc w:val="both"/>
              <w:rPr>
                <w:rFonts w:ascii="Times New Roman" w:hAnsi="Times New Roman"/>
                <w:lang w:val="uk-UA"/>
              </w:rPr>
            </w:pPr>
            <w:r w:rsidRPr="00E35E93">
              <w:rPr>
                <w:rFonts w:ascii="Times New Roman" w:hAnsi="Times New Roman"/>
                <w:lang w:val="uk-UA"/>
              </w:rPr>
              <w:t>E-</w:t>
            </w:r>
            <w:proofErr w:type="spellStart"/>
            <w:r w:rsidRPr="00E35E93">
              <w:rPr>
                <w:rFonts w:ascii="Times New Roman" w:hAnsi="Times New Roman"/>
                <w:lang w:val="uk-UA"/>
              </w:rPr>
              <w:t>mail</w:t>
            </w:r>
            <w:proofErr w:type="spellEnd"/>
            <w:r w:rsidRPr="00E35E9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377C4E66" w14:textId="5869A54D" w:rsidR="00530DC7" w:rsidRPr="000368EE" w:rsidRDefault="00B707DC" w:rsidP="00B707DC">
            <w:pPr>
              <w:keepNext/>
              <w:widowControl w:val="0"/>
              <w:autoSpaceDE w:val="0"/>
              <w:autoSpaceDN w:val="0"/>
              <w:adjustRightInd w:val="0"/>
              <w:spacing w:after="0" w:line="240" w:lineRule="auto"/>
              <w:contextualSpacing/>
              <w:rPr>
                <w:rFonts w:ascii="Times New Roman" w:eastAsia="Dotum" w:hAnsi="Times New Roman"/>
                <w:b/>
                <w:color w:val="000000" w:themeColor="text1"/>
                <w:sz w:val="24"/>
                <w:szCs w:val="24"/>
                <w:lang w:val="uk-UA" w:eastAsia="uk-UA"/>
              </w:rPr>
            </w:pPr>
            <w:r w:rsidRPr="00B707DC">
              <w:rPr>
                <w:rFonts w:ascii="Times New Roman" w:hAnsi="Times New Roman"/>
                <w:b/>
                <w:bCs/>
                <w:sz w:val="24"/>
                <w:szCs w:val="24"/>
                <w:u w:val="single"/>
                <w:lang w:val="uk-UA"/>
              </w:rPr>
              <w:t>«</w:t>
            </w:r>
            <w:proofErr w:type="spellStart"/>
            <w:r w:rsidR="00681682" w:rsidRPr="00B707DC">
              <w:rPr>
                <w:rFonts w:ascii="Times New Roman" w:hAnsi="Times New Roman"/>
                <w:b/>
                <w:bCs/>
                <w:sz w:val="24"/>
                <w:szCs w:val="24"/>
                <w:u w:val="single"/>
              </w:rPr>
              <w:t>Медичні</w:t>
            </w:r>
            <w:proofErr w:type="spellEnd"/>
            <w:r w:rsidR="00681682" w:rsidRPr="00B707DC">
              <w:rPr>
                <w:rFonts w:ascii="Times New Roman" w:hAnsi="Times New Roman"/>
                <w:b/>
                <w:bCs/>
                <w:sz w:val="24"/>
                <w:szCs w:val="24"/>
                <w:u w:val="single"/>
              </w:rPr>
              <w:t xml:space="preserve"> </w:t>
            </w:r>
            <w:proofErr w:type="spellStart"/>
            <w:r w:rsidR="00681682" w:rsidRPr="00B707DC">
              <w:rPr>
                <w:rFonts w:ascii="Times New Roman" w:hAnsi="Times New Roman"/>
                <w:b/>
                <w:bCs/>
                <w:sz w:val="24"/>
                <w:szCs w:val="24"/>
                <w:u w:val="single"/>
              </w:rPr>
              <w:t>матеріали</w:t>
            </w:r>
            <w:proofErr w:type="spellEnd"/>
            <w:r w:rsidRPr="00B707DC">
              <w:rPr>
                <w:rFonts w:ascii="Times New Roman" w:hAnsi="Times New Roman"/>
                <w:b/>
                <w:bCs/>
                <w:sz w:val="24"/>
                <w:szCs w:val="24"/>
                <w:u w:val="single"/>
                <w:lang w:val="uk-UA"/>
              </w:rPr>
              <w:t>»</w:t>
            </w:r>
            <w:r>
              <w:rPr>
                <w:rFonts w:ascii="Times New Roman" w:hAnsi="Times New Roman"/>
                <w:b/>
                <w:bCs/>
                <w:sz w:val="24"/>
                <w:szCs w:val="24"/>
                <w:u w:val="single"/>
                <w:lang w:val="uk-UA"/>
              </w:rPr>
              <w:t xml:space="preserve"> </w:t>
            </w:r>
            <w:r w:rsidRPr="00B707DC">
              <w:rPr>
                <w:rFonts w:ascii="Times New Roman" w:hAnsi="Times New Roman"/>
                <w:b/>
                <w:bCs/>
                <w:sz w:val="24"/>
                <w:szCs w:val="24"/>
                <w:u w:val="single"/>
                <w:lang w:val="uk-UA"/>
              </w:rPr>
              <w:t xml:space="preserve">за </w:t>
            </w:r>
            <w:r w:rsidRPr="00B707DC">
              <w:rPr>
                <w:rFonts w:ascii="Times New Roman" w:eastAsia="Dotum" w:hAnsi="Times New Roman"/>
                <w:b/>
                <w:bCs/>
                <w:color w:val="000000" w:themeColor="text1"/>
                <w:sz w:val="24"/>
                <w:szCs w:val="24"/>
                <w:u w:val="single"/>
                <w:lang w:val="uk-UA"/>
              </w:rPr>
              <w:t>«</w:t>
            </w:r>
            <w:r w:rsidRPr="00B707DC">
              <w:rPr>
                <w:rFonts w:ascii="Times New Roman" w:hAnsi="Times New Roman"/>
                <w:b/>
                <w:bCs/>
                <w:color w:val="000000" w:themeColor="text1"/>
                <w:sz w:val="24"/>
                <w:szCs w:val="24"/>
                <w:u w:val="single"/>
                <w:lang w:val="uk-UA"/>
              </w:rPr>
              <w:t xml:space="preserve">ДК 021:2015 - </w:t>
            </w:r>
            <w:r w:rsidRPr="00B707DC">
              <w:rPr>
                <w:rFonts w:ascii="Times New Roman" w:hAnsi="Times New Roman"/>
                <w:b/>
                <w:bCs/>
                <w:sz w:val="24"/>
                <w:szCs w:val="24"/>
                <w:u w:val="single"/>
              </w:rPr>
              <w:t xml:space="preserve">33140000-3 - </w:t>
            </w:r>
            <w:proofErr w:type="spellStart"/>
            <w:r w:rsidRPr="00B707DC">
              <w:rPr>
                <w:rFonts w:ascii="Times New Roman" w:hAnsi="Times New Roman"/>
                <w:b/>
                <w:bCs/>
                <w:sz w:val="24"/>
                <w:szCs w:val="24"/>
                <w:u w:val="single"/>
              </w:rPr>
              <w:t>Медичні</w:t>
            </w:r>
            <w:proofErr w:type="spellEnd"/>
            <w:r w:rsidRPr="00B707DC">
              <w:rPr>
                <w:rFonts w:ascii="Times New Roman" w:hAnsi="Times New Roman"/>
                <w:b/>
                <w:bCs/>
                <w:sz w:val="24"/>
                <w:szCs w:val="24"/>
                <w:u w:val="single"/>
              </w:rPr>
              <w:t xml:space="preserve"> </w:t>
            </w:r>
            <w:proofErr w:type="spellStart"/>
            <w:r w:rsidRPr="00B707DC">
              <w:rPr>
                <w:rFonts w:ascii="Times New Roman" w:hAnsi="Times New Roman"/>
                <w:b/>
                <w:bCs/>
                <w:sz w:val="24"/>
                <w:szCs w:val="24"/>
                <w:u w:val="single"/>
              </w:rPr>
              <w:t>матеріали</w:t>
            </w:r>
            <w:proofErr w:type="spellEnd"/>
            <w:r w:rsidRPr="00B707DC">
              <w:rPr>
                <w:rFonts w:ascii="Times New Roman" w:hAnsi="Times New Roman"/>
                <w:b/>
                <w:bCs/>
                <w:color w:val="000000" w:themeColor="text1"/>
                <w:sz w:val="24"/>
                <w:szCs w:val="24"/>
                <w:u w:val="single"/>
                <w:lang w:val="uk-UA"/>
              </w:rPr>
              <w:t>»</w:t>
            </w:r>
            <w:r w:rsidR="00304202" w:rsidRPr="002A5FEB">
              <w:rPr>
                <w:rFonts w:ascii="Times New Roman" w:eastAsia="Times New Roman" w:hAnsi="Times New Roman"/>
                <w:b/>
                <w:bCs/>
                <w:color w:val="000000"/>
                <w:lang w:val="uk-UA" w:eastAsia="uk-UA"/>
              </w:rPr>
              <w:t xml:space="preserve"> </w:t>
            </w:r>
            <w:r w:rsidR="00304202" w:rsidRPr="002A5FEB">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7ED614E0" w14:textId="226053A0" w:rsidR="00666A05" w:rsidRDefault="00530DC7" w:rsidP="00666A05">
            <w:pPr>
              <w:pStyle w:val="af1"/>
              <w:jc w:val="both"/>
              <w:rPr>
                <w:rFonts w:ascii="Times New Roman" w:hAnsi="Times New Roman"/>
                <w:sz w:val="24"/>
                <w:szCs w:val="24"/>
                <w:lang w:val="uk-UA"/>
              </w:rPr>
            </w:pPr>
            <w:r w:rsidRPr="009C6015">
              <w:rPr>
                <w:rFonts w:ascii="Times New Roman" w:hAnsi="Times New Roman"/>
                <w:sz w:val="24"/>
                <w:szCs w:val="24"/>
                <w:lang w:val="uk-UA"/>
              </w:rPr>
              <w:t>Місце поставки</w:t>
            </w:r>
            <w:r w:rsidR="00666A05">
              <w:rPr>
                <w:rFonts w:ascii="Times New Roman" w:hAnsi="Times New Roman"/>
                <w:sz w:val="24"/>
                <w:szCs w:val="24"/>
                <w:lang w:val="uk-UA"/>
              </w:rPr>
              <w:t xml:space="preserve"> </w:t>
            </w:r>
            <w:r w:rsidR="00666A05" w:rsidRPr="009C6015">
              <w:rPr>
                <w:rFonts w:ascii="Times New Roman" w:hAnsi="Times New Roman"/>
                <w:sz w:val="24"/>
                <w:szCs w:val="24"/>
                <w:lang w:val="uk-UA"/>
              </w:rPr>
              <w:t>(надання послуг, виконання робіт)</w:t>
            </w:r>
            <w:r w:rsidRPr="009C6015">
              <w:rPr>
                <w:rFonts w:ascii="Times New Roman" w:hAnsi="Times New Roman"/>
                <w:sz w:val="24"/>
                <w:szCs w:val="24"/>
                <w:lang w:val="uk-UA"/>
              </w:rPr>
              <w:t xml:space="preserve">: </w:t>
            </w:r>
            <w:r w:rsidR="00666A05">
              <w:rPr>
                <w:rFonts w:ascii="Times New Roman" w:hAnsi="Times New Roman"/>
                <w:sz w:val="24"/>
                <w:szCs w:val="24"/>
                <w:lang w:val="uk-UA" w:eastAsia="ru-RU"/>
              </w:rPr>
              <w:t>в</w:t>
            </w:r>
            <w:r w:rsidR="00666A05" w:rsidRPr="009C6015">
              <w:rPr>
                <w:rFonts w:ascii="Times New Roman" w:hAnsi="Times New Roman"/>
                <w:sz w:val="24"/>
                <w:szCs w:val="24"/>
                <w:lang w:val="uk-UA" w:eastAsia="ru-RU"/>
              </w:rPr>
              <w:t xml:space="preserve">ідповідно </w:t>
            </w:r>
            <w:r w:rsidR="00666A05" w:rsidRPr="00DD75C2">
              <w:rPr>
                <w:rFonts w:ascii="Times New Roman" w:hAnsi="Times New Roman"/>
                <w:sz w:val="24"/>
                <w:szCs w:val="24"/>
                <w:lang w:val="uk-UA" w:eastAsia="ru-RU"/>
              </w:rPr>
              <w:t xml:space="preserve">до Додатку 2 </w:t>
            </w:r>
            <w:r w:rsidR="00666A05" w:rsidRPr="009C6015">
              <w:rPr>
                <w:rFonts w:ascii="Times New Roman" w:hAnsi="Times New Roman"/>
                <w:sz w:val="24"/>
                <w:szCs w:val="24"/>
                <w:lang w:val="uk-UA" w:eastAsia="ru-RU"/>
              </w:rPr>
              <w:t>до тендерної документації</w:t>
            </w:r>
          </w:p>
          <w:p w14:paraId="0DCD2C81" w14:textId="70D83E41" w:rsidR="00530DC7" w:rsidRPr="00BF7447" w:rsidRDefault="00530DC7" w:rsidP="00666A05">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w:t>
            </w:r>
            <w:r w:rsidR="00666A05">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20517110"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BC1C62">
              <w:rPr>
                <w:rFonts w:ascii="Times New Roman" w:hAnsi="Times New Roman"/>
                <w:sz w:val="24"/>
                <w:szCs w:val="24"/>
                <w:lang w:val="uk-UA"/>
              </w:rPr>
              <w:t>29</w:t>
            </w:r>
            <w:r w:rsidRPr="00D70F24">
              <w:rPr>
                <w:rFonts w:ascii="Times New Roman" w:hAnsi="Times New Roman"/>
                <w:sz w:val="24"/>
                <w:szCs w:val="24"/>
              </w:rPr>
              <w:t xml:space="preserve"> грудня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у процедурах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w:t>
            </w:r>
            <w:r w:rsidRPr="00BF7447">
              <w:rPr>
                <w:rFonts w:ascii="Times New Roman" w:eastAsia="Arial" w:hAnsi="Times New Roman"/>
                <w:shd w:val="clear" w:color="auto" w:fill="FFFFFF"/>
                <w:lang w:val="uk-UA"/>
              </w:rPr>
              <w:lastRenderedPageBreak/>
              <w:t xml:space="preserve">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HYPERLINK "https://zakon.rada.gov.ua/laws/show/922-19" \l "n960" \t "_blank"</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ED4095" w14:paraId="54D6D966" w14:textId="77777777" w:rsidTr="002A5FEB">
        <w:trPr>
          <w:trHeight w:val="6511"/>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HYPERLINK "https://zakon.rada.gov.ua/laws/show/922-19" \l "n1462" \t "_blank"</w:instrText>
            </w:r>
            <w:r>
              <w:fldChar w:fldCharType="separate"/>
            </w:r>
            <w:r w:rsidRPr="00667AC1">
              <w:rPr>
                <w:rStyle w:val="a4"/>
                <w:rFonts w:ascii="Times New Roman" w:hAnsi="Times New Roman"/>
                <w:color w:val="auto"/>
                <w:shd w:val="clear" w:color="auto" w:fill="FFFFFF"/>
              </w:rPr>
              <w:t>першої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"n1469" \t "_blank"</w:instrText>
            </w:r>
            <w:r>
              <w:fldChar w:fldCharType="separate"/>
            </w:r>
            <w:r w:rsidRPr="00667AC1">
              <w:rPr>
                <w:rStyle w:val="a4"/>
                <w:rFonts w:ascii="Times New Roman" w:hAnsi="Times New Roman"/>
                <w:color w:val="auto"/>
                <w:shd w:val="clear" w:color="auto" w:fill="FFFFFF"/>
              </w:rPr>
              <w:t>четвертої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"n1471" \t "_blank"</w:instrText>
            </w:r>
            <w:r>
              <w:fldChar w:fldCharType="separate"/>
            </w:r>
            <w:r w:rsidRPr="00667AC1">
              <w:rPr>
                <w:rStyle w:val="a4"/>
                <w:rFonts w:ascii="Times New Roman" w:hAnsi="Times New Roman"/>
                <w:color w:val="auto"/>
                <w:shd w:val="clear" w:color="auto" w:fill="FFFFFF"/>
              </w:rPr>
              <w:t>шостої</w:t>
            </w:r>
            <w:proofErr w:type="spellEnd"/>
            <w:r>
              <w:fldChar w:fldCharType="end"/>
            </w:r>
            <w:r w:rsidRPr="00667AC1">
              <w:rPr>
                <w:rFonts w:ascii="Times New Roman" w:hAnsi="Times New Roman"/>
                <w:shd w:val="clear" w:color="auto" w:fill="FFFFFF"/>
              </w:rPr>
              <w:t> та </w:t>
            </w:r>
            <w:proofErr w:type="spellStart"/>
            <w:r>
              <w:fldChar w:fldCharType="begin"/>
            </w:r>
            <w:r>
              <w:instrText>HYPERLINK "https://zakon.rada.gov.ua/laws/show/922-19" \l "n1472" \t "_blank"</w:instrText>
            </w:r>
            <w:r>
              <w:fldChar w:fldCharType="separate"/>
            </w:r>
            <w:r w:rsidRPr="00667AC1">
              <w:rPr>
                <w:rStyle w:val="a4"/>
                <w:rFonts w:ascii="Times New Roman" w:hAnsi="Times New Roman"/>
                <w:color w:val="auto"/>
                <w:shd w:val="clear" w:color="auto" w:fill="FFFFFF"/>
              </w:rPr>
              <w:t>сьомої</w:t>
            </w:r>
            <w:proofErr w:type="spellEnd"/>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HYPERLINK "https://zakon.rada.gov.ua/laws/show/1178-2022-%D0%BF/ed20230520" \l "n615"</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3A42F991"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proofErr w:type="spellEnd"/>
            <w:r w:rsidR="00776258">
              <w:rPr>
                <w:rFonts w:ascii="Times New Roman" w:hAnsi="Times New Roman"/>
                <w:lang w:val="uk-UA"/>
              </w:rPr>
              <w:t>ого</w:t>
            </w:r>
            <w:r w:rsidRPr="008D752C">
              <w:rPr>
                <w:rFonts w:ascii="Times New Roman" w:hAnsi="Times New Roman"/>
              </w:rPr>
              <w:t xml:space="preserve"> </w:t>
            </w:r>
            <w:r w:rsidR="00776258">
              <w:rPr>
                <w:rFonts w:ascii="Times New Roman" w:hAnsi="Times New Roman"/>
                <w:lang w:val="uk-UA"/>
              </w:rPr>
              <w:t>товару</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w:t>
            </w:r>
            <w:r w:rsidRPr="008D752C">
              <w:rPr>
                <w:rFonts w:ascii="Times New Roman" w:eastAsia="Times New Roman" w:hAnsi="Times New Roman" w:cs="Times New Roman"/>
                <w:color w:val="auto"/>
                <w:lang w:val="uk-UA"/>
              </w:rPr>
              <w:lastRenderedPageBreak/>
              <w:t xml:space="preserve">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lastRenderedPageBreak/>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2BBD8E5C"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76258">
              <w:rPr>
                <w:rStyle w:val="af2"/>
                <w:rFonts w:ascii="Times New Roman" w:hAnsi="Times New Roman"/>
                <w:lang w:val="uk-UA"/>
              </w:rPr>
              <w:t>товари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на</w:t>
            </w:r>
            <w:r w:rsidR="004F3BEA">
              <w:rPr>
                <w:rFonts w:ascii="Times New Roman" w:hAnsi="Times New Roman"/>
                <w:b/>
                <w:bCs/>
                <w:i/>
                <w:iCs/>
                <w:lang w:val="uk-UA"/>
              </w:rPr>
              <w:t xml:space="preserve"> </w:t>
            </w:r>
            <w:r w:rsidRPr="00BF7447">
              <w:rPr>
                <w:rFonts w:ascii="Times New Roman" w:hAnsi="Times New Roman"/>
                <w:b/>
                <w:bCs/>
                <w:i/>
                <w:iCs/>
              </w:rPr>
              <w:t xml:space="preserve">строк,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ED4095"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lastRenderedPageBreak/>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HYPERLINK "https://zakon.rada.gov.ua/laws/show/1178-2022-%D0%BF" \l "n618"</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lastRenderedPageBreak/>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HYPERLINK "https://zakon.rada.gov.ua/laws/show/1178-2022-%D0%BF" \l "n616"</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HYPERLINK "https://zakon.rada.gov.ua/laws/show/1178-2022-%D0%BF" \l "n616"</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fldChar w:fldCharType="begin"/>
            </w:r>
            <w:r>
              <w:instrText>HYPERLINK "https://zakon.rada.gov.ua/laws/show/922-19" \l "n1257" \t "_blank"</w:instrText>
            </w:r>
            <w:r>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lastRenderedPageBreak/>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666A05">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666A05">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45A50776" w:rsidR="007063AB" w:rsidRPr="00C52F6D" w:rsidRDefault="007063AB" w:rsidP="00666A05">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8C07AA">
              <w:rPr>
                <w:rFonts w:ascii="Times New Roman" w:hAnsi="Times New Roman"/>
                <w:lang w:val="uk-UA"/>
              </w:rPr>
              <w:t>5</w:t>
            </w:r>
            <w:r w:rsidRPr="00C52F6D">
              <w:rPr>
                <w:rFonts w:ascii="Times New Roman" w:hAnsi="Times New Roman"/>
                <w:lang w:val="uk-UA"/>
              </w:rPr>
              <w:t xml:space="preserve"> роки. </w:t>
            </w:r>
          </w:p>
          <w:p w14:paraId="177002A0" w14:textId="6A975AD7" w:rsidR="00FA32C0" w:rsidRPr="002A5FEB" w:rsidRDefault="007063AB" w:rsidP="00666A05">
            <w:pPr>
              <w:widowControl w:val="0"/>
              <w:spacing w:after="0" w:line="240" w:lineRule="auto"/>
              <w:jc w:val="both"/>
              <w:rPr>
                <w:rFonts w:ascii="Times New Roman" w:hAnsi="Times New Roman"/>
                <w:i/>
                <w:sz w:val="20"/>
                <w:szCs w:val="20"/>
                <w:lang w:val="uk-UA"/>
              </w:rPr>
            </w:pPr>
            <w:r w:rsidRPr="002A5FEB">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76258">
              <w:rPr>
                <w:rFonts w:ascii="Times New Roman" w:hAnsi="Times New Roman"/>
                <w:i/>
                <w:sz w:val="20"/>
                <w:szCs w:val="20"/>
                <w:lang w:val="uk-UA"/>
              </w:rPr>
              <w:t>поставки товару</w:t>
            </w:r>
            <w:r w:rsidR="00D447BC" w:rsidRPr="002A5FEB">
              <w:rPr>
                <w:rFonts w:ascii="Times New Roman" w:hAnsi="Times New Roman"/>
                <w:i/>
                <w:sz w:val="20"/>
                <w:szCs w:val="20"/>
                <w:lang w:val="uk-UA"/>
              </w:rPr>
              <w:t xml:space="preserve"> </w:t>
            </w:r>
            <w:r w:rsidRPr="002A5FEB">
              <w:rPr>
                <w:rFonts w:ascii="Times New Roman" w:hAnsi="Times New Roman"/>
                <w:i/>
                <w:sz w:val="20"/>
                <w:szCs w:val="20"/>
                <w:lang w:val="uk-UA"/>
              </w:rPr>
              <w:t xml:space="preserve">відповідно до ДК 021:2015 «Єдиний закупівельний словник» </w:t>
            </w:r>
            <w:r w:rsidR="001B76DC" w:rsidRPr="002A5FEB">
              <w:rPr>
                <w:rFonts w:ascii="Times New Roman" w:hAnsi="Times New Roman"/>
                <w:i/>
                <w:sz w:val="20"/>
                <w:szCs w:val="20"/>
                <w:lang w:val="uk-UA"/>
              </w:rPr>
              <w:t xml:space="preserve"> </w:t>
            </w:r>
            <w:r w:rsidR="00B707DC" w:rsidRPr="00B707DC">
              <w:rPr>
                <w:rFonts w:ascii="Times New Roman" w:hAnsi="Times New Roman"/>
                <w:b/>
                <w:bCs/>
                <w:i/>
                <w:sz w:val="20"/>
                <w:szCs w:val="20"/>
              </w:rPr>
              <w:t>33140000-3</w:t>
            </w:r>
            <w:r w:rsidR="00B707DC" w:rsidRPr="00B707DC">
              <w:rPr>
                <w:rFonts w:ascii="Times New Roman" w:hAnsi="Times New Roman"/>
                <w:i/>
                <w:sz w:val="20"/>
                <w:szCs w:val="20"/>
              </w:rPr>
              <w:t xml:space="preserve"> - </w:t>
            </w:r>
            <w:proofErr w:type="spellStart"/>
            <w:r w:rsidR="00B707DC" w:rsidRPr="00B707DC">
              <w:rPr>
                <w:rFonts w:ascii="Times New Roman" w:hAnsi="Times New Roman"/>
                <w:i/>
                <w:sz w:val="20"/>
                <w:szCs w:val="20"/>
              </w:rPr>
              <w:t>Медичні</w:t>
            </w:r>
            <w:proofErr w:type="spellEnd"/>
            <w:r w:rsidR="00B707DC" w:rsidRPr="00B707DC">
              <w:rPr>
                <w:rFonts w:ascii="Times New Roman" w:hAnsi="Times New Roman"/>
                <w:i/>
                <w:sz w:val="20"/>
                <w:szCs w:val="20"/>
              </w:rPr>
              <w:t xml:space="preserve"> </w:t>
            </w:r>
            <w:proofErr w:type="spellStart"/>
            <w:r w:rsidR="00B707DC" w:rsidRPr="00B707DC">
              <w:rPr>
                <w:rFonts w:ascii="Times New Roman" w:hAnsi="Times New Roman"/>
                <w:i/>
                <w:sz w:val="20"/>
                <w:szCs w:val="20"/>
              </w:rPr>
              <w:t>матеріали</w:t>
            </w:r>
            <w:proofErr w:type="spellEnd"/>
          </w:p>
          <w:p w14:paraId="495951EA" w14:textId="394740EB" w:rsidR="007063AB" w:rsidRPr="00C52F6D" w:rsidRDefault="007063AB" w:rsidP="00666A05">
            <w:pPr>
              <w:pStyle w:val="af9"/>
              <w:spacing w:after="0" w:line="240" w:lineRule="auto"/>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BC1C62">
              <w:rPr>
                <w:rFonts w:ascii="Times New Roman" w:hAnsi="Times New Roman"/>
                <w:sz w:val="22"/>
                <w:szCs w:val="22"/>
                <w:lang w:val="uk-UA"/>
              </w:rPr>
              <w:t>видаткових накладних</w:t>
            </w:r>
            <w:r w:rsidR="00F11374">
              <w:rPr>
                <w:rFonts w:ascii="Times New Roman" w:hAnsi="Times New Roman"/>
                <w:sz w:val="22"/>
                <w:szCs w:val="22"/>
                <w:lang w:val="uk-UA"/>
              </w:rPr>
              <w:t xml:space="preserve"> та ін.</w:t>
            </w:r>
          </w:p>
          <w:p w14:paraId="02A8669D" w14:textId="77777777" w:rsidR="007063AB" w:rsidRPr="00C52F6D" w:rsidRDefault="007063AB" w:rsidP="00666A05">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666A05">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6BFA6721"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lastRenderedPageBreak/>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lastRenderedPageBreak/>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 xml:space="preserve">У випадку неврахування учасником під час подання тендерної пропозиції, зокрема невідповідність учасника чи товару, робіт, послуг зазначеним </w:t>
            </w:r>
            <w:r w:rsidRPr="00C52F6D">
              <w:rPr>
                <w:rFonts w:ascii="Times New Roman" w:eastAsia="Times New Roman" w:hAnsi="Times New Roman"/>
                <w:i/>
                <w:lang w:val="uk-UA"/>
              </w:rPr>
              <w:lastRenderedPageBreak/>
              <w:t>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lastRenderedPageBreak/>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lastRenderedPageBreak/>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lastRenderedPageBreak/>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0175F7FC"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BC1C62">
              <w:rPr>
                <w:rFonts w:ascii="Times New Roman" w:hAnsi="Times New Roman"/>
                <w:u w:val="single"/>
                <w:lang w:val="uk-UA"/>
              </w:rPr>
              <w:t>товар</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ED4095"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1F228C57" w:rsidR="00530DC7" w:rsidRPr="00E35E93" w:rsidRDefault="0094761E" w:rsidP="00530DC7">
            <w:pPr>
              <w:spacing w:after="0" w:line="240" w:lineRule="auto"/>
              <w:ind w:firstLine="328"/>
              <w:jc w:val="both"/>
              <w:rPr>
                <w:rFonts w:ascii="Times New Roman" w:hAnsi="Times New Roman"/>
                <w:noProof/>
                <w:u w:val="single"/>
                <w:shd w:val="clear" w:color="auto" w:fill="FFFFFF"/>
                <w:lang w:val="uk-UA"/>
              </w:rPr>
            </w:pPr>
            <w:r w:rsidRPr="0094761E">
              <w:rPr>
                <w:rFonts w:ascii="Times New Roman" w:hAnsi="Times New Roman"/>
                <w:b/>
                <w:u w:val="single"/>
                <w:shd w:val="clear" w:color="auto" w:fill="FFFFFF"/>
                <w:lang w:val="uk-UA"/>
              </w:rPr>
              <w:t>18</w:t>
            </w:r>
            <w:r w:rsidR="00530DC7" w:rsidRPr="0094761E">
              <w:rPr>
                <w:rFonts w:ascii="Times New Roman" w:hAnsi="Times New Roman"/>
                <w:b/>
                <w:u w:val="single"/>
                <w:shd w:val="clear" w:color="auto" w:fill="FFFFFF"/>
                <w:lang w:val="uk-UA"/>
              </w:rPr>
              <w:t>.</w:t>
            </w:r>
            <w:r w:rsidR="008827D1" w:rsidRPr="0094761E">
              <w:rPr>
                <w:rFonts w:ascii="Times New Roman" w:hAnsi="Times New Roman"/>
                <w:b/>
                <w:u w:val="single"/>
                <w:shd w:val="clear" w:color="auto" w:fill="FFFFFF"/>
                <w:lang w:val="uk-UA"/>
              </w:rPr>
              <w:t>0</w:t>
            </w:r>
            <w:r w:rsidRPr="0094761E">
              <w:rPr>
                <w:rFonts w:ascii="Times New Roman" w:hAnsi="Times New Roman"/>
                <w:b/>
                <w:u w:val="single"/>
                <w:shd w:val="clear" w:color="auto" w:fill="FFFFFF"/>
                <w:lang w:val="uk-UA"/>
              </w:rPr>
              <w:t>6</w:t>
            </w:r>
            <w:r w:rsidR="00530DC7" w:rsidRPr="0094761E">
              <w:rPr>
                <w:rFonts w:ascii="Times New Roman" w:hAnsi="Times New Roman"/>
                <w:b/>
                <w:u w:val="single"/>
                <w:shd w:val="clear" w:color="auto" w:fill="FFFFFF"/>
                <w:lang w:val="uk-UA"/>
              </w:rPr>
              <w:t>.202</w:t>
            </w:r>
            <w:r w:rsidR="008827D1" w:rsidRPr="0094761E">
              <w:rPr>
                <w:rFonts w:ascii="Times New Roman" w:hAnsi="Times New Roman"/>
                <w:b/>
                <w:u w:val="single"/>
                <w:shd w:val="clear" w:color="auto" w:fill="FFFFFF"/>
                <w:lang w:val="uk-UA"/>
              </w:rPr>
              <w:t>5</w:t>
            </w:r>
            <w:r w:rsidR="00530DC7" w:rsidRPr="0094761E">
              <w:rPr>
                <w:rFonts w:ascii="Times New Roman" w:hAnsi="Times New Roman"/>
                <w:b/>
                <w:u w:val="single"/>
                <w:shd w:val="clear" w:color="auto" w:fill="FFFFFF"/>
                <w:lang w:val="uk-UA"/>
              </w:rPr>
              <w:t xml:space="preserve"> року до </w:t>
            </w:r>
            <w:r w:rsidR="00E35E93" w:rsidRPr="0094761E">
              <w:rPr>
                <w:rFonts w:ascii="Times New Roman" w:hAnsi="Times New Roman"/>
                <w:b/>
                <w:u w:val="single"/>
                <w:shd w:val="clear" w:color="auto" w:fill="FFFFFF"/>
                <w:lang w:val="uk-UA"/>
              </w:rPr>
              <w:t>09</w:t>
            </w:r>
            <w:r w:rsidR="00530DC7" w:rsidRPr="0094761E">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E35E93">
              <w:rPr>
                <w:rFonts w:ascii="Times New Roman" w:hAnsi="Times New Roman"/>
              </w:rPr>
              <w:t>Отримана</w:t>
            </w:r>
            <w:proofErr w:type="spellEnd"/>
            <w:r w:rsidRPr="00E35E93">
              <w:rPr>
                <w:rFonts w:ascii="Times New Roman" w:hAnsi="Times New Roman"/>
              </w:rPr>
              <w:t xml:space="preserve"> </w:t>
            </w:r>
            <w:proofErr w:type="spellStart"/>
            <w:r w:rsidRPr="00E35E93">
              <w:rPr>
                <w:rFonts w:ascii="Times New Roman" w:hAnsi="Times New Roman"/>
              </w:rPr>
              <w:t>тендерна</w:t>
            </w:r>
            <w:proofErr w:type="spellEnd"/>
            <w:r w:rsidRPr="00E35E93">
              <w:rPr>
                <w:rFonts w:ascii="Times New Roman" w:hAnsi="Times New Roman"/>
              </w:rPr>
              <w:t xml:space="preserve"> </w:t>
            </w:r>
            <w:proofErr w:type="spellStart"/>
            <w:r w:rsidRPr="00E35E93">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 xml:space="preserve">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HYPERLINK "https://zakon.rada.gov.ua/laws/show/922-19" \l "n1250" \t "_blank"</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w:t>
            </w:r>
            <w:r w:rsidRPr="00D70F24">
              <w:rPr>
                <w:sz w:val="22"/>
                <w:szCs w:val="22"/>
                <w:lang w:val="uk-UA"/>
              </w:rPr>
              <w:lastRenderedPageBreak/>
              <w:t xml:space="preserve">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HYPERLINK "https://zakon.rada.gov.ua/laws/show/922-19" \l "n1513" \t "_blank"</w:instrText>
            </w:r>
            <w:r>
              <w:fldChar w:fldCharType="separate"/>
            </w:r>
            <w:r w:rsidRPr="00D70F24">
              <w:rPr>
                <w:rStyle w:val="a4"/>
                <w:color w:val="auto"/>
                <w:sz w:val="22"/>
                <w:szCs w:val="22"/>
              </w:rPr>
              <w:t>другої</w:t>
            </w:r>
            <w:proofErr w:type="spellEnd"/>
            <w:r>
              <w:fldChar w:fldCharType="end"/>
            </w:r>
            <w:r w:rsidRPr="00D70F24">
              <w:rPr>
                <w:sz w:val="22"/>
                <w:szCs w:val="22"/>
              </w:rPr>
              <w:t>, </w:t>
            </w:r>
            <w:proofErr w:type="spellStart"/>
            <w:r>
              <w:fldChar w:fldCharType="begin"/>
            </w:r>
            <w:r>
              <w:instrText>HYPERLINK "https://zakon.rada.gov.ua/laws/show/922-19" \l "n1524" \t "_blank"</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fldChar w:fldCharType="end"/>
            </w:r>
            <w:r w:rsidRPr="00D70F24">
              <w:rPr>
                <w:sz w:val="22"/>
                <w:szCs w:val="22"/>
              </w:rPr>
              <w:t>, </w:t>
            </w:r>
            <w:proofErr w:type="spellStart"/>
            <w:r>
              <w:fldChar w:fldCharType="begin"/>
            </w:r>
            <w:r>
              <w:instrText>HYPERLINK "https://zakon.rada.gov.ua/laws/show/922-19" \l "n1531" \t "_blank"</w:instrText>
            </w:r>
            <w:r>
              <w:fldChar w:fldCharType="separate"/>
            </w:r>
            <w:r w:rsidRPr="00D70F24">
              <w:rPr>
                <w:rStyle w:val="a4"/>
                <w:color w:val="auto"/>
                <w:sz w:val="22"/>
                <w:szCs w:val="22"/>
              </w:rPr>
              <w:t>дванадцятої</w:t>
            </w:r>
            <w:proofErr w:type="spellEnd"/>
            <w:r>
              <w:fldChar w:fldCharType="end"/>
            </w:r>
            <w:r w:rsidRPr="00D70F24">
              <w:rPr>
                <w:sz w:val="22"/>
                <w:szCs w:val="22"/>
              </w:rPr>
              <w:t>, </w:t>
            </w:r>
            <w:proofErr w:type="spellStart"/>
            <w:r>
              <w:fldChar w:fldCharType="begin"/>
            </w:r>
            <w:r>
              <w:instrText>HYPERLINK "https://zakon.rada.gov.ua/laws/show/922-19" \l "n1553" \t "_blank"</w:instrText>
            </w:r>
            <w:r>
              <w:fldChar w:fldCharType="separate"/>
            </w:r>
            <w:r w:rsidRPr="00D70F24">
              <w:rPr>
                <w:rStyle w:val="a4"/>
                <w:color w:val="auto"/>
                <w:sz w:val="22"/>
                <w:szCs w:val="22"/>
              </w:rPr>
              <w:t>шістнадцятої</w:t>
            </w:r>
            <w:proofErr w:type="spellEnd"/>
            <w: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HYPERLINK "https://zakon.rada.gov.ua/laws/show/922-19" \l "n1551" \t "_blank"</w:instrText>
            </w:r>
            <w:r>
              <w:fldChar w:fldCharType="separate"/>
            </w:r>
            <w:r w:rsidRPr="00D70F24">
              <w:rPr>
                <w:rStyle w:val="a4"/>
                <w:color w:val="auto"/>
                <w:sz w:val="22"/>
                <w:szCs w:val="22"/>
              </w:rPr>
              <w:t>третього</w:t>
            </w:r>
            <w:proofErr w:type="spellEnd"/>
            <w: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lastRenderedPageBreak/>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у списку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w:t>
            </w:r>
            <w:r w:rsidRPr="00BF615D">
              <w:rPr>
                <w:rFonts w:ascii="Times New Roman" w:eastAsia="Times New Roman" w:hAnsi="Times New Roman"/>
                <w:lang w:val="uk-UA" w:eastAsia="uk-UA"/>
              </w:rPr>
              <w:lastRenderedPageBreak/>
              <w:t xml:space="preserve">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ED4095">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HYPERLINK "https://zakon.rada.gov.ua/laws/show/922-19" \l "n1543" \t "_blank"</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HYPERLINK "https://zakon.rada.gov.ua/laws/show/1178-2022-%D0%BF" \l "n581"</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w:t>
            </w:r>
            <w:r w:rsidRPr="002A50E0">
              <w:rPr>
                <w:sz w:val="22"/>
                <w:szCs w:val="22"/>
                <w:lang w:val="uk-UA"/>
              </w:rPr>
              <w:lastRenderedPageBreak/>
              <w:t xml:space="preserve">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HYPERLINK "https://zakon.rada.gov.ua/laws/show/1178-2022-%D0%BF" \l "n618"</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lastRenderedPageBreak/>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HYPERLINK "https://zakon.rada.gov.ua/laws/show/1178-2022-%D0%BF?find=1&amp;text=%D0%B2%D1%96%D0%B4%D1%85%D0%B8%D0%BB%D0%B5%D0%BD%D0%BD%D1%8F" \l "w1_4"</w:instrText>
            </w:r>
            <w:r>
              <w:fldChar w:fldCharType="separate"/>
            </w:r>
            <w:r w:rsidRPr="000326C7">
              <w:rPr>
                <w:rStyle w:val="a4"/>
                <w:color w:val="auto"/>
                <w:u w:val="none"/>
              </w:rPr>
              <w:t>відхилення</w:t>
            </w:r>
            <w:proofErr w:type="spellEnd"/>
            <w: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HYPERLINK "https://zakon.rada.gov.ua/laws/show/922-19" \l "n1039" \t "_blank"</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lastRenderedPageBreak/>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8C07AA">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556DDF">
              <w:rPr>
                <w:sz w:val="22"/>
                <w:szCs w:val="22"/>
                <w:lang w:val="uk-UA"/>
              </w:rPr>
              <w:t>Договір про закупівлю за результатами проведеної закупівлі укладається відповідно до</w:t>
            </w:r>
            <w:r w:rsidRPr="007E6B01">
              <w:rPr>
                <w:sz w:val="22"/>
                <w:szCs w:val="22"/>
              </w:rPr>
              <w:t> </w:t>
            </w:r>
            <w:hyperlink r:id="rId40" w:tgtFrame="_blank" w:history="1">
              <w:r w:rsidRPr="00556DDF">
                <w:rPr>
                  <w:rStyle w:val="a4"/>
                  <w:sz w:val="22"/>
                  <w:szCs w:val="22"/>
                  <w:lang w:val="uk-UA"/>
                </w:rPr>
                <w:t>Цивільного</w:t>
              </w:r>
            </w:hyperlink>
            <w:r w:rsidRPr="007E6B01">
              <w:rPr>
                <w:sz w:val="22"/>
                <w:szCs w:val="22"/>
              </w:rPr>
              <w:t> </w:t>
            </w:r>
            <w:r w:rsidRPr="00556DDF">
              <w:rPr>
                <w:sz w:val="22"/>
                <w:szCs w:val="22"/>
                <w:lang w:val="uk-UA"/>
              </w:rPr>
              <w:t>і</w:t>
            </w:r>
            <w:r w:rsidRPr="007E6B01">
              <w:rPr>
                <w:sz w:val="22"/>
                <w:szCs w:val="22"/>
              </w:rPr>
              <w:t> </w:t>
            </w:r>
            <w:hyperlink r:id="rId41" w:tgtFrame="_blank" w:history="1">
              <w:r w:rsidRPr="00556DDF">
                <w:rPr>
                  <w:rStyle w:val="a4"/>
                  <w:sz w:val="22"/>
                  <w:szCs w:val="22"/>
                  <w:lang w:val="uk-UA"/>
                </w:rPr>
                <w:t>Господарського</w:t>
              </w:r>
            </w:hyperlink>
            <w:r w:rsidRPr="007E6B01">
              <w:rPr>
                <w:sz w:val="22"/>
                <w:szCs w:val="22"/>
              </w:rPr>
              <w:t> </w:t>
            </w:r>
            <w:r w:rsidRPr="00556DDF">
              <w:rPr>
                <w:sz w:val="22"/>
                <w:szCs w:val="22"/>
                <w:lang w:val="uk-UA"/>
              </w:rPr>
              <w:t>кодексів України з урахуванням положень</w:t>
            </w:r>
            <w:r w:rsidRPr="007E6B01">
              <w:rPr>
                <w:sz w:val="22"/>
                <w:szCs w:val="22"/>
              </w:rPr>
              <w:t> </w:t>
            </w:r>
            <w:hyperlink r:id="rId42" w:anchor="n1760" w:tgtFrame="_blank" w:history="1">
              <w:r w:rsidRPr="00556DDF">
                <w:rPr>
                  <w:rStyle w:val="a4"/>
                  <w:sz w:val="22"/>
                  <w:szCs w:val="22"/>
                  <w:lang w:val="uk-UA"/>
                </w:rPr>
                <w:t>статті 41</w:t>
              </w:r>
            </w:hyperlink>
            <w:r w:rsidRPr="007E6B01">
              <w:rPr>
                <w:sz w:val="22"/>
                <w:szCs w:val="22"/>
              </w:rPr>
              <w:t> </w:t>
            </w:r>
            <w:r w:rsidRPr="00556DDF">
              <w:rPr>
                <w:sz w:val="22"/>
                <w:szCs w:val="22"/>
                <w:lang w:val="uk-UA"/>
              </w:rPr>
              <w:t>Закону, крім частин</w:t>
            </w:r>
            <w:r w:rsidRPr="007E6B01">
              <w:rPr>
                <w:sz w:val="22"/>
                <w:szCs w:val="22"/>
              </w:rPr>
              <w:t> </w:t>
            </w:r>
            <w:hyperlink r:id="rId43" w:anchor="n1762" w:tgtFrame="_blank" w:history="1">
              <w:r w:rsidRPr="00556DDF">
                <w:rPr>
                  <w:rStyle w:val="a4"/>
                  <w:sz w:val="22"/>
                  <w:szCs w:val="22"/>
                  <w:lang w:val="uk-UA"/>
                </w:rPr>
                <w:t>другої - п’ятої</w:t>
              </w:r>
            </w:hyperlink>
            <w:r w:rsidRPr="00556DDF">
              <w:rPr>
                <w:sz w:val="22"/>
                <w:szCs w:val="22"/>
                <w:lang w:val="uk-UA"/>
              </w:rPr>
              <w:t>,</w:t>
            </w:r>
            <w:r w:rsidRPr="007E6B01">
              <w:rPr>
                <w:sz w:val="22"/>
                <w:szCs w:val="22"/>
              </w:rPr>
              <w:t> </w:t>
            </w:r>
            <w:hyperlink r:id="rId44" w:anchor="n1779" w:tgtFrame="_blank" w:history="1">
              <w:r w:rsidRPr="00556DDF">
                <w:rPr>
                  <w:rStyle w:val="a4"/>
                  <w:sz w:val="22"/>
                  <w:szCs w:val="22"/>
                  <w:lang w:val="uk-UA"/>
                </w:rPr>
                <w:t>сьомої - дев’ятої</w:t>
              </w:r>
            </w:hyperlink>
            <w:r w:rsidRPr="007E6B01">
              <w:rPr>
                <w:sz w:val="22"/>
                <w:szCs w:val="22"/>
              </w:rPr>
              <w:t> </w:t>
            </w:r>
            <w:r w:rsidRPr="00556DDF">
              <w:rPr>
                <w:sz w:val="22"/>
                <w:szCs w:val="22"/>
                <w:lang w:val="uk-UA"/>
              </w:rPr>
              <w:t>статті 41 Закону, та цих особливостей.</w:t>
            </w:r>
            <w:r w:rsidRPr="007E6B01">
              <w:rPr>
                <w:sz w:val="22"/>
                <w:szCs w:val="22"/>
                <w:lang w:val="uk-UA"/>
              </w:rPr>
              <w:t xml:space="preserve"> </w:t>
            </w:r>
          </w:p>
          <w:p w14:paraId="2D7346AC" w14:textId="3349BB3D"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77D545ED" w14:textId="77777777" w:rsidR="008C07AA" w:rsidRPr="008C07AA" w:rsidRDefault="008C07AA" w:rsidP="008C07AA">
            <w:pPr>
              <w:pStyle w:val="rvps2"/>
              <w:spacing w:before="0" w:beforeAutospacing="0" w:after="0" w:afterAutospacing="0"/>
              <w:rPr>
                <w:lang w:val="uk-UA"/>
              </w:rPr>
            </w:pPr>
            <w:bookmarkStart w:id="117" w:name="n510"/>
            <w:bookmarkEnd w:id="117"/>
            <w:r w:rsidRPr="008C07AA">
              <w:rPr>
                <w:lang w:val="uk-UA"/>
              </w:rPr>
              <w:t>1) зменшення обсягів закупівлі, зокрема з урахуванням фактичного обсягу видатків замовника;</w:t>
            </w:r>
          </w:p>
          <w:p w14:paraId="4BE88CFC" w14:textId="77777777" w:rsidR="008C07AA" w:rsidRPr="008C07AA" w:rsidRDefault="008C07AA" w:rsidP="008C07AA">
            <w:pPr>
              <w:pStyle w:val="rvps2"/>
              <w:spacing w:before="0" w:beforeAutospacing="0" w:after="0" w:afterAutospacing="0"/>
              <w:rPr>
                <w:lang w:val="uk-UA"/>
              </w:rPr>
            </w:pPr>
            <w:bookmarkStart w:id="118" w:name="n511"/>
            <w:bookmarkEnd w:id="118"/>
            <w:r w:rsidRPr="008C07AA">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C07AA">
              <w:rPr>
                <w:lang w:val="uk-UA"/>
              </w:rPr>
              <w:t>пропорційно</w:t>
            </w:r>
            <w:proofErr w:type="spellEnd"/>
            <w:r w:rsidRPr="008C07AA">
              <w:rPr>
                <w:lang w:val="uk-UA"/>
              </w:rPr>
              <w:t xml:space="preserve"> коливанню ціни такого товару на ринку (відсоток </w:t>
            </w:r>
            <w:r w:rsidRPr="008C07AA">
              <w:rPr>
                <w:lang w:val="uk-UA"/>
              </w:rPr>
              <w:lastRenderedPageBreak/>
              <w:t>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37578F0" w14:textId="77777777" w:rsidR="008C07AA" w:rsidRPr="008C07AA" w:rsidRDefault="008C07AA" w:rsidP="008C07AA">
            <w:pPr>
              <w:pStyle w:val="rvps2"/>
              <w:spacing w:before="0" w:beforeAutospacing="0" w:after="0" w:afterAutospacing="0"/>
              <w:rPr>
                <w:lang w:val="uk-UA"/>
              </w:rPr>
            </w:pPr>
            <w:bookmarkStart w:id="119" w:name="n512"/>
            <w:bookmarkEnd w:id="119"/>
            <w:r w:rsidRPr="008C07AA">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CAD5D6A" w14:textId="77777777" w:rsidR="008C07AA" w:rsidRPr="008C07AA" w:rsidRDefault="008C07AA" w:rsidP="008C07AA">
            <w:pPr>
              <w:pStyle w:val="rvps2"/>
              <w:spacing w:before="0" w:beforeAutospacing="0" w:after="0" w:afterAutospacing="0"/>
              <w:rPr>
                <w:lang w:val="uk-UA"/>
              </w:rPr>
            </w:pPr>
            <w:bookmarkStart w:id="120" w:name="n513"/>
            <w:bookmarkEnd w:id="120"/>
            <w:r w:rsidRPr="008C07AA">
              <w:rPr>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1E57742" w14:textId="2AC82E62" w:rsidR="008C07AA" w:rsidRPr="008C07AA" w:rsidRDefault="008C07AA" w:rsidP="008C07AA">
            <w:pPr>
              <w:pStyle w:val="rvps2"/>
              <w:spacing w:before="0" w:beforeAutospacing="0" w:after="0" w:afterAutospacing="0"/>
              <w:rPr>
                <w:lang w:val="uk-UA"/>
              </w:rPr>
            </w:pPr>
            <w:bookmarkStart w:id="121" w:name="n514"/>
            <w:bookmarkEnd w:id="121"/>
            <w:r w:rsidRPr="008C07AA">
              <w:rPr>
                <w:lang w:val="uk-UA"/>
              </w:rPr>
              <w:t>5) погодження зміни ціни в договорі про закупівлю в бік зменшення (без зміни кількості (обсягу) та якості товарів, робіт і послуг);</w:t>
            </w:r>
          </w:p>
          <w:p w14:paraId="3B1D1151" w14:textId="77777777" w:rsidR="008C07AA" w:rsidRPr="008C07AA" w:rsidRDefault="008C07AA" w:rsidP="008C07AA">
            <w:pPr>
              <w:pStyle w:val="rvps2"/>
              <w:spacing w:before="0" w:beforeAutospacing="0" w:after="0" w:afterAutospacing="0"/>
              <w:rPr>
                <w:lang w:val="uk-UA"/>
              </w:rPr>
            </w:pPr>
            <w:bookmarkStart w:id="122" w:name="n515"/>
            <w:bookmarkEnd w:id="122"/>
            <w:r w:rsidRPr="008C07AA">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C07AA">
              <w:rPr>
                <w:lang w:val="uk-UA"/>
              </w:rPr>
              <w:t>пропорційно</w:t>
            </w:r>
            <w:proofErr w:type="spellEnd"/>
            <w:r w:rsidRPr="008C07AA">
              <w:rPr>
                <w:lang w:val="uk-UA"/>
              </w:rPr>
              <w:t xml:space="preserve"> до зміни таких ставок та/або пільг з оподаткування, а також у зв’язку із зміною системи оподаткування </w:t>
            </w:r>
            <w:proofErr w:type="spellStart"/>
            <w:r w:rsidRPr="008C07AA">
              <w:rPr>
                <w:lang w:val="uk-UA"/>
              </w:rPr>
              <w:t>пропорційно</w:t>
            </w:r>
            <w:proofErr w:type="spellEnd"/>
            <w:r w:rsidRPr="008C07AA">
              <w:rPr>
                <w:lang w:val="uk-UA"/>
              </w:rPr>
              <w:t xml:space="preserve"> до зміни податкового навантаження внаслідок зміни системи оподаткування;</w:t>
            </w:r>
          </w:p>
          <w:p w14:paraId="652E314E" w14:textId="77777777" w:rsidR="008C07AA" w:rsidRPr="008C07AA" w:rsidRDefault="008C07AA" w:rsidP="008C07AA">
            <w:pPr>
              <w:pStyle w:val="rvps2"/>
              <w:spacing w:before="0" w:beforeAutospacing="0" w:after="0" w:afterAutospacing="0"/>
              <w:rPr>
                <w:lang w:val="uk-UA"/>
              </w:rPr>
            </w:pPr>
            <w:bookmarkStart w:id="123" w:name="n516"/>
            <w:bookmarkEnd w:id="123"/>
            <w:r w:rsidRPr="008C07AA">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C07AA">
              <w:rPr>
                <w:lang w:val="uk-UA"/>
              </w:rPr>
              <w:t>Platts</w:t>
            </w:r>
            <w:proofErr w:type="spellEnd"/>
            <w:r w:rsidRPr="008C07AA">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8267838" w14:textId="77777777" w:rsidR="008C07AA" w:rsidRPr="008C07AA" w:rsidRDefault="008C07AA" w:rsidP="008C07AA">
            <w:pPr>
              <w:pStyle w:val="rvps2"/>
              <w:spacing w:before="0" w:beforeAutospacing="0" w:after="0" w:afterAutospacing="0"/>
              <w:rPr>
                <w:lang w:val="uk-UA"/>
              </w:rPr>
            </w:pPr>
            <w:bookmarkStart w:id="124" w:name="n517"/>
            <w:bookmarkEnd w:id="124"/>
            <w:r w:rsidRPr="008C07AA">
              <w:rPr>
                <w:lang w:val="uk-UA"/>
              </w:rPr>
              <w:t>8) зміни умов у зв’язку із застосуванням положень </w:t>
            </w:r>
            <w:hyperlink r:id="rId45" w:anchor="n1778" w:tgtFrame="_blank" w:history="1">
              <w:r w:rsidRPr="008C07AA">
                <w:rPr>
                  <w:rStyle w:val="a4"/>
                  <w:lang w:val="uk-UA"/>
                </w:rPr>
                <w:t>частини шостої</w:t>
              </w:r>
            </w:hyperlink>
            <w:r w:rsidRPr="008C07AA">
              <w:rPr>
                <w:lang w:val="uk-UA"/>
              </w:rPr>
              <w:t> статті 41 Закону</w:t>
            </w:r>
          </w:p>
          <w:p w14:paraId="4E99BDE5"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6"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8C07AA">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8C07AA">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47"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8C07AA">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8"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8C07AA">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9"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8C07AA">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50" w:anchor="n638" w:history="1">
              <w:r w:rsidRPr="007E6B01">
                <w:rPr>
                  <w:rStyle w:val="a4"/>
                  <w:lang w:val="uk-UA"/>
                </w:rPr>
                <w:t>абзацами третім</w:t>
              </w:r>
            </w:hyperlink>
            <w:r w:rsidRPr="007E6B01">
              <w:rPr>
                <w:lang w:val="uk-UA"/>
              </w:rPr>
              <w:t> та </w:t>
            </w:r>
            <w:hyperlink r:id="rId51"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8C07AA">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8C07AA">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8C07AA">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8C07AA">
            <w:pPr>
              <w:spacing w:after="0" w:line="240" w:lineRule="auto"/>
              <w:ind w:right="-180"/>
              <w:jc w:val="both"/>
              <w:rPr>
                <w:rFonts w:ascii="Times New Roman" w:hAnsi="Times New Roman"/>
                <w:i/>
                <w:lang w:eastAsia="uk-UA"/>
              </w:rPr>
            </w:pPr>
            <w:proofErr w:type="spellStart"/>
            <w:r w:rsidRPr="00D70F24">
              <w:rPr>
                <w:rFonts w:ascii="Times New Roman" w:hAnsi="Times New Roman"/>
              </w:rPr>
              <w:lastRenderedPageBreak/>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до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9A16F8"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776258">
              <w:rPr>
                <w:rFonts w:ascii="Times New Roman" w:hAnsi="Times New Roman"/>
                <w:lang w:val="uk-UA"/>
              </w:rPr>
              <w:t>товару</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39AFF2F4"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4C3FB8">
        <w:rPr>
          <w:rFonts w:ascii="Times New Roman" w:eastAsia="Times New Roman" w:hAnsi="Times New Roman"/>
          <w:u w:val="single"/>
          <w:lang w:val="uk-UA" w:eastAsia="ru-RU"/>
        </w:rPr>
        <w:t>поставки</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74AFE0D8"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776258">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36CEDCD2" w:rsidR="00530DC7" w:rsidRPr="00CE0F0E" w:rsidRDefault="00F37BBA" w:rsidP="00A26E8A">
      <w:pPr>
        <w:spacing w:after="0" w:line="240" w:lineRule="auto"/>
        <w:jc w:val="right"/>
        <w:rPr>
          <w:rFonts w:ascii="Times New Roman" w:eastAsia="Times New Roman" w:hAnsi="Times New Roman"/>
          <w:b/>
          <w:bCs/>
          <w:i/>
          <w:sz w:val="24"/>
          <w:szCs w:val="24"/>
          <w:lang w:val="uk-UA" w:eastAsia="ru-RU"/>
        </w:rPr>
      </w:pPr>
      <w:bookmarkStart w:id="134" w:name="_Hlk166576437"/>
      <w:bookmarkStart w:id="135" w:name="_Hlk152856448"/>
      <w:bookmarkEnd w:id="132"/>
      <w:r>
        <w:rPr>
          <w:rFonts w:ascii="Times New Roman" w:eastAsia="Times New Roman" w:hAnsi="Times New Roman"/>
          <w:b/>
          <w:i/>
          <w:lang w:val="uk-UA" w:eastAsia="uk-UA"/>
        </w:rPr>
        <w:br w:type="page"/>
      </w:r>
      <w:r w:rsidR="00530DC7" w:rsidRPr="00CE0F0E">
        <w:rPr>
          <w:rFonts w:ascii="Times New Roman" w:eastAsia="Times New Roman" w:hAnsi="Times New Roman"/>
          <w:b/>
          <w:i/>
          <w:sz w:val="24"/>
          <w:szCs w:val="24"/>
          <w:lang w:val="uk-UA" w:eastAsia="uk-UA"/>
        </w:rPr>
        <w:lastRenderedPageBreak/>
        <w:t>Додаток № 2 до ТД</w:t>
      </w:r>
    </w:p>
    <w:p w14:paraId="17FAA083" w14:textId="412E6ED7" w:rsidR="003847F2" w:rsidRPr="00CE0F0E" w:rsidRDefault="003847F2" w:rsidP="00A26E8A">
      <w:pPr>
        <w:spacing w:after="0" w:line="240" w:lineRule="auto"/>
        <w:jc w:val="center"/>
        <w:rPr>
          <w:rFonts w:ascii="Times New Roman" w:hAnsi="Times New Roman"/>
          <w:b/>
          <w:iCs/>
          <w:color w:val="000000"/>
          <w:sz w:val="24"/>
          <w:szCs w:val="24"/>
        </w:rPr>
      </w:pPr>
      <w:r w:rsidRPr="00CE0F0E">
        <w:rPr>
          <w:rFonts w:ascii="Times New Roman" w:hAnsi="Times New Roman"/>
          <w:b/>
          <w:color w:val="000000"/>
          <w:sz w:val="24"/>
          <w:szCs w:val="24"/>
        </w:rPr>
        <w:t xml:space="preserve">ІНФОРМАЦІЯ ПРО ТЕХНІЧНІ, ЯКІСНІ ТА КІЛЬКІСНІ ХАРАКТЕРИСТИКИ </w:t>
      </w:r>
      <w:r w:rsidRPr="00CE0F0E">
        <w:rPr>
          <w:rFonts w:ascii="Times New Roman" w:hAnsi="Times New Roman"/>
          <w:b/>
          <w:iCs/>
          <w:color w:val="000000"/>
          <w:sz w:val="24"/>
          <w:szCs w:val="24"/>
        </w:rPr>
        <w:t>ПРЕДМЕТА ЗАКУПІВЛІ</w:t>
      </w:r>
    </w:p>
    <w:p w14:paraId="082D5DD1" w14:textId="768CC473" w:rsidR="006D69AE" w:rsidRPr="00CE0F0E" w:rsidRDefault="006D69AE" w:rsidP="00A26E8A">
      <w:pPr>
        <w:widowControl w:val="0"/>
        <w:spacing w:after="0" w:line="240" w:lineRule="auto"/>
        <w:jc w:val="center"/>
        <w:rPr>
          <w:rFonts w:ascii="Times New Roman" w:hAnsi="Times New Roman"/>
          <w:sz w:val="24"/>
          <w:szCs w:val="24"/>
          <w:lang w:val="uk-UA"/>
        </w:rPr>
      </w:pPr>
      <w:r w:rsidRPr="00CE0F0E">
        <w:rPr>
          <w:rFonts w:ascii="Times New Roman" w:hAnsi="Times New Roman"/>
          <w:sz w:val="24"/>
          <w:szCs w:val="24"/>
          <w:lang w:val="uk-UA"/>
        </w:rPr>
        <w:t xml:space="preserve">за предметом закупівлі: </w:t>
      </w:r>
    </w:p>
    <w:p w14:paraId="31839AE6" w14:textId="6B84D13D" w:rsidR="00BC1C62" w:rsidRPr="00B707DC" w:rsidRDefault="00B707DC" w:rsidP="00A26E8A">
      <w:pPr>
        <w:keepNext/>
        <w:widowControl w:val="0"/>
        <w:autoSpaceDE w:val="0"/>
        <w:autoSpaceDN w:val="0"/>
        <w:adjustRightInd w:val="0"/>
        <w:spacing w:after="0" w:line="240" w:lineRule="auto"/>
        <w:contextualSpacing/>
        <w:jc w:val="center"/>
        <w:rPr>
          <w:rFonts w:ascii="Times New Roman" w:hAnsi="Times New Roman"/>
          <w:b/>
          <w:bCs/>
          <w:color w:val="000000" w:themeColor="text1"/>
          <w:sz w:val="24"/>
          <w:szCs w:val="24"/>
          <w:u w:val="single"/>
          <w:lang w:val="uk-UA"/>
        </w:rPr>
      </w:pPr>
      <w:r w:rsidRPr="00B707DC">
        <w:rPr>
          <w:rFonts w:ascii="Times New Roman" w:hAnsi="Times New Roman"/>
          <w:b/>
          <w:bCs/>
          <w:sz w:val="24"/>
          <w:szCs w:val="24"/>
          <w:u w:val="single"/>
          <w:lang w:val="uk-UA"/>
        </w:rPr>
        <w:t>«</w:t>
      </w:r>
      <w:proofErr w:type="spellStart"/>
      <w:r w:rsidR="00681682" w:rsidRPr="00B707DC">
        <w:rPr>
          <w:rFonts w:ascii="Times New Roman" w:hAnsi="Times New Roman"/>
          <w:b/>
          <w:bCs/>
          <w:sz w:val="24"/>
          <w:szCs w:val="24"/>
          <w:u w:val="single"/>
        </w:rPr>
        <w:t>Медичні</w:t>
      </w:r>
      <w:proofErr w:type="spellEnd"/>
      <w:r w:rsidR="00681682" w:rsidRPr="00B707DC">
        <w:rPr>
          <w:rFonts w:ascii="Times New Roman" w:hAnsi="Times New Roman"/>
          <w:b/>
          <w:bCs/>
          <w:sz w:val="24"/>
          <w:szCs w:val="24"/>
          <w:u w:val="single"/>
        </w:rPr>
        <w:t xml:space="preserve"> </w:t>
      </w:r>
      <w:proofErr w:type="spellStart"/>
      <w:r w:rsidR="00681682" w:rsidRPr="00B707DC">
        <w:rPr>
          <w:rFonts w:ascii="Times New Roman" w:hAnsi="Times New Roman"/>
          <w:b/>
          <w:bCs/>
          <w:sz w:val="24"/>
          <w:szCs w:val="24"/>
          <w:u w:val="single"/>
        </w:rPr>
        <w:t>матеріали</w:t>
      </w:r>
      <w:proofErr w:type="spellEnd"/>
      <w:r w:rsidRPr="00B707DC">
        <w:rPr>
          <w:rFonts w:ascii="Times New Roman" w:hAnsi="Times New Roman"/>
          <w:b/>
          <w:bCs/>
          <w:sz w:val="24"/>
          <w:szCs w:val="24"/>
          <w:u w:val="single"/>
          <w:lang w:val="uk-UA"/>
        </w:rPr>
        <w:t>»</w:t>
      </w:r>
      <w:r w:rsidR="00681682">
        <w:rPr>
          <w:rFonts w:ascii="Times New Roman" w:hAnsi="Times New Roman"/>
          <w:b/>
          <w:bCs/>
          <w:sz w:val="24"/>
          <w:szCs w:val="24"/>
          <w:u w:val="single"/>
          <w:lang w:val="uk-UA"/>
        </w:rPr>
        <w:t xml:space="preserve"> </w:t>
      </w:r>
      <w:r w:rsidR="00CE0F0E" w:rsidRPr="00B707DC">
        <w:rPr>
          <w:rFonts w:ascii="Times New Roman" w:hAnsi="Times New Roman"/>
          <w:b/>
          <w:bCs/>
          <w:sz w:val="24"/>
          <w:szCs w:val="24"/>
          <w:u w:val="single"/>
          <w:lang w:val="uk-UA"/>
        </w:rPr>
        <w:t xml:space="preserve">за </w:t>
      </w:r>
      <w:r w:rsidR="00BC1C62" w:rsidRPr="00B707DC">
        <w:rPr>
          <w:rFonts w:ascii="Times New Roman" w:eastAsia="Dotum" w:hAnsi="Times New Roman"/>
          <w:b/>
          <w:bCs/>
          <w:color w:val="000000" w:themeColor="text1"/>
          <w:sz w:val="24"/>
          <w:szCs w:val="24"/>
          <w:u w:val="single"/>
          <w:lang w:val="uk-UA"/>
        </w:rPr>
        <w:t>«</w:t>
      </w:r>
      <w:r w:rsidR="00BC1C62" w:rsidRPr="00B707DC">
        <w:rPr>
          <w:rFonts w:ascii="Times New Roman" w:hAnsi="Times New Roman"/>
          <w:b/>
          <w:bCs/>
          <w:color w:val="000000" w:themeColor="text1"/>
          <w:sz w:val="24"/>
          <w:szCs w:val="24"/>
          <w:u w:val="single"/>
          <w:lang w:val="uk-UA"/>
        </w:rPr>
        <w:t xml:space="preserve">ДК 021:2015 - </w:t>
      </w:r>
      <w:r w:rsidR="00CE0F0E" w:rsidRPr="00B707DC">
        <w:rPr>
          <w:rFonts w:ascii="Times New Roman" w:hAnsi="Times New Roman"/>
          <w:b/>
          <w:bCs/>
          <w:sz w:val="24"/>
          <w:szCs w:val="24"/>
          <w:u w:val="single"/>
        </w:rPr>
        <w:t xml:space="preserve">33140000-3 - </w:t>
      </w:r>
      <w:proofErr w:type="spellStart"/>
      <w:r w:rsidR="00CE0F0E" w:rsidRPr="00B707DC">
        <w:rPr>
          <w:rFonts w:ascii="Times New Roman" w:hAnsi="Times New Roman"/>
          <w:b/>
          <w:bCs/>
          <w:sz w:val="24"/>
          <w:szCs w:val="24"/>
          <w:u w:val="single"/>
        </w:rPr>
        <w:t>Медичні</w:t>
      </w:r>
      <w:proofErr w:type="spellEnd"/>
      <w:r w:rsidR="00CE0F0E" w:rsidRPr="00B707DC">
        <w:rPr>
          <w:rFonts w:ascii="Times New Roman" w:hAnsi="Times New Roman"/>
          <w:b/>
          <w:bCs/>
          <w:sz w:val="24"/>
          <w:szCs w:val="24"/>
          <w:u w:val="single"/>
        </w:rPr>
        <w:t xml:space="preserve"> </w:t>
      </w:r>
      <w:proofErr w:type="spellStart"/>
      <w:r w:rsidR="00CE0F0E" w:rsidRPr="00B707DC">
        <w:rPr>
          <w:rFonts w:ascii="Times New Roman" w:hAnsi="Times New Roman"/>
          <w:b/>
          <w:bCs/>
          <w:sz w:val="24"/>
          <w:szCs w:val="24"/>
          <w:u w:val="single"/>
        </w:rPr>
        <w:t>матеріали</w:t>
      </w:r>
      <w:proofErr w:type="spellEnd"/>
      <w:r w:rsidR="00BC1C62" w:rsidRPr="00B707DC">
        <w:rPr>
          <w:rFonts w:ascii="Times New Roman" w:hAnsi="Times New Roman"/>
          <w:b/>
          <w:bCs/>
          <w:color w:val="000000" w:themeColor="text1"/>
          <w:sz w:val="24"/>
          <w:szCs w:val="24"/>
          <w:u w:val="single"/>
          <w:lang w:val="uk-UA"/>
        </w:rPr>
        <w:t>»</w:t>
      </w:r>
    </w:p>
    <w:p w14:paraId="204081D6" w14:textId="77777777" w:rsidR="000065E3" w:rsidRDefault="000065E3" w:rsidP="00A26E8A">
      <w:pPr>
        <w:tabs>
          <w:tab w:val="left" w:pos="4820"/>
        </w:tabs>
        <w:spacing w:after="0" w:line="240" w:lineRule="auto"/>
        <w:jc w:val="both"/>
        <w:outlineLvl w:val="0"/>
        <w:rPr>
          <w:rFonts w:ascii="Times New Roman" w:hAnsi="Times New Roman"/>
          <w:b/>
          <w:color w:val="000000" w:themeColor="text1"/>
          <w:sz w:val="24"/>
          <w:szCs w:val="24"/>
          <w:lang w:val="uk-UA"/>
        </w:rPr>
      </w:pPr>
    </w:p>
    <w:p w14:paraId="2E4BAB2A" w14:textId="735508D3" w:rsidR="00BC1C62" w:rsidRPr="00A53D73" w:rsidRDefault="00BC1C62" w:rsidP="00A26E8A">
      <w:pPr>
        <w:tabs>
          <w:tab w:val="left" w:pos="4820"/>
        </w:tabs>
        <w:spacing w:after="0" w:line="240" w:lineRule="auto"/>
        <w:jc w:val="both"/>
        <w:outlineLvl w:val="0"/>
        <w:rPr>
          <w:rFonts w:ascii="Times New Roman" w:hAnsi="Times New Roman"/>
          <w:color w:val="000000" w:themeColor="text1"/>
          <w:sz w:val="24"/>
          <w:szCs w:val="24"/>
          <w:lang w:val="uk-UA"/>
        </w:rPr>
      </w:pPr>
      <w:r w:rsidRPr="00A53D73">
        <w:rPr>
          <w:rFonts w:ascii="Times New Roman" w:hAnsi="Times New Roman"/>
          <w:b/>
          <w:color w:val="000000" w:themeColor="text1"/>
          <w:sz w:val="24"/>
          <w:szCs w:val="24"/>
          <w:lang w:val="uk-UA"/>
        </w:rPr>
        <w:t>Місце поставки товару</w:t>
      </w:r>
      <w:r w:rsidRPr="00A53D73">
        <w:rPr>
          <w:rFonts w:ascii="Times New Roman" w:hAnsi="Times New Roman"/>
          <w:color w:val="000000" w:themeColor="text1"/>
          <w:sz w:val="24"/>
          <w:szCs w:val="24"/>
          <w:lang w:val="uk-UA"/>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A53D73">
        <w:rPr>
          <w:rFonts w:ascii="Times New Roman" w:hAnsi="Times New Roman"/>
          <w:color w:val="000000" w:themeColor="text1"/>
          <w:sz w:val="24"/>
          <w:szCs w:val="24"/>
          <w:lang w:val="uk-UA" w:eastAsia="ru-RU"/>
        </w:rPr>
        <w:t xml:space="preserve">Рівненська область, </w:t>
      </w:r>
      <w:proofErr w:type="spellStart"/>
      <w:r w:rsidRPr="00A53D73">
        <w:rPr>
          <w:rFonts w:ascii="Times New Roman" w:hAnsi="Times New Roman"/>
          <w:color w:val="000000" w:themeColor="text1"/>
          <w:sz w:val="24"/>
          <w:szCs w:val="24"/>
          <w:lang w:val="uk-UA" w:eastAsia="ru-RU"/>
        </w:rPr>
        <w:t>м.Рівне</w:t>
      </w:r>
      <w:proofErr w:type="spellEnd"/>
      <w:r w:rsidRPr="00A53D73">
        <w:rPr>
          <w:rFonts w:ascii="Times New Roman" w:hAnsi="Times New Roman"/>
          <w:color w:val="000000" w:themeColor="text1"/>
          <w:sz w:val="24"/>
          <w:szCs w:val="24"/>
          <w:lang w:val="uk-UA" w:eastAsia="ru-RU"/>
        </w:rPr>
        <w:t xml:space="preserve">, </w:t>
      </w:r>
      <w:proofErr w:type="spellStart"/>
      <w:r w:rsidRPr="00A53D73">
        <w:rPr>
          <w:rFonts w:ascii="Times New Roman" w:hAnsi="Times New Roman"/>
          <w:color w:val="000000" w:themeColor="text1"/>
          <w:sz w:val="24"/>
          <w:szCs w:val="24"/>
          <w:lang w:val="uk-UA" w:eastAsia="ru-RU"/>
        </w:rPr>
        <w:t>вул.Котляревського</w:t>
      </w:r>
      <w:proofErr w:type="spellEnd"/>
      <w:r w:rsidRPr="00A53D73">
        <w:rPr>
          <w:rFonts w:ascii="Times New Roman" w:hAnsi="Times New Roman"/>
          <w:color w:val="000000" w:themeColor="text1"/>
          <w:sz w:val="24"/>
          <w:szCs w:val="24"/>
          <w:lang w:val="uk-UA" w:eastAsia="ru-RU"/>
        </w:rPr>
        <w:t xml:space="preserve"> 5</w:t>
      </w:r>
      <w:r w:rsidRPr="00A53D73">
        <w:rPr>
          <w:rFonts w:ascii="Times New Roman" w:hAnsi="Times New Roman"/>
          <w:color w:val="000000" w:themeColor="text1"/>
          <w:sz w:val="24"/>
          <w:szCs w:val="24"/>
          <w:lang w:val="uk-UA"/>
        </w:rPr>
        <w:t>.</w:t>
      </w:r>
    </w:p>
    <w:p w14:paraId="100D436C" w14:textId="735A6F91" w:rsidR="00A13BD2" w:rsidRPr="00A53D73" w:rsidRDefault="00BC1C62" w:rsidP="00A26E8A">
      <w:pPr>
        <w:tabs>
          <w:tab w:val="left" w:pos="4820"/>
        </w:tabs>
        <w:spacing w:after="0" w:line="240" w:lineRule="auto"/>
        <w:jc w:val="both"/>
        <w:outlineLvl w:val="0"/>
        <w:rPr>
          <w:rFonts w:ascii="Times New Roman" w:hAnsi="Times New Roman"/>
          <w:b/>
          <w:bCs/>
          <w:color w:val="000000" w:themeColor="text1"/>
          <w:sz w:val="24"/>
          <w:szCs w:val="24"/>
          <w:lang w:val="uk-UA"/>
        </w:rPr>
      </w:pPr>
      <w:r w:rsidRPr="00A53D73">
        <w:rPr>
          <w:rFonts w:ascii="Times New Roman" w:hAnsi="Times New Roman"/>
          <w:b/>
          <w:color w:val="000000" w:themeColor="text1"/>
          <w:sz w:val="24"/>
          <w:szCs w:val="24"/>
          <w:lang w:val="uk-UA"/>
        </w:rPr>
        <w:t>Кількість</w:t>
      </w:r>
      <w:r w:rsidRPr="00A53D73">
        <w:rPr>
          <w:rFonts w:ascii="Times New Roman" w:hAnsi="Times New Roman"/>
          <w:color w:val="000000" w:themeColor="text1"/>
          <w:sz w:val="24"/>
          <w:szCs w:val="24"/>
          <w:lang w:val="uk-UA"/>
        </w:rPr>
        <w:t xml:space="preserve">: </w:t>
      </w:r>
    </w:p>
    <w:tbl>
      <w:tblPr>
        <w:tblW w:w="10064" w:type="dxa"/>
        <w:tblInd w:w="250" w:type="dxa"/>
        <w:tblLook w:val="04A0" w:firstRow="1" w:lastRow="0" w:firstColumn="1" w:lastColumn="0" w:noHBand="0" w:noVBand="1"/>
      </w:tblPr>
      <w:tblGrid>
        <w:gridCol w:w="709"/>
        <w:gridCol w:w="6662"/>
        <w:gridCol w:w="1276"/>
        <w:gridCol w:w="1417"/>
      </w:tblGrid>
      <w:tr w:rsidR="00E519E9" w:rsidRPr="00E519E9" w14:paraId="7E5D44FE" w14:textId="77777777" w:rsidTr="00A53D7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49638"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 з/п</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2043C3C1"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proofErr w:type="spellStart"/>
            <w:r w:rsidRPr="00E519E9">
              <w:rPr>
                <w:rFonts w:ascii="Times New Roman" w:eastAsia="Times New Roman" w:hAnsi="Times New Roman"/>
                <w:sz w:val="20"/>
                <w:szCs w:val="20"/>
                <w:lang w:eastAsia="uk-UA"/>
              </w:rPr>
              <w:t>Найменування</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B97BAF"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proofErr w:type="spellStart"/>
            <w:r w:rsidRPr="00E519E9">
              <w:rPr>
                <w:rFonts w:ascii="Times New Roman" w:eastAsia="Times New Roman" w:hAnsi="Times New Roman"/>
                <w:sz w:val="20"/>
                <w:szCs w:val="20"/>
                <w:lang w:eastAsia="uk-UA"/>
              </w:rPr>
              <w:t>Одиниця</w:t>
            </w:r>
            <w:proofErr w:type="spellEnd"/>
            <w:r w:rsidRPr="00E519E9">
              <w:rPr>
                <w:rFonts w:ascii="Times New Roman" w:eastAsia="Times New Roman" w:hAnsi="Times New Roman"/>
                <w:sz w:val="20"/>
                <w:szCs w:val="20"/>
                <w:lang w:eastAsia="uk-UA"/>
              </w:rPr>
              <w:t xml:space="preserve"> </w:t>
            </w:r>
            <w:proofErr w:type="spellStart"/>
            <w:r w:rsidRPr="00E519E9">
              <w:rPr>
                <w:rFonts w:ascii="Times New Roman" w:eastAsia="Times New Roman" w:hAnsi="Times New Roman"/>
                <w:sz w:val="20"/>
                <w:szCs w:val="20"/>
                <w:lang w:eastAsia="uk-UA"/>
              </w:rPr>
              <w:t>виміру</w:t>
            </w:r>
            <w:proofErr w:type="spellEnd"/>
            <w:r w:rsidRPr="00E519E9">
              <w:rPr>
                <w:rFonts w:ascii="Times New Roman" w:eastAsia="Times New Roman" w:hAnsi="Times New Roman"/>
                <w:sz w:val="20"/>
                <w:szCs w:val="20"/>
                <w:lang w:eastAsia="uk-UA"/>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CAC7BD"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 xml:space="preserve">Потреба в </w:t>
            </w:r>
            <w:proofErr w:type="spellStart"/>
            <w:r w:rsidRPr="00E519E9">
              <w:rPr>
                <w:rFonts w:ascii="Times New Roman" w:eastAsia="Times New Roman" w:hAnsi="Times New Roman"/>
                <w:sz w:val="20"/>
                <w:szCs w:val="20"/>
                <w:lang w:eastAsia="uk-UA"/>
              </w:rPr>
              <w:t>закупівлі</w:t>
            </w:r>
            <w:proofErr w:type="spellEnd"/>
          </w:p>
        </w:tc>
      </w:tr>
      <w:tr w:rsidR="00E519E9" w:rsidRPr="00E519E9" w14:paraId="1551AECB" w14:textId="77777777" w:rsidTr="00A53D73">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B2CD256"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1</w:t>
            </w:r>
          </w:p>
        </w:tc>
        <w:tc>
          <w:tcPr>
            <w:tcW w:w="6662" w:type="dxa"/>
            <w:tcBorders>
              <w:top w:val="nil"/>
              <w:left w:val="nil"/>
              <w:bottom w:val="single" w:sz="4" w:space="0" w:color="auto"/>
              <w:right w:val="single" w:sz="4" w:space="0" w:color="auto"/>
            </w:tcBorders>
            <w:shd w:val="clear" w:color="auto" w:fill="auto"/>
            <w:vAlign w:val="center"/>
            <w:hideMark/>
          </w:tcPr>
          <w:p w14:paraId="618E219B" w14:textId="77777777" w:rsidR="00A53D73" w:rsidRPr="00E519E9" w:rsidRDefault="00A53D73" w:rsidP="009A5D74">
            <w:pPr>
              <w:spacing w:after="0" w:line="240" w:lineRule="auto"/>
              <w:rPr>
                <w:rFonts w:ascii="Times New Roman" w:eastAsia="Times New Roman" w:hAnsi="Times New Roman"/>
                <w:sz w:val="20"/>
                <w:szCs w:val="20"/>
                <w:lang w:eastAsia="uk-UA"/>
              </w:rPr>
            </w:pPr>
            <w:proofErr w:type="spellStart"/>
            <w:r w:rsidRPr="00E519E9">
              <w:rPr>
                <w:rFonts w:ascii="Times New Roman" w:eastAsia="Times New Roman" w:hAnsi="Times New Roman"/>
                <w:sz w:val="20"/>
                <w:szCs w:val="20"/>
                <w:lang w:eastAsia="uk-UA"/>
              </w:rPr>
              <w:t>Хустка</w:t>
            </w:r>
            <w:proofErr w:type="spellEnd"/>
            <w:r w:rsidRPr="00E519E9">
              <w:rPr>
                <w:rFonts w:ascii="Times New Roman" w:eastAsia="Times New Roman" w:hAnsi="Times New Roman"/>
                <w:sz w:val="20"/>
                <w:szCs w:val="20"/>
                <w:lang w:eastAsia="uk-UA"/>
              </w:rPr>
              <w:t xml:space="preserve"> </w:t>
            </w:r>
            <w:proofErr w:type="spellStart"/>
            <w:r w:rsidRPr="00E519E9">
              <w:rPr>
                <w:rFonts w:ascii="Times New Roman" w:eastAsia="Times New Roman" w:hAnsi="Times New Roman"/>
                <w:sz w:val="20"/>
                <w:szCs w:val="20"/>
                <w:lang w:eastAsia="uk-UA"/>
              </w:rPr>
              <w:t>фіксуюча</w:t>
            </w:r>
            <w:proofErr w:type="spellEnd"/>
            <w:r w:rsidRPr="00E519E9">
              <w:rPr>
                <w:rFonts w:ascii="Times New Roman" w:eastAsia="Times New Roman" w:hAnsi="Times New Roman"/>
                <w:sz w:val="20"/>
                <w:szCs w:val="20"/>
                <w:lang w:eastAsia="uk-UA"/>
              </w:rPr>
              <w:t>, 90х90см (44850)</w:t>
            </w:r>
          </w:p>
        </w:tc>
        <w:tc>
          <w:tcPr>
            <w:tcW w:w="1276" w:type="dxa"/>
            <w:tcBorders>
              <w:top w:val="nil"/>
              <w:left w:val="nil"/>
              <w:bottom w:val="single" w:sz="4" w:space="0" w:color="auto"/>
              <w:right w:val="single" w:sz="4" w:space="0" w:color="auto"/>
            </w:tcBorders>
            <w:shd w:val="clear" w:color="auto" w:fill="auto"/>
            <w:noWrap/>
            <w:vAlign w:val="center"/>
            <w:hideMark/>
          </w:tcPr>
          <w:p w14:paraId="24AC1485"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789C0AA7"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100</w:t>
            </w:r>
          </w:p>
        </w:tc>
      </w:tr>
      <w:tr w:rsidR="00E519E9" w:rsidRPr="00E519E9" w14:paraId="39E83795" w14:textId="77777777" w:rsidTr="00A53D73">
        <w:trPr>
          <w:trHeight w:val="570"/>
        </w:trPr>
        <w:tc>
          <w:tcPr>
            <w:tcW w:w="709" w:type="dxa"/>
            <w:tcBorders>
              <w:top w:val="nil"/>
              <w:left w:val="single" w:sz="4" w:space="0" w:color="auto"/>
              <w:bottom w:val="single" w:sz="4" w:space="0" w:color="auto"/>
              <w:right w:val="single" w:sz="4" w:space="0" w:color="auto"/>
            </w:tcBorders>
            <w:shd w:val="clear" w:color="auto" w:fill="auto"/>
            <w:vAlign w:val="center"/>
          </w:tcPr>
          <w:p w14:paraId="79AB5A9D"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2</w:t>
            </w:r>
          </w:p>
        </w:tc>
        <w:tc>
          <w:tcPr>
            <w:tcW w:w="6662" w:type="dxa"/>
            <w:tcBorders>
              <w:top w:val="nil"/>
              <w:left w:val="nil"/>
              <w:bottom w:val="single" w:sz="4" w:space="0" w:color="auto"/>
              <w:right w:val="single" w:sz="4" w:space="0" w:color="auto"/>
            </w:tcBorders>
            <w:shd w:val="clear" w:color="auto" w:fill="auto"/>
            <w:vAlign w:val="center"/>
            <w:hideMark/>
          </w:tcPr>
          <w:p w14:paraId="3DC03411" w14:textId="7F26EFE6" w:rsidR="00A53D73" w:rsidRPr="00E519E9" w:rsidRDefault="00A53D73" w:rsidP="009A5D74">
            <w:pPr>
              <w:spacing w:after="0" w:line="240" w:lineRule="auto"/>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 xml:space="preserve">Шина мед. </w:t>
            </w:r>
            <w:proofErr w:type="spellStart"/>
            <w:r w:rsidRPr="00E519E9">
              <w:rPr>
                <w:rFonts w:ascii="Times New Roman" w:eastAsia="Times New Roman" w:hAnsi="Times New Roman"/>
                <w:sz w:val="20"/>
                <w:szCs w:val="20"/>
                <w:lang w:eastAsia="uk-UA"/>
              </w:rPr>
              <w:t>фіксуюча</w:t>
            </w:r>
            <w:proofErr w:type="spellEnd"/>
            <w:r w:rsidRPr="00E519E9">
              <w:rPr>
                <w:rFonts w:ascii="Times New Roman" w:eastAsia="Times New Roman" w:hAnsi="Times New Roman"/>
                <w:sz w:val="20"/>
                <w:szCs w:val="20"/>
                <w:lang w:eastAsia="uk-UA"/>
              </w:rPr>
              <w:t xml:space="preserve"> </w:t>
            </w:r>
            <w:proofErr w:type="spellStart"/>
            <w:r w:rsidRPr="00E519E9">
              <w:rPr>
                <w:rFonts w:ascii="Times New Roman" w:eastAsia="Times New Roman" w:hAnsi="Times New Roman"/>
                <w:sz w:val="20"/>
                <w:szCs w:val="20"/>
                <w:lang w:eastAsia="uk-UA"/>
              </w:rPr>
              <w:t>металева</w:t>
            </w:r>
            <w:proofErr w:type="spellEnd"/>
            <w:r w:rsidRPr="00E519E9">
              <w:rPr>
                <w:rFonts w:ascii="Times New Roman" w:eastAsia="Times New Roman" w:hAnsi="Times New Roman"/>
                <w:sz w:val="20"/>
                <w:szCs w:val="20"/>
                <w:lang w:eastAsia="uk-UA"/>
              </w:rPr>
              <w:t xml:space="preserve">(тип Крамера) р.  </w:t>
            </w:r>
            <w:r w:rsidR="009770D7" w:rsidRPr="00E519E9">
              <w:rPr>
                <w:rFonts w:ascii="Times New Roman" w:eastAsia="Times New Roman" w:hAnsi="Times New Roman"/>
                <w:sz w:val="20"/>
                <w:szCs w:val="20"/>
                <w:lang w:val="uk-UA" w:eastAsia="uk-UA"/>
              </w:rPr>
              <w:t>6</w:t>
            </w:r>
            <w:r w:rsidRPr="00E519E9">
              <w:rPr>
                <w:rFonts w:ascii="Times New Roman" w:eastAsia="Times New Roman" w:hAnsi="Times New Roman"/>
                <w:sz w:val="20"/>
                <w:szCs w:val="20"/>
                <w:lang w:eastAsia="uk-UA"/>
              </w:rPr>
              <w:t>0</w:t>
            </w:r>
            <w:r w:rsidR="009770D7" w:rsidRPr="00E519E9">
              <w:rPr>
                <w:rFonts w:ascii="Times New Roman" w:eastAsia="Times New Roman" w:hAnsi="Times New Roman"/>
                <w:sz w:val="20"/>
                <w:szCs w:val="20"/>
                <w:lang w:val="uk-UA" w:eastAsia="uk-UA"/>
              </w:rPr>
              <w:t>*10</w:t>
            </w:r>
            <w:r w:rsidRPr="00E519E9">
              <w:rPr>
                <w:rFonts w:ascii="Times New Roman" w:eastAsia="Times New Roman" w:hAnsi="Times New Roman"/>
                <w:sz w:val="20"/>
                <w:szCs w:val="20"/>
                <w:lang w:eastAsia="uk-UA"/>
              </w:rPr>
              <w:t xml:space="preserve"> см</w:t>
            </w:r>
            <w:r w:rsidR="009770D7" w:rsidRPr="00E519E9">
              <w:rPr>
                <w:rFonts w:ascii="Times New Roman" w:eastAsia="Times New Roman" w:hAnsi="Times New Roman"/>
                <w:sz w:val="20"/>
                <w:szCs w:val="20"/>
                <w:lang w:val="uk-UA" w:eastAsia="uk-UA"/>
              </w:rPr>
              <w:t>(12)</w:t>
            </w:r>
            <w:r w:rsidRPr="00E519E9">
              <w:rPr>
                <w:rFonts w:ascii="Times New Roman" w:eastAsia="Times New Roman" w:hAnsi="Times New Roman"/>
                <w:sz w:val="20"/>
                <w:szCs w:val="20"/>
                <w:lang w:eastAsia="uk-UA"/>
              </w:rPr>
              <w:t xml:space="preserve"> (62041) </w:t>
            </w:r>
          </w:p>
        </w:tc>
        <w:tc>
          <w:tcPr>
            <w:tcW w:w="1276" w:type="dxa"/>
            <w:tcBorders>
              <w:top w:val="nil"/>
              <w:left w:val="nil"/>
              <w:bottom w:val="single" w:sz="4" w:space="0" w:color="auto"/>
              <w:right w:val="single" w:sz="4" w:space="0" w:color="auto"/>
            </w:tcBorders>
            <w:shd w:val="clear" w:color="auto" w:fill="auto"/>
            <w:noWrap/>
            <w:vAlign w:val="center"/>
            <w:hideMark/>
          </w:tcPr>
          <w:p w14:paraId="119A53E9"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6891BC0D"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100</w:t>
            </w:r>
          </w:p>
        </w:tc>
      </w:tr>
      <w:tr w:rsidR="00E519E9" w:rsidRPr="00E519E9" w14:paraId="4284A595" w14:textId="77777777" w:rsidTr="00A53D73">
        <w:trPr>
          <w:trHeight w:val="750"/>
        </w:trPr>
        <w:tc>
          <w:tcPr>
            <w:tcW w:w="709" w:type="dxa"/>
            <w:tcBorders>
              <w:top w:val="nil"/>
              <w:left w:val="single" w:sz="4" w:space="0" w:color="auto"/>
              <w:bottom w:val="single" w:sz="4" w:space="0" w:color="auto"/>
              <w:right w:val="single" w:sz="4" w:space="0" w:color="auto"/>
            </w:tcBorders>
            <w:shd w:val="clear" w:color="auto" w:fill="auto"/>
            <w:vAlign w:val="center"/>
          </w:tcPr>
          <w:p w14:paraId="1CA92872"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3</w:t>
            </w:r>
          </w:p>
        </w:tc>
        <w:tc>
          <w:tcPr>
            <w:tcW w:w="6662" w:type="dxa"/>
            <w:tcBorders>
              <w:top w:val="nil"/>
              <w:left w:val="nil"/>
              <w:bottom w:val="single" w:sz="4" w:space="0" w:color="auto"/>
              <w:right w:val="single" w:sz="4" w:space="0" w:color="auto"/>
            </w:tcBorders>
            <w:shd w:val="clear" w:color="auto" w:fill="auto"/>
            <w:vAlign w:val="center"/>
            <w:hideMark/>
          </w:tcPr>
          <w:p w14:paraId="208164AC" w14:textId="19888123" w:rsidR="00A53D73" w:rsidRPr="00E519E9" w:rsidRDefault="00A53D73" w:rsidP="009A5D74">
            <w:pPr>
              <w:spacing w:after="0" w:line="240" w:lineRule="auto"/>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 xml:space="preserve">Шина мед. </w:t>
            </w:r>
            <w:proofErr w:type="spellStart"/>
            <w:r w:rsidRPr="00E519E9">
              <w:rPr>
                <w:rFonts w:ascii="Times New Roman" w:eastAsia="Times New Roman" w:hAnsi="Times New Roman"/>
                <w:sz w:val="20"/>
                <w:szCs w:val="20"/>
                <w:lang w:eastAsia="uk-UA"/>
              </w:rPr>
              <w:t>фіксуюча</w:t>
            </w:r>
            <w:proofErr w:type="spellEnd"/>
            <w:r w:rsidRPr="00E519E9">
              <w:rPr>
                <w:rFonts w:ascii="Times New Roman" w:eastAsia="Times New Roman" w:hAnsi="Times New Roman"/>
                <w:sz w:val="20"/>
                <w:szCs w:val="20"/>
                <w:lang w:eastAsia="uk-UA"/>
              </w:rPr>
              <w:t xml:space="preserve"> </w:t>
            </w:r>
            <w:proofErr w:type="spellStart"/>
            <w:r w:rsidRPr="00E519E9">
              <w:rPr>
                <w:rFonts w:ascii="Times New Roman" w:eastAsia="Times New Roman" w:hAnsi="Times New Roman"/>
                <w:sz w:val="20"/>
                <w:szCs w:val="20"/>
                <w:lang w:eastAsia="uk-UA"/>
              </w:rPr>
              <w:t>металева</w:t>
            </w:r>
            <w:proofErr w:type="spellEnd"/>
            <w:r w:rsidRPr="00E519E9">
              <w:rPr>
                <w:rFonts w:ascii="Times New Roman" w:eastAsia="Times New Roman" w:hAnsi="Times New Roman"/>
                <w:sz w:val="20"/>
                <w:szCs w:val="20"/>
                <w:lang w:eastAsia="uk-UA"/>
              </w:rPr>
              <w:t>(тип Крамера) р. 100</w:t>
            </w:r>
            <w:r w:rsidR="009770D7" w:rsidRPr="00E519E9">
              <w:rPr>
                <w:rFonts w:ascii="Times New Roman" w:eastAsia="Times New Roman" w:hAnsi="Times New Roman"/>
                <w:sz w:val="20"/>
                <w:szCs w:val="20"/>
                <w:lang w:val="uk-UA" w:eastAsia="uk-UA"/>
              </w:rPr>
              <w:t>*10</w:t>
            </w:r>
            <w:r w:rsidRPr="00E519E9">
              <w:rPr>
                <w:rFonts w:ascii="Times New Roman" w:eastAsia="Times New Roman" w:hAnsi="Times New Roman"/>
                <w:sz w:val="20"/>
                <w:szCs w:val="20"/>
                <w:lang w:eastAsia="uk-UA"/>
              </w:rPr>
              <w:t xml:space="preserve"> см </w:t>
            </w:r>
            <w:r w:rsidR="009770D7" w:rsidRPr="00E519E9">
              <w:rPr>
                <w:rFonts w:ascii="Times New Roman" w:eastAsia="Times New Roman" w:hAnsi="Times New Roman"/>
                <w:sz w:val="20"/>
                <w:szCs w:val="20"/>
                <w:lang w:val="uk-UA" w:eastAsia="uk-UA"/>
              </w:rPr>
              <w:t>(12)</w:t>
            </w:r>
            <w:r w:rsidR="009770D7" w:rsidRPr="00E519E9">
              <w:rPr>
                <w:rFonts w:ascii="Times New Roman" w:eastAsia="Times New Roman" w:hAnsi="Times New Roman"/>
                <w:sz w:val="20"/>
                <w:szCs w:val="20"/>
                <w:lang w:eastAsia="uk-UA"/>
              </w:rPr>
              <w:t xml:space="preserve"> </w:t>
            </w:r>
            <w:r w:rsidRPr="00E519E9">
              <w:rPr>
                <w:rFonts w:ascii="Times New Roman" w:eastAsia="Times New Roman" w:hAnsi="Times New Roman"/>
                <w:sz w:val="20"/>
                <w:szCs w:val="20"/>
                <w:lang w:eastAsia="uk-UA"/>
              </w:rPr>
              <w:t xml:space="preserve">(62041) </w:t>
            </w:r>
          </w:p>
        </w:tc>
        <w:tc>
          <w:tcPr>
            <w:tcW w:w="1276" w:type="dxa"/>
            <w:tcBorders>
              <w:top w:val="nil"/>
              <w:left w:val="nil"/>
              <w:bottom w:val="single" w:sz="4" w:space="0" w:color="auto"/>
              <w:right w:val="single" w:sz="4" w:space="0" w:color="auto"/>
            </w:tcBorders>
            <w:shd w:val="clear" w:color="auto" w:fill="auto"/>
            <w:noWrap/>
            <w:vAlign w:val="center"/>
            <w:hideMark/>
          </w:tcPr>
          <w:p w14:paraId="1EFFEA5C"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5ACE9706"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100</w:t>
            </w:r>
          </w:p>
        </w:tc>
      </w:tr>
      <w:tr w:rsidR="00E519E9" w:rsidRPr="00E519E9" w14:paraId="333FB218" w14:textId="77777777" w:rsidTr="00A53D73">
        <w:trPr>
          <w:trHeight w:val="555"/>
        </w:trPr>
        <w:tc>
          <w:tcPr>
            <w:tcW w:w="709" w:type="dxa"/>
            <w:tcBorders>
              <w:top w:val="nil"/>
              <w:left w:val="single" w:sz="4" w:space="0" w:color="auto"/>
              <w:bottom w:val="single" w:sz="4" w:space="0" w:color="auto"/>
              <w:right w:val="single" w:sz="4" w:space="0" w:color="auto"/>
            </w:tcBorders>
            <w:shd w:val="clear" w:color="auto" w:fill="auto"/>
            <w:vAlign w:val="center"/>
          </w:tcPr>
          <w:p w14:paraId="75D12E40"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4</w:t>
            </w:r>
          </w:p>
        </w:tc>
        <w:tc>
          <w:tcPr>
            <w:tcW w:w="6662" w:type="dxa"/>
            <w:tcBorders>
              <w:top w:val="nil"/>
              <w:left w:val="nil"/>
              <w:bottom w:val="single" w:sz="4" w:space="0" w:color="auto"/>
              <w:right w:val="single" w:sz="4" w:space="0" w:color="auto"/>
            </w:tcBorders>
            <w:shd w:val="clear" w:color="auto" w:fill="auto"/>
            <w:vAlign w:val="center"/>
            <w:hideMark/>
          </w:tcPr>
          <w:p w14:paraId="74E84761" w14:textId="08B169C1" w:rsidR="00A53D73" w:rsidRPr="00E519E9" w:rsidRDefault="00A53D73" w:rsidP="009A5D74">
            <w:pPr>
              <w:spacing w:after="0" w:line="240" w:lineRule="auto"/>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 xml:space="preserve">Шина мед. </w:t>
            </w:r>
            <w:proofErr w:type="spellStart"/>
            <w:r w:rsidRPr="00E519E9">
              <w:rPr>
                <w:rFonts w:ascii="Times New Roman" w:eastAsia="Times New Roman" w:hAnsi="Times New Roman"/>
                <w:sz w:val="20"/>
                <w:szCs w:val="20"/>
                <w:lang w:eastAsia="uk-UA"/>
              </w:rPr>
              <w:t>фіксуюча</w:t>
            </w:r>
            <w:proofErr w:type="spellEnd"/>
            <w:r w:rsidRPr="00E519E9">
              <w:rPr>
                <w:rFonts w:ascii="Times New Roman" w:eastAsia="Times New Roman" w:hAnsi="Times New Roman"/>
                <w:sz w:val="20"/>
                <w:szCs w:val="20"/>
                <w:lang w:eastAsia="uk-UA"/>
              </w:rPr>
              <w:t xml:space="preserve"> </w:t>
            </w:r>
            <w:proofErr w:type="spellStart"/>
            <w:r w:rsidRPr="00E519E9">
              <w:rPr>
                <w:rFonts w:ascii="Times New Roman" w:eastAsia="Times New Roman" w:hAnsi="Times New Roman"/>
                <w:sz w:val="20"/>
                <w:szCs w:val="20"/>
                <w:lang w:eastAsia="uk-UA"/>
              </w:rPr>
              <w:t>металева</w:t>
            </w:r>
            <w:proofErr w:type="spellEnd"/>
            <w:r w:rsidRPr="00E519E9">
              <w:rPr>
                <w:rFonts w:ascii="Times New Roman" w:eastAsia="Times New Roman" w:hAnsi="Times New Roman"/>
                <w:sz w:val="20"/>
                <w:szCs w:val="20"/>
                <w:lang w:eastAsia="uk-UA"/>
              </w:rPr>
              <w:t xml:space="preserve">(тип Крамера) р. 120 см </w:t>
            </w:r>
            <w:r w:rsidR="009770D7" w:rsidRPr="00E519E9">
              <w:rPr>
                <w:rFonts w:ascii="Times New Roman" w:eastAsia="Times New Roman" w:hAnsi="Times New Roman"/>
                <w:sz w:val="20"/>
                <w:szCs w:val="20"/>
                <w:lang w:val="uk-UA" w:eastAsia="uk-UA"/>
              </w:rPr>
              <w:t xml:space="preserve">*10см(12) </w:t>
            </w:r>
            <w:r w:rsidRPr="00E519E9">
              <w:rPr>
                <w:rFonts w:ascii="Times New Roman" w:eastAsia="Times New Roman" w:hAnsi="Times New Roman"/>
                <w:sz w:val="20"/>
                <w:szCs w:val="20"/>
                <w:lang w:eastAsia="uk-UA"/>
              </w:rPr>
              <w:t xml:space="preserve">(62041) </w:t>
            </w:r>
          </w:p>
        </w:tc>
        <w:tc>
          <w:tcPr>
            <w:tcW w:w="1276" w:type="dxa"/>
            <w:tcBorders>
              <w:top w:val="nil"/>
              <w:left w:val="nil"/>
              <w:bottom w:val="single" w:sz="4" w:space="0" w:color="auto"/>
              <w:right w:val="single" w:sz="4" w:space="0" w:color="auto"/>
            </w:tcBorders>
            <w:shd w:val="clear" w:color="auto" w:fill="auto"/>
            <w:noWrap/>
            <w:vAlign w:val="center"/>
            <w:hideMark/>
          </w:tcPr>
          <w:p w14:paraId="0E075771"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4AB23FA0"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100</w:t>
            </w:r>
          </w:p>
        </w:tc>
      </w:tr>
      <w:tr w:rsidR="00E519E9" w:rsidRPr="00E519E9" w14:paraId="4AA39EA0" w14:textId="77777777" w:rsidTr="00A53D73">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14:paraId="2DA01BCF"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5</w:t>
            </w:r>
          </w:p>
        </w:tc>
        <w:tc>
          <w:tcPr>
            <w:tcW w:w="6662" w:type="dxa"/>
            <w:tcBorders>
              <w:top w:val="nil"/>
              <w:left w:val="nil"/>
              <w:bottom w:val="single" w:sz="4" w:space="0" w:color="auto"/>
              <w:right w:val="single" w:sz="4" w:space="0" w:color="auto"/>
            </w:tcBorders>
            <w:shd w:val="clear" w:color="auto" w:fill="auto"/>
            <w:vAlign w:val="center"/>
            <w:hideMark/>
          </w:tcPr>
          <w:p w14:paraId="7257ACE9" w14:textId="7C162873" w:rsidR="00A53D73" w:rsidRPr="00E519E9" w:rsidRDefault="00A53D73" w:rsidP="009A5D74">
            <w:pPr>
              <w:spacing w:after="0" w:line="240" w:lineRule="auto"/>
              <w:rPr>
                <w:rFonts w:ascii="Times New Roman" w:eastAsia="Times New Roman" w:hAnsi="Times New Roman"/>
                <w:sz w:val="20"/>
                <w:szCs w:val="20"/>
                <w:lang w:eastAsia="uk-UA"/>
              </w:rPr>
            </w:pPr>
            <w:proofErr w:type="spellStart"/>
            <w:r w:rsidRPr="00E519E9">
              <w:rPr>
                <w:rFonts w:ascii="Times New Roman" w:eastAsia="Times New Roman" w:hAnsi="Times New Roman"/>
                <w:sz w:val="20"/>
                <w:szCs w:val="20"/>
                <w:lang w:eastAsia="uk-UA"/>
              </w:rPr>
              <w:t>Оклюзійна</w:t>
            </w:r>
            <w:proofErr w:type="spellEnd"/>
            <w:r w:rsidRPr="00E519E9">
              <w:rPr>
                <w:rFonts w:ascii="Times New Roman" w:eastAsia="Times New Roman" w:hAnsi="Times New Roman"/>
                <w:sz w:val="20"/>
                <w:szCs w:val="20"/>
                <w:lang w:eastAsia="uk-UA"/>
              </w:rPr>
              <w:t xml:space="preserve"> </w:t>
            </w:r>
            <w:proofErr w:type="spellStart"/>
            <w:r w:rsidRPr="00E519E9">
              <w:rPr>
                <w:rFonts w:ascii="Times New Roman" w:eastAsia="Times New Roman" w:hAnsi="Times New Roman"/>
                <w:sz w:val="20"/>
                <w:szCs w:val="20"/>
                <w:lang w:eastAsia="uk-UA"/>
              </w:rPr>
              <w:t>пов'язка</w:t>
            </w:r>
            <w:proofErr w:type="spellEnd"/>
            <w:r w:rsidRPr="00E519E9">
              <w:rPr>
                <w:rFonts w:ascii="Times New Roman" w:eastAsia="Times New Roman" w:hAnsi="Times New Roman"/>
                <w:sz w:val="20"/>
                <w:szCs w:val="20"/>
                <w:lang w:eastAsia="uk-UA"/>
              </w:rPr>
              <w:t xml:space="preserve"> 16см*16см</w:t>
            </w:r>
            <w:r w:rsidR="009770D7" w:rsidRPr="00E519E9">
              <w:rPr>
                <w:rFonts w:ascii="Times New Roman" w:eastAsia="Times New Roman" w:hAnsi="Times New Roman"/>
                <w:sz w:val="20"/>
                <w:szCs w:val="20"/>
                <w:lang w:val="uk-UA" w:eastAsia="uk-UA"/>
              </w:rPr>
              <w:t>,</w:t>
            </w:r>
            <w:r w:rsidR="009770D7" w:rsidRPr="00E519E9">
              <w:rPr>
                <w:rFonts w:ascii="Times New Roman" w:hAnsi="Times New Roman"/>
                <w:sz w:val="20"/>
                <w:szCs w:val="20"/>
                <w:lang w:val="uk-UA" w:eastAsia="uk-UA"/>
              </w:rPr>
              <w:t xml:space="preserve">з </w:t>
            </w:r>
            <w:proofErr w:type="spellStart"/>
            <w:r w:rsidR="009770D7" w:rsidRPr="00E519E9">
              <w:rPr>
                <w:rFonts w:ascii="Times New Roman" w:hAnsi="Times New Roman"/>
                <w:sz w:val="20"/>
                <w:szCs w:val="20"/>
              </w:rPr>
              <w:t>кровоспинною</w:t>
            </w:r>
            <w:proofErr w:type="spellEnd"/>
            <w:r w:rsidR="009770D7" w:rsidRPr="00E519E9">
              <w:rPr>
                <w:rFonts w:ascii="Times New Roman" w:hAnsi="Times New Roman"/>
                <w:sz w:val="20"/>
                <w:szCs w:val="20"/>
              </w:rPr>
              <w:t xml:space="preserve"> </w:t>
            </w:r>
            <w:proofErr w:type="spellStart"/>
            <w:r w:rsidR="009770D7" w:rsidRPr="00E519E9">
              <w:rPr>
                <w:rFonts w:ascii="Times New Roman" w:hAnsi="Times New Roman"/>
                <w:sz w:val="20"/>
                <w:szCs w:val="20"/>
              </w:rPr>
              <w:t>серветкою</w:t>
            </w:r>
            <w:proofErr w:type="spellEnd"/>
            <w:r w:rsidRPr="00E519E9">
              <w:rPr>
                <w:rFonts w:ascii="Times New Roman" w:eastAsia="Times New Roman" w:hAnsi="Times New Roman"/>
                <w:sz w:val="20"/>
                <w:szCs w:val="20"/>
                <w:lang w:eastAsia="uk-UA"/>
              </w:rPr>
              <w:t xml:space="preserve"> (46424)</w:t>
            </w:r>
          </w:p>
        </w:tc>
        <w:tc>
          <w:tcPr>
            <w:tcW w:w="1276" w:type="dxa"/>
            <w:tcBorders>
              <w:top w:val="nil"/>
              <w:left w:val="nil"/>
              <w:bottom w:val="single" w:sz="4" w:space="0" w:color="auto"/>
              <w:right w:val="single" w:sz="4" w:space="0" w:color="auto"/>
            </w:tcBorders>
            <w:shd w:val="clear" w:color="auto" w:fill="auto"/>
            <w:noWrap/>
            <w:vAlign w:val="center"/>
            <w:hideMark/>
          </w:tcPr>
          <w:p w14:paraId="2891693F"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6D7F6070"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100</w:t>
            </w:r>
          </w:p>
        </w:tc>
      </w:tr>
      <w:tr w:rsidR="00E519E9" w:rsidRPr="00E519E9" w14:paraId="27D918F0" w14:textId="77777777" w:rsidTr="00A53D73">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14:paraId="0209365F"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6</w:t>
            </w:r>
          </w:p>
        </w:tc>
        <w:tc>
          <w:tcPr>
            <w:tcW w:w="6662" w:type="dxa"/>
            <w:tcBorders>
              <w:top w:val="nil"/>
              <w:left w:val="nil"/>
              <w:bottom w:val="single" w:sz="4" w:space="0" w:color="auto"/>
              <w:right w:val="single" w:sz="4" w:space="0" w:color="auto"/>
            </w:tcBorders>
            <w:shd w:val="clear" w:color="auto" w:fill="auto"/>
            <w:vAlign w:val="center"/>
            <w:hideMark/>
          </w:tcPr>
          <w:p w14:paraId="3677909C" w14:textId="77777777" w:rsidR="00A53D73" w:rsidRPr="00E519E9" w:rsidRDefault="00A53D73" w:rsidP="009A5D74">
            <w:pPr>
              <w:spacing w:after="0" w:line="240" w:lineRule="auto"/>
              <w:rPr>
                <w:rFonts w:ascii="Times New Roman" w:eastAsia="Times New Roman" w:hAnsi="Times New Roman"/>
                <w:sz w:val="20"/>
                <w:szCs w:val="20"/>
                <w:lang w:eastAsia="uk-UA"/>
              </w:rPr>
            </w:pPr>
            <w:proofErr w:type="spellStart"/>
            <w:r w:rsidRPr="00E519E9">
              <w:rPr>
                <w:rFonts w:ascii="Times New Roman" w:eastAsia="Times New Roman" w:hAnsi="Times New Roman"/>
                <w:sz w:val="20"/>
                <w:szCs w:val="20"/>
                <w:lang w:eastAsia="uk-UA"/>
              </w:rPr>
              <w:t>Пристрій</w:t>
            </w:r>
            <w:proofErr w:type="spellEnd"/>
            <w:r w:rsidRPr="00E519E9">
              <w:rPr>
                <w:rFonts w:ascii="Times New Roman" w:eastAsia="Times New Roman" w:hAnsi="Times New Roman"/>
                <w:sz w:val="20"/>
                <w:szCs w:val="20"/>
                <w:lang w:eastAsia="uk-UA"/>
              </w:rPr>
              <w:t xml:space="preserve"> для </w:t>
            </w:r>
            <w:proofErr w:type="spellStart"/>
            <w:r w:rsidRPr="00E519E9">
              <w:rPr>
                <w:rFonts w:ascii="Times New Roman" w:eastAsia="Times New Roman" w:hAnsi="Times New Roman"/>
                <w:sz w:val="20"/>
                <w:szCs w:val="20"/>
                <w:lang w:eastAsia="uk-UA"/>
              </w:rPr>
              <w:t>внутрішньокісткового</w:t>
            </w:r>
            <w:proofErr w:type="spellEnd"/>
            <w:r w:rsidRPr="00E519E9">
              <w:rPr>
                <w:rFonts w:ascii="Times New Roman" w:eastAsia="Times New Roman" w:hAnsi="Times New Roman"/>
                <w:sz w:val="20"/>
                <w:szCs w:val="20"/>
                <w:lang w:eastAsia="uk-UA"/>
              </w:rPr>
              <w:t xml:space="preserve"> доступу (для </w:t>
            </w:r>
            <w:proofErr w:type="spellStart"/>
            <w:r w:rsidRPr="00E519E9">
              <w:rPr>
                <w:rFonts w:ascii="Times New Roman" w:eastAsia="Times New Roman" w:hAnsi="Times New Roman"/>
                <w:sz w:val="20"/>
                <w:szCs w:val="20"/>
                <w:lang w:eastAsia="uk-UA"/>
              </w:rPr>
              <w:t>дітей</w:t>
            </w:r>
            <w:proofErr w:type="spellEnd"/>
            <w:r w:rsidRPr="00E519E9">
              <w:rPr>
                <w:rFonts w:ascii="Times New Roman" w:eastAsia="Times New Roman" w:hAnsi="Times New Roman"/>
                <w:sz w:val="20"/>
                <w:szCs w:val="20"/>
                <w:lang w:eastAsia="uk-UA"/>
              </w:rPr>
              <w:t>) (62075)</w:t>
            </w:r>
          </w:p>
        </w:tc>
        <w:tc>
          <w:tcPr>
            <w:tcW w:w="1276" w:type="dxa"/>
            <w:tcBorders>
              <w:top w:val="nil"/>
              <w:left w:val="nil"/>
              <w:bottom w:val="single" w:sz="4" w:space="0" w:color="auto"/>
              <w:right w:val="single" w:sz="4" w:space="0" w:color="auto"/>
            </w:tcBorders>
            <w:shd w:val="clear" w:color="auto" w:fill="auto"/>
            <w:noWrap/>
            <w:vAlign w:val="center"/>
            <w:hideMark/>
          </w:tcPr>
          <w:p w14:paraId="23F3900F"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51EA62B2"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10</w:t>
            </w:r>
          </w:p>
        </w:tc>
      </w:tr>
      <w:tr w:rsidR="00A53D73" w:rsidRPr="00E519E9" w14:paraId="7D9362E0" w14:textId="77777777" w:rsidTr="00A53D73">
        <w:trPr>
          <w:trHeight w:val="540"/>
        </w:trPr>
        <w:tc>
          <w:tcPr>
            <w:tcW w:w="709" w:type="dxa"/>
            <w:tcBorders>
              <w:top w:val="nil"/>
              <w:left w:val="single" w:sz="4" w:space="0" w:color="auto"/>
              <w:bottom w:val="single" w:sz="4" w:space="0" w:color="auto"/>
              <w:right w:val="single" w:sz="4" w:space="0" w:color="auto"/>
            </w:tcBorders>
            <w:shd w:val="clear" w:color="auto" w:fill="auto"/>
            <w:vAlign w:val="center"/>
          </w:tcPr>
          <w:p w14:paraId="4E9E7399"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7</w:t>
            </w:r>
          </w:p>
        </w:tc>
        <w:tc>
          <w:tcPr>
            <w:tcW w:w="6662" w:type="dxa"/>
            <w:tcBorders>
              <w:top w:val="nil"/>
              <w:left w:val="nil"/>
              <w:bottom w:val="single" w:sz="4" w:space="0" w:color="auto"/>
              <w:right w:val="single" w:sz="4" w:space="0" w:color="auto"/>
            </w:tcBorders>
            <w:shd w:val="clear" w:color="auto" w:fill="auto"/>
            <w:vAlign w:val="center"/>
            <w:hideMark/>
          </w:tcPr>
          <w:p w14:paraId="2FC58834" w14:textId="77777777" w:rsidR="00A53D73" w:rsidRPr="00E519E9" w:rsidRDefault="00A53D73" w:rsidP="009A5D74">
            <w:pPr>
              <w:spacing w:after="0" w:line="240" w:lineRule="auto"/>
              <w:rPr>
                <w:rFonts w:ascii="Times New Roman" w:eastAsia="Times New Roman" w:hAnsi="Times New Roman"/>
                <w:sz w:val="20"/>
                <w:szCs w:val="20"/>
                <w:lang w:eastAsia="uk-UA"/>
              </w:rPr>
            </w:pPr>
            <w:proofErr w:type="spellStart"/>
            <w:r w:rsidRPr="00E519E9">
              <w:rPr>
                <w:rFonts w:ascii="Times New Roman" w:eastAsia="Times New Roman" w:hAnsi="Times New Roman"/>
                <w:sz w:val="20"/>
                <w:szCs w:val="20"/>
                <w:lang w:eastAsia="uk-UA"/>
              </w:rPr>
              <w:t>Пристрій</w:t>
            </w:r>
            <w:proofErr w:type="spellEnd"/>
            <w:r w:rsidRPr="00E519E9">
              <w:rPr>
                <w:rFonts w:ascii="Times New Roman" w:eastAsia="Times New Roman" w:hAnsi="Times New Roman"/>
                <w:sz w:val="20"/>
                <w:szCs w:val="20"/>
                <w:lang w:eastAsia="uk-UA"/>
              </w:rPr>
              <w:t xml:space="preserve"> для </w:t>
            </w:r>
            <w:proofErr w:type="spellStart"/>
            <w:r w:rsidRPr="00E519E9">
              <w:rPr>
                <w:rFonts w:ascii="Times New Roman" w:eastAsia="Times New Roman" w:hAnsi="Times New Roman"/>
                <w:sz w:val="20"/>
                <w:szCs w:val="20"/>
                <w:lang w:eastAsia="uk-UA"/>
              </w:rPr>
              <w:t>внутрішньокісткового</w:t>
            </w:r>
            <w:proofErr w:type="spellEnd"/>
            <w:r w:rsidRPr="00E519E9">
              <w:rPr>
                <w:rFonts w:ascii="Times New Roman" w:eastAsia="Times New Roman" w:hAnsi="Times New Roman"/>
                <w:sz w:val="20"/>
                <w:szCs w:val="20"/>
                <w:lang w:eastAsia="uk-UA"/>
              </w:rPr>
              <w:t xml:space="preserve"> доступу (для </w:t>
            </w:r>
            <w:proofErr w:type="spellStart"/>
            <w:r w:rsidRPr="00E519E9">
              <w:rPr>
                <w:rFonts w:ascii="Times New Roman" w:eastAsia="Times New Roman" w:hAnsi="Times New Roman"/>
                <w:sz w:val="20"/>
                <w:szCs w:val="20"/>
                <w:lang w:eastAsia="uk-UA"/>
              </w:rPr>
              <w:t>дорослих</w:t>
            </w:r>
            <w:proofErr w:type="spellEnd"/>
            <w:r w:rsidRPr="00E519E9">
              <w:rPr>
                <w:rFonts w:ascii="Times New Roman" w:eastAsia="Times New Roman" w:hAnsi="Times New Roman"/>
                <w:sz w:val="20"/>
                <w:szCs w:val="20"/>
                <w:lang w:eastAsia="uk-UA"/>
              </w:rPr>
              <w:t>) (62075)</w:t>
            </w:r>
          </w:p>
        </w:tc>
        <w:tc>
          <w:tcPr>
            <w:tcW w:w="1276" w:type="dxa"/>
            <w:tcBorders>
              <w:top w:val="nil"/>
              <w:left w:val="nil"/>
              <w:bottom w:val="single" w:sz="4" w:space="0" w:color="auto"/>
              <w:right w:val="single" w:sz="4" w:space="0" w:color="auto"/>
            </w:tcBorders>
            <w:shd w:val="clear" w:color="auto" w:fill="auto"/>
            <w:noWrap/>
            <w:vAlign w:val="center"/>
            <w:hideMark/>
          </w:tcPr>
          <w:p w14:paraId="480701A4"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шт.</w:t>
            </w:r>
          </w:p>
        </w:tc>
        <w:tc>
          <w:tcPr>
            <w:tcW w:w="1417" w:type="dxa"/>
            <w:tcBorders>
              <w:top w:val="nil"/>
              <w:left w:val="nil"/>
              <w:bottom w:val="single" w:sz="4" w:space="0" w:color="auto"/>
              <w:right w:val="single" w:sz="4" w:space="0" w:color="auto"/>
            </w:tcBorders>
            <w:shd w:val="clear" w:color="auto" w:fill="auto"/>
            <w:noWrap/>
            <w:vAlign w:val="center"/>
            <w:hideMark/>
          </w:tcPr>
          <w:p w14:paraId="4FD6C6BF" w14:textId="77777777" w:rsidR="00A53D73" w:rsidRPr="00E519E9" w:rsidRDefault="00A53D73" w:rsidP="009A5D74">
            <w:pPr>
              <w:spacing w:after="0" w:line="240" w:lineRule="auto"/>
              <w:jc w:val="center"/>
              <w:rPr>
                <w:rFonts w:ascii="Times New Roman" w:eastAsia="Times New Roman" w:hAnsi="Times New Roman"/>
                <w:sz w:val="20"/>
                <w:szCs w:val="20"/>
                <w:lang w:eastAsia="uk-UA"/>
              </w:rPr>
            </w:pPr>
            <w:r w:rsidRPr="00E519E9">
              <w:rPr>
                <w:rFonts w:ascii="Times New Roman" w:eastAsia="Times New Roman" w:hAnsi="Times New Roman"/>
                <w:sz w:val="20"/>
                <w:szCs w:val="20"/>
                <w:lang w:eastAsia="uk-UA"/>
              </w:rPr>
              <w:t>20</w:t>
            </w:r>
          </w:p>
        </w:tc>
      </w:tr>
    </w:tbl>
    <w:p w14:paraId="228B3057" w14:textId="77777777" w:rsidR="00A13BD2" w:rsidRPr="00E519E9" w:rsidRDefault="00A13BD2" w:rsidP="00A26E8A">
      <w:pPr>
        <w:tabs>
          <w:tab w:val="left" w:pos="4820"/>
        </w:tabs>
        <w:spacing w:after="0" w:line="240" w:lineRule="auto"/>
        <w:jc w:val="both"/>
        <w:outlineLvl w:val="0"/>
        <w:rPr>
          <w:rFonts w:ascii="Times New Roman" w:hAnsi="Times New Roman"/>
          <w:b/>
          <w:bCs/>
          <w:sz w:val="24"/>
          <w:szCs w:val="24"/>
          <w:lang w:val="uk-UA"/>
        </w:rPr>
      </w:pPr>
    </w:p>
    <w:p w14:paraId="01BE9824" w14:textId="7994BB76" w:rsidR="00E35E93" w:rsidRPr="00A53D73" w:rsidRDefault="00E35E93" w:rsidP="00A26E8A">
      <w:pPr>
        <w:tabs>
          <w:tab w:val="left" w:pos="4820"/>
        </w:tabs>
        <w:spacing w:after="0" w:line="240" w:lineRule="auto"/>
        <w:jc w:val="both"/>
        <w:outlineLvl w:val="0"/>
        <w:rPr>
          <w:rFonts w:ascii="Times New Roman" w:hAnsi="Times New Roman"/>
          <w:color w:val="000000" w:themeColor="text1"/>
          <w:sz w:val="24"/>
          <w:szCs w:val="24"/>
          <w:lang w:val="uk-UA"/>
        </w:rPr>
      </w:pPr>
      <w:r w:rsidRPr="00A53D73">
        <w:rPr>
          <w:rFonts w:ascii="Times New Roman" w:hAnsi="Times New Roman"/>
          <w:b/>
          <w:bCs/>
          <w:color w:val="000000" w:themeColor="text1"/>
          <w:sz w:val="24"/>
          <w:szCs w:val="24"/>
          <w:lang w:val="uk-UA"/>
        </w:rPr>
        <w:t>Строк поставки товару:</w:t>
      </w:r>
      <w:r w:rsidRPr="00A53D73">
        <w:rPr>
          <w:rFonts w:ascii="Times New Roman" w:hAnsi="Times New Roman"/>
          <w:color w:val="000000" w:themeColor="text1"/>
          <w:sz w:val="24"/>
          <w:szCs w:val="24"/>
          <w:lang w:val="uk-UA"/>
        </w:rPr>
        <w:t xml:space="preserve"> до 29.12.2025 р.</w:t>
      </w:r>
    </w:p>
    <w:p w14:paraId="6A87104F" w14:textId="77777777" w:rsidR="00725FF9" w:rsidRPr="00A53D73" w:rsidRDefault="00725FF9" w:rsidP="00A26E8A">
      <w:pPr>
        <w:tabs>
          <w:tab w:val="left" w:pos="4820"/>
        </w:tabs>
        <w:spacing w:after="0" w:line="240" w:lineRule="auto"/>
        <w:jc w:val="both"/>
        <w:outlineLvl w:val="0"/>
        <w:rPr>
          <w:rFonts w:ascii="Times New Roman" w:hAnsi="Times New Roman"/>
          <w:color w:val="000000" w:themeColor="text1"/>
          <w:sz w:val="24"/>
          <w:szCs w:val="24"/>
          <w:lang w:val="uk-UA"/>
        </w:rPr>
      </w:pPr>
    </w:p>
    <w:p w14:paraId="527384CF" w14:textId="77777777" w:rsidR="00725FF9" w:rsidRPr="004572EC" w:rsidRDefault="00725FF9" w:rsidP="00725FF9">
      <w:pPr>
        <w:spacing w:after="0" w:line="240" w:lineRule="auto"/>
        <w:rPr>
          <w:rFonts w:ascii="Times New Roman" w:hAnsi="Times New Roman"/>
          <w:b/>
          <w:bCs/>
          <w:sz w:val="24"/>
          <w:szCs w:val="24"/>
          <w:lang w:val="uk-UA"/>
        </w:rPr>
      </w:pPr>
      <w:proofErr w:type="spellStart"/>
      <w:r w:rsidRPr="004572EC">
        <w:rPr>
          <w:rFonts w:ascii="Times New Roman" w:hAnsi="Times New Roman"/>
          <w:b/>
          <w:bCs/>
          <w:sz w:val="24"/>
          <w:szCs w:val="24"/>
        </w:rPr>
        <w:t>Загальні</w:t>
      </w:r>
      <w:proofErr w:type="spellEnd"/>
      <w:r w:rsidRPr="004572EC">
        <w:rPr>
          <w:rFonts w:ascii="Times New Roman" w:hAnsi="Times New Roman"/>
          <w:b/>
          <w:bCs/>
          <w:sz w:val="24"/>
          <w:szCs w:val="24"/>
        </w:rPr>
        <w:t xml:space="preserve"> </w:t>
      </w:r>
      <w:proofErr w:type="spellStart"/>
      <w:r w:rsidRPr="004572EC">
        <w:rPr>
          <w:rFonts w:ascii="Times New Roman" w:hAnsi="Times New Roman"/>
          <w:b/>
          <w:bCs/>
          <w:sz w:val="24"/>
          <w:szCs w:val="24"/>
        </w:rPr>
        <w:t>вимоги</w:t>
      </w:r>
      <w:proofErr w:type="spellEnd"/>
    </w:p>
    <w:p w14:paraId="3D017CE0" w14:textId="2028BB51" w:rsidR="00725FF9" w:rsidRPr="004572EC" w:rsidRDefault="00725FF9" w:rsidP="00725FF9">
      <w:pPr>
        <w:pStyle w:val="af"/>
        <w:numPr>
          <w:ilvl w:val="0"/>
          <w:numId w:val="23"/>
        </w:numPr>
        <w:spacing w:after="0"/>
        <w:rPr>
          <w:rFonts w:ascii="Times New Roman" w:hAnsi="Times New Roman"/>
        </w:rPr>
      </w:pPr>
      <w:r w:rsidRPr="004572EC">
        <w:rPr>
          <w:rFonts w:ascii="Times New Roman" w:hAnsi="Times New Roman"/>
          <w:sz w:val="24"/>
          <w:szCs w:val="24"/>
        </w:rPr>
        <w:t xml:space="preserve">Учасник надає довідку </w:t>
      </w:r>
      <w:r w:rsidRPr="004572EC">
        <w:rPr>
          <w:rFonts w:ascii="Times New Roman" w:hAnsi="Times New Roman"/>
        </w:rPr>
        <w:t>в якій зазначає детальний опис товару за наступним взірцем :</w:t>
      </w:r>
    </w:p>
    <w:tbl>
      <w:tblPr>
        <w:tblStyle w:val="afd"/>
        <w:tblW w:w="0" w:type="auto"/>
        <w:tblInd w:w="534" w:type="dxa"/>
        <w:tblLook w:val="04A0" w:firstRow="1" w:lastRow="0" w:firstColumn="1" w:lastColumn="0" w:noHBand="0" w:noVBand="1"/>
      </w:tblPr>
      <w:tblGrid>
        <w:gridCol w:w="512"/>
        <w:gridCol w:w="1441"/>
        <w:gridCol w:w="2521"/>
        <w:gridCol w:w="2244"/>
        <w:gridCol w:w="2829"/>
      </w:tblGrid>
      <w:tr w:rsidR="003842D0" w:rsidRPr="004572EC" w14:paraId="6B97C458" w14:textId="77777777" w:rsidTr="003842D0">
        <w:tc>
          <w:tcPr>
            <w:tcW w:w="513" w:type="dxa"/>
          </w:tcPr>
          <w:p w14:paraId="4A9B5507" w14:textId="02AD6DC6" w:rsidR="003842D0" w:rsidRPr="004572EC" w:rsidRDefault="003842D0" w:rsidP="005A4E99">
            <w:pPr>
              <w:rPr>
                <w:rFonts w:ascii="Times New Roman" w:hAnsi="Times New Roman"/>
                <w:lang w:val="uk-UA"/>
              </w:rPr>
            </w:pPr>
            <w:r w:rsidRPr="004572EC">
              <w:rPr>
                <w:rFonts w:ascii="Times New Roman" w:hAnsi="Times New Roman"/>
              </w:rPr>
              <w:t>№ п/п</w:t>
            </w:r>
          </w:p>
        </w:tc>
        <w:tc>
          <w:tcPr>
            <w:tcW w:w="1480" w:type="dxa"/>
          </w:tcPr>
          <w:p w14:paraId="4419BEC4" w14:textId="307455F8" w:rsidR="003842D0" w:rsidRPr="004572EC" w:rsidRDefault="003842D0" w:rsidP="005A4E99">
            <w:pPr>
              <w:rPr>
                <w:rFonts w:ascii="Times New Roman" w:hAnsi="Times New Roman"/>
                <w:lang w:val="uk-UA"/>
              </w:rPr>
            </w:pPr>
            <w:proofErr w:type="spellStart"/>
            <w:r w:rsidRPr="004572EC">
              <w:rPr>
                <w:rFonts w:ascii="Times New Roman" w:hAnsi="Times New Roman"/>
              </w:rPr>
              <w:t>Назва</w:t>
            </w:r>
            <w:proofErr w:type="spellEnd"/>
            <w:r w:rsidRPr="004572EC">
              <w:rPr>
                <w:rFonts w:ascii="Times New Roman" w:hAnsi="Times New Roman"/>
              </w:rPr>
              <w:t xml:space="preserve"> товару</w:t>
            </w:r>
          </w:p>
        </w:tc>
        <w:tc>
          <w:tcPr>
            <w:tcW w:w="2596" w:type="dxa"/>
          </w:tcPr>
          <w:p w14:paraId="2AB83B26" w14:textId="53D7A5AF" w:rsidR="003842D0" w:rsidRPr="004572EC" w:rsidRDefault="003842D0" w:rsidP="005A4E99">
            <w:pPr>
              <w:rPr>
                <w:rFonts w:ascii="Times New Roman" w:hAnsi="Times New Roman"/>
                <w:lang w:val="uk-UA"/>
              </w:rPr>
            </w:pPr>
            <w:proofErr w:type="spellStart"/>
            <w:r w:rsidRPr="004572EC">
              <w:rPr>
                <w:rFonts w:ascii="Times New Roman" w:hAnsi="Times New Roman"/>
              </w:rPr>
              <w:t>Виробник</w:t>
            </w:r>
            <w:proofErr w:type="spellEnd"/>
            <w:r w:rsidRPr="004572EC">
              <w:rPr>
                <w:rFonts w:ascii="Times New Roman" w:hAnsi="Times New Roman"/>
                <w:lang w:val="uk-UA"/>
              </w:rPr>
              <w:t xml:space="preserve"> (торгова марка)</w:t>
            </w:r>
            <w:r w:rsidRPr="004572EC">
              <w:rPr>
                <w:rFonts w:ascii="Times New Roman" w:hAnsi="Times New Roman"/>
              </w:rPr>
              <w:t xml:space="preserve">, </w:t>
            </w:r>
            <w:proofErr w:type="spellStart"/>
            <w:r w:rsidRPr="004572EC">
              <w:rPr>
                <w:rFonts w:ascii="Times New Roman" w:hAnsi="Times New Roman"/>
              </w:rPr>
              <w:t>країна</w:t>
            </w:r>
            <w:proofErr w:type="spellEnd"/>
            <w:r w:rsidRPr="004572EC">
              <w:rPr>
                <w:rFonts w:ascii="Times New Roman" w:hAnsi="Times New Roman"/>
              </w:rPr>
              <w:t xml:space="preserve"> </w:t>
            </w:r>
            <w:proofErr w:type="spellStart"/>
            <w:r w:rsidRPr="004572EC">
              <w:rPr>
                <w:rFonts w:ascii="Times New Roman" w:hAnsi="Times New Roman"/>
              </w:rPr>
              <w:t>походження</w:t>
            </w:r>
            <w:proofErr w:type="spellEnd"/>
          </w:p>
        </w:tc>
        <w:tc>
          <w:tcPr>
            <w:tcW w:w="2284" w:type="dxa"/>
          </w:tcPr>
          <w:p w14:paraId="4D191978" w14:textId="627D953F" w:rsidR="003842D0" w:rsidRPr="004572EC" w:rsidRDefault="003842D0" w:rsidP="005A4E99">
            <w:pPr>
              <w:rPr>
                <w:rFonts w:ascii="Times New Roman" w:hAnsi="Times New Roman"/>
                <w:lang w:val="uk-UA"/>
              </w:rPr>
            </w:pPr>
            <w:r w:rsidRPr="004572EC">
              <w:rPr>
                <w:rFonts w:ascii="Times New Roman" w:hAnsi="Times New Roman"/>
                <w:lang w:val="uk-UA"/>
              </w:rPr>
              <w:t>Технічні характеристики товару</w:t>
            </w:r>
          </w:p>
        </w:tc>
        <w:tc>
          <w:tcPr>
            <w:tcW w:w="2900" w:type="dxa"/>
          </w:tcPr>
          <w:p w14:paraId="78C1E164" w14:textId="086654CE" w:rsidR="003842D0" w:rsidRPr="004572EC" w:rsidRDefault="003842D0" w:rsidP="005A4E99">
            <w:pPr>
              <w:rPr>
                <w:rFonts w:ascii="Times New Roman" w:hAnsi="Times New Roman"/>
                <w:lang w:val="uk-UA"/>
              </w:rPr>
            </w:pPr>
            <w:r w:rsidRPr="004572EC">
              <w:rPr>
                <w:rFonts w:ascii="Times New Roman" w:hAnsi="Times New Roman"/>
                <w:lang w:val="uk-UA"/>
              </w:rPr>
              <w:t>Назва документу, яким підтверджується відповідність товару технічним вимогам,  посилання на сторінку документа</w:t>
            </w:r>
          </w:p>
        </w:tc>
      </w:tr>
    </w:tbl>
    <w:p w14:paraId="34BACAF2" w14:textId="3D283AD1" w:rsidR="00725FF9" w:rsidRPr="004572EC" w:rsidRDefault="00725FF9" w:rsidP="00725FF9">
      <w:pPr>
        <w:pStyle w:val="af"/>
        <w:numPr>
          <w:ilvl w:val="0"/>
          <w:numId w:val="23"/>
        </w:numPr>
        <w:spacing w:after="0" w:line="240" w:lineRule="auto"/>
        <w:jc w:val="both"/>
        <w:rPr>
          <w:rFonts w:ascii="Times New Roman" w:hAnsi="Times New Roman"/>
          <w:sz w:val="24"/>
          <w:szCs w:val="24"/>
        </w:rPr>
      </w:pPr>
      <w:r w:rsidRPr="004572EC">
        <w:rPr>
          <w:rFonts w:ascii="Times New Roman" w:hAnsi="Times New Roman"/>
          <w:sz w:val="24"/>
          <w:szCs w:val="24"/>
        </w:rPr>
        <w:t>Відповідність технічним вимогам має бути підтверджено технічним документом, виданим виробником або його офіційним представником на території України. У випадку надання такого документу від представника, статус представника має бути підтверджений документом, виданим виробником.</w:t>
      </w:r>
      <w:r w:rsidR="005A4E99" w:rsidRPr="004572EC">
        <w:rPr>
          <w:rFonts w:ascii="Times New Roman" w:hAnsi="Times New Roman"/>
          <w:sz w:val="24"/>
          <w:szCs w:val="24"/>
        </w:rPr>
        <w:t xml:space="preserve"> Учасник надає </w:t>
      </w:r>
      <w:proofErr w:type="spellStart"/>
      <w:r w:rsidR="005A4E99" w:rsidRPr="004572EC">
        <w:rPr>
          <w:rFonts w:ascii="Times New Roman" w:hAnsi="Times New Roman"/>
          <w:sz w:val="24"/>
          <w:szCs w:val="24"/>
        </w:rPr>
        <w:t>сканкопію</w:t>
      </w:r>
      <w:proofErr w:type="spellEnd"/>
      <w:r w:rsidR="005A4E99" w:rsidRPr="004572EC">
        <w:rPr>
          <w:rFonts w:ascii="Times New Roman" w:hAnsi="Times New Roman"/>
          <w:sz w:val="24"/>
          <w:szCs w:val="24"/>
        </w:rPr>
        <w:t xml:space="preserve"> оригіналу або належним чином завірену копію.</w:t>
      </w:r>
    </w:p>
    <w:p w14:paraId="7D088645" w14:textId="43BF7654" w:rsidR="00725FF9" w:rsidRPr="00A53D73" w:rsidRDefault="00725FF9" w:rsidP="005A4E99">
      <w:pPr>
        <w:pStyle w:val="af"/>
        <w:numPr>
          <w:ilvl w:val="0"/>
          <w:numId w:val="23"/>
        </w:numPr>
        <w:spacing w:after="0" w:line="240" w:lineRule="auto"/>
        <w:jc w:val="both"/>
        <w:rPr>
          <w:rFonts w:ascii="Times New Roman" w:hAnsi="Times New Roman"/>
          <w:sz w:val="24"/>
          <w:szCs w:val="24"/>
        </w:rPr>
      </w:pPr>
      <w:r w:rsidRPr="004572EC">
        <w:rPr>
          <w:rFonts w:ascii="Times New Roman" w:hAnsi="Times New Roman"/>
          <w:sz w:val="24"/>
          <w:szCs w:val="24"/>
        </w:rPr>
        <w:t>Можливість постачання в визначені терміни має бути підтверджена гарантійним листом з зазначенням номеру оголошення про закупівлю, виданим виробником, або його офіційним представником на території України. У випадку надання такого листа від представника, статус представника має бути підтверджений документом, виданим виробником.</w:t>
      </w:r>
      <w:r w:rsidR="005A4E99" w:rsidRPr="004572EC">
        <w:rPr>
          <w:rFonts w:ascii="Times New Roman" w:hAnsi="Times New Roman"/>
          <w:sz w:val="24"/>
          <w:szCs w:val="24"/>
        </w:rPr>
        <w:t xml:space="preserve"> Учасник</w:t>
      </w:r>
      <w:r w:rsidR="005A4E99" w:rsidRPr="00A53D73">
        <w:rPr>
          <w:rFonts w:ascii="Times New Roman" w:hAnsi="Times New Roman"/>
          <w:sz w:val="24"/>
          <w:szCs w:val="24"/>
        </w:rPr>
        <w:t xml:space="preserve"> надає </w:t>
      </w:r>
      <w:proofErr w:type="spellStart"/>
      <w:r w:rsidR="005A4E99" w:rsidRPr="00A53D73">
        <w:rPr>
          <w:rFonts w:ascii="Times New Roman" w:hAnsi="Times New Roman"/>
          <w:sz w:val="24"/>
          <w:szCs w:val="24"/>
        </w:rPr>
        <w:t>сканкопію</w:t>
      </w:r>
      <w:proofErr w:type="spellEnd"/>
      <w:r w:rsidR="005A4E99" w:rsidRPr="00A53D73">
        <w:rPr>
          <w:rFonts w:ascii="Times New Roman" w:hAnsi="Times New Roman"/>
          <w:sz w:val="24"/>
          <w:szCs w:val="24"/>
        </w:rPr>
        <w:t xml:space="preserve"> оригіналу або належним чином завірену копію.</w:t>
      </w:r>
    </w:p>
    <w:p w14:paraId="271ECA20" w14:textId="69D2FA66" w:rsidR="00725FF9" w:rsidRPr="00A53D73" w:rsidRDefault="00725FF9" w:rsidP="00725FF9">
      <w:pPr>
        <w:pStyle w:val="af"/>
        <w:numPr>
          <w:ilvl w:val="0"/>
          <w:numId w:val="23"/>
        </w:numPr>
        <w:spacing w:after="0" w:line="240" w:lineRule="auto"/>
        <w:jc w:val="both"/>
        <w:rPr>
          <w:rFonts w:ascii="Times New Roman" w:hAnsi="Times New Roman"/>
          <w:sz w:val="24"/>
          <w:szCs w:val="24"/>
        </w:rPr>
      </w:pPr>
      <w:r w:rsidRPr="00A53D73">
        <w:rPr>
          <w:rFonts w:ascii="Times New Roman" w:hAnsi="Times New Roman"/>
          <w:sz w:val="24"/>
          <w:szCs w:val="24"/>
        </w:rPr>
        <w:t>Можливість введення в експлуатацію згідно призначення має бути підтверджена сертифікатом або декларацією відповідності Технічному регламенту щодо медичних виробів</w:t>
      </w:r>
      <w:r w:rsidR="005A4E99" w:rsidRPr="00A53D73">
        <w:rPr>
          <w:rFonts w:ascii="Times New Roman" w:hAnsi="Times New Roman"/>
          <w:sz w:val="24"/>
          <w:szCs w:val="24"/>
        </w:rPr>
        <w:t xml:space="preserve"> – надати </w:t>
      </w:r>
      <w:proofErr w:type="spellStart"/>
      <w:r w:rsidR="005A4E99" w:rsidRPr="00A53D73">
        <w:rPr>
          <w:rFonts w:ascii="Times New Roman" w:hAnsi="Times New Roman"/>
          <w:sz w:val="24"/>
          <w:szCs w:val="24"/>
        </w:rPr>
        <w:t>сканкопію</w:t>
      </w:r>
      <w:proofErr w:type="spellEnd"/>
      <w:r w:rsidR="005A4E99" w:rsidRPr="00A53D73">
        <w:rPr>
          <w:rFonts w:ascii="Times New Roman" w:hAnsi="Times New Roman"/>
          <w:sz w:val="24"/>
          <w:szCs w:val="24"/>
        </w:rPr>
        <w:t xml:space="preserve"> оригіналу або належним чином завірену копію</w:t>
      </w:r>
    </w:p>
    <w:p w14:paraId="548024E8" w14:textId="548BC96E" w:rsidR="00725FF9" w:rsidRPr="00A53D73" w:rsidRDefault="00725FF9" w:rsidP="00725FF9">
      <w:pPr>
        <w:pStyle w:val="af"/>
        <w:numPr>
          <w:ilvl w:val="0"/>
          <w:numId w:val="23"/>
        </w:numPr>
        <w:spacing w:after="0" w:line="240" w:lineRule="auto"/>
        <w:jc w:val="both"/>
        <w:rPr>
          <w:rFonts w:ascii="Times New Roman" w:hAnsi="Times New Roman"/>
          <w:sz w:val="24"/>
          <w:szCs w:val="24"/>
        </w:rPr>
      </w:pPr>
      <w:r w:rsidRPr="00A53D73">
        <w:rPr>
          <w:rFonts w:ascii="Times New Roman" w:hAnsi="Times New Roman"/>
          <w:lang w:eastAsia="ru-RU"/>
        </w:rPr>
        <w:t>Учасник повинена надати копію ліцензії або дозволу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r w:rsidR="005A4E99" w:rsidRPr="00A53D73">
        <w:rPr>
          <w:rFonts w:ascii="Times New Roman" w:hAnsi="Times New Roman"/>
          <w:lang w:eastAsia="ru-RU"/>
        </w:rPr>
        <w:t xml:space="preserve"> У випадку, якщо вид діяльності не підлягає ліцензуванню – надати  пояснення.</w:t>
      </w:r>
    </w:p>
    <w:p w14:paraId="26305D02" w14:textId="77777777" w:rsidR="00725FF9" w:rsidRPr="00725FF9" w:rsidRDefault="00725FF9" w:rsidP="00725FF9">
      <w:pPr>
        <w:pStyle w:val="af"/>
        <w:numPr>
          <w:ilvl w:val="0"/>
          <w:numId w:val="23"/>
        </w:numPr>
        <w:spacing w:after="0" w:line="240" w:lineRule="auto"/>
        <w:jc w:val="both"/>
        <w:rPr>
          <w:rFonts w:ascii="Times New Roman" w:hAnsi="Times New Roman"/>
          <w:sz w:val="24"/>
          <w:szCs w:val="24"/>
        </w:rPr>
      </w:pPr>
      <w:r w:rsidRPr="00725FF9">
        <w:rPr>
          <w:rFonts w:ascii="Times New Roman" w:hAnsi="Times New Roman"/>
        </w:rPr>
        <w:t>Поставка товару здійснюється за рахунок Учасника. На підтвердження учасник повинен надати гарантійний лист.</w:t>
      </w:r>
    </w:p>
    <w:p w14:paraId="72C38656" w14:textId="397A5C36" w:rsidR="00725FF9" w:rsidRPr="00725FF9" w:rsidRDefault="00725FF9" w:rsidP="00725FF9">
      <w:pPr>
        <w:pStyle w:val="af"/>
        <w:numPr>
          <w:ilvl w:val="0"/>
          <w:numId w:val="23"/>
        </w:numPr>
        <w:spacing w:after="0" w:line="240" w:lineRule="auto"/>
        <w:jc w:val="both"/>
        <w:rPr>
          <w:rFonts w:ascii="Times New Roman" w:hAnsi="Times New Roman"/>
          <w:sz w:val="24"/>
          <w:szCs w:val="24"/>
        </w:rPr>
      </w:pPr>
      <w:r w:rsidRPr="00725FF9">
        <w:rPr>
          <w:rFonts w:ascii="Times New Roman" w:hAnsi="Times New Roman"/>
        </w:rPr>
        <w:lastRenderedPageBreak/>
        <w:t>У разі поставки товару неналежної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725FF9">
        <w:rPr>
          <w:rFonts w:ascii="Times New Roman" w:hAnsi="Times New Roman"/>
          <w:i/>
          <w:iCs/>
        </w:rPr>
        <w:t xml:space="preserve"> </w:t>
      </w:r>
      <w:r w:rsidRPr="00725FF9">
        <w:rPr>
          <w:rFonts w:ascii="Times New Roman" w:hAnsi="Times New Roman"/>
          <w:iCs/>
        </w:rPr>
        <w:t>(надати гарантійний лист).</w:t>
      </w:r>
    </w:p>
    <w:p w14:paraId="7F33D518" w14:textId="77777777" w:rsidR="00725FF9" w:rsidRDefault="00725FF9" w:rsidP="00A26E8A">
      <w:pPr>
        <w:tabs>
          <w:tab w:val="left" w:pos="4820"/>
        </w:tabs>
        <w:spacing w:after="0" w:line="240" w:lineRule="auto"/>
        <w:jc w:val="both"/>
        <w:outlineLvl w:val="0"/>
        <w:rPr>
          <w:rFonts w:ascii="Times New Roman" w:hAnsi="Times New Roman"/>
          <w:color w:val="000000" w:themeColor="text1"/>
          <w:sz w:val="24"/>
          <w:szCs w:val="24"/>
          <w:lang w:val="uk-UA"/>
        </w:rPr>
      </w:pPr>
    </w:p>
    <w:p w14:paraId="38C67E52" w14:textId="6A9BAF2D" w:rsidR="00681682" w:rsidRPr="00681682" w:rsidRDefault="00681682" w:rsidP="00681682">
      <w:pPr>
        <w:tabs>
          <w:tab w:val="left" w:pos="4820"/>
        </w:tabs>
        <w:spacing w:after="0" w:line="240" w:lineRule="auto"/>
        <w:jc w:val="center"/>
        <w:outlineLvl w:val="0"/>
        <w:rPr>
          <w:rFonts w:ascii="Times New Roman" w:hAnsi="Times New Roman"/>
          <w:b/>
          <w:bCs/>
          <w:color w:val="000000" w:themeColor="text1"/>
          <w:sz w:val="24"/>
          <w:szCs w:val="24"/>
          <w:u w:val="single"/>
          <w:lang w:val="uk-UA"/>
        </w:rPr>
      </w:pPr>
      <w:r w:rsidRPr="00681682">
        <w:rPr>
          <w:rFonts w:ascii="Times New Roman" w:hAnsi="Times New Roman"/>
          <w:b/>
          <w:bCs/>
          <w:color w:val="000000" w:themeColor="text1"/>
          <w:sz w:val="24"/>
          <w:szCs w:val="24"/>
          <w:u w:val="single"/>
          <w:lang w:val="uk-UA"/>
        </w:rPr>
        <w:t>Технічні вимоги:</w:t>
      </w:r>
    </w:p>
    <w:p w14:paraId="31FFF6C4" w14:textId="122341B4" w:rsidR="00CE0F0E" w:rsidRPr="00345E65" w:rsidRDefault="00CE0F0E" w:rsidP="00345E65">
      <w:pPr>
        <w:spacing w:after="0" w:line="240" w:lineRule="auto"/>
        <w:jc w:val="both"/>
        <w:rPr>
          <w:rFonts w:ascii="Times New Roman" w:hAnsi="Times New Roman"/>
          <w:b/>
          <w:bCs/>
          <w:sz w:val="24"/>
          <w:szCs w:val="24"/>
          <w:u w:val="single"/>
          <w:lang w:val="uk-UA"/>
        </w:rPr>
      </w:pPr>
      <w:bookmarkStart w:id="136" w:name="_Hlk161651215"/>
      <w:bookmarkEnd w:id="134"/>
      <w:r w:rsidRPr="00345E65">
        <w:rPr>
          <w:rFonts w:ascii="Times New Roman" w:hAnsi="Times New Roman"/>
          <w:sz w:val="24"/>
          <w:szCs w:val="24"/>
          <w:u w:val="single"/>
        </w:rPr>
        <w:t xml:space="preserve">1. </w:t>
      </w:r>
      <w:proofErr w:type="spellStart"/>
      <w:r w:rsidRPr="00345E65">
        <w:rPr>
          <w:rFonts w:ascii="Times New Roman" w:hAnsi="Times New Roman"/>
          <w:sz w:val="24"/>
          <w:szCs w:val="24"/>
          <w:u w:val="single"/>
        </w:rPr>
        <w:t>Пристрій</w:t>
      </w:r>
      <w:proofErr w:type="spellEnd"/>
      <w:r w:rsidRPr="00345E65">
        <w:rPr>
          <w:rFonts w:ascii="Times New Roman" w:hAnsi="Times New Roman"/>
          <w:sz w:val="24"/>
          <w:szCs w:val="24"/>
          <w:u w:val="single"/>
        </w:rPr>
        <w:t xml:space="preserve"> для </w:t>
      </w:r>
      <w:proofErr w:type="spellStart"/>
      <w:r w:rsidRPr="00345E65">
        <w:rPr>
          <w:rFonts w:ascii="Times New Roman" w:hAnsi="Times New Roman"/>
          <w:sz w:val="24"/>
          <w:szCs w:val="24"/>
          <w:u w:val="single"/>
        </w:rPr>
        <w:t>внутрішньокісткового</w:t>
      </w:r>
      <w:proofErr w:type="spellEnd"/>
      <w:r w:rsidRPr="00345E65">
        <w:rPr>
          <w:rFonts w:ascii="Times New Roman" w:hAnsi="Times New Roman"/>
          <w:sz w:val="24"/>
          <w:szCs w:val="24"/>
          <w:u w:val="single"/>
        </w:rPr>
        <w:t xml:space="preserve"> доступу (для </w:t>
      </w:r>
      <w:proofErr w:type="spellStart"/>
      <w:r w:rsidRPr="00345E65">
        <w:rPr>
          <w:rFonts w:ascii="Times New Roman" w:hAnsi="Times New Roman"/>
          <w:sz w:val="24"/>
          <w:szCs w:val="24"/>
          <w:u w:val="single"/>
        </w:rPr>
        <w:t>дорослих</w:t>
      </w:r>
      <w:proofErr w:type="spellEnd"/>
      <w:r w:rsidRPr="00345E65">
        <w:rPr>
          <w:rFonts w:ascii="Times New Roman" w:hAnsi="Times New Roman"/>
          <w:sz w:val="24"/>
          <w:szCs w:val="24"/>
          <w:u w:val="single"/>
        </w:rPr>
        <w:t>)</w:t>
      </w:r>
      <w:r w:rsidR="00681682" w:rsidRPr="00345E65">
        <w:rPr>
          <w:rFonts w:ascii="Times New Roman" w:hAnsi="Times New Roman"/>
          <w:sz w:val="24"/>
          <w:szCs w:val="24"/>
          <w:u w:val="single"/>
        </w:rPr>
        <w:t xml:space="preserve"> (код НК 024:2023:</w:t>
      </w:r>
      <w:r w:rsidR="00681682" w:rsidRPr="00345E65">
        <w:rPr>
          <w:rFonts w:ascii="Times New Roman" w:eastAsia="Times New Roman" w:hAnsi="Times New Roman"/>
          <w:sz w:val="24"/>
          <w:szCs w:val="24"/>
          <w:u w:val="single"/>
          <w:lang w:eastAsia="uk-UA"/>
        </w:rPr>
        <w:t xml:space="preserve"> 62075</w:t>
      </w:r>
      <w:r w:rsidR="00681682" w:rsidRPr="00345E65">
        <w:rPr>
          <w:rFonts w:ascii="Times New Roman" w:eastAsia="Times New Roman" w:hAnsi="Times New Roman"/>
          <w:sz w:val="24"/>
          <w:szCs w:val="24"/>
          <w:u w:val="single"/>
          <w:lang w:val="uk-UA" w:eastAsia="uk-UA"/>
        </w:rPr>
        <w:t xml:space="preserve"> </w:t>
      </w:r>
      <w:proofErr w:type="spellStart"/>
      <w:r w:rsidR="00345E65" w:rsidRPr="00345E65">
        <w:rPr>
          <w:rFonts w:ascii="Times New Roman" w:eastAsia="Times New Roman" w:hAnsi="Times New Roman"/>
          <w:sz w:val="24"/>
          <w:szCs w:val="24"/>
          <w:u w:val="single"/>
          <w:lang w:eastAsia="uk-UA"/>
        </w:rPr>
        <w:t>Руків’я</w:t>
      </w:r>
      <w:proofErr w:type="spellEnd"/>
      <w:r w:rsidR="00345E65" w:rsidRPr="00345E65">
        <w:rPr>
          <w:rFonts w:ascii="Times New Roman" w:eastAsia="Times New Roman" w:hAnsi="Times New Roman"/>
          <w:sz w:val="24"/>
          <w:szCs w:val="24"/>
          <w:u w:val="single"/>
          <w:lang w:eastAsia="uk-UA"/>
        </w:rPr>
        <w:t xml:space="preserve"> для </w:t>
      </w:r>
      <w:proofErr w:type="spellStart"/>
      <w:r w:rsidR="00345E65" w:rsidRPr="00345E65">
        <w:rPr>
          <w:rFonts w:ascii="Times New Roman" w:eastAsia="Times New Roman" w:hAnsi="Times New Roman"/>
          <w:sz w:val="24"/>
          <w:szCs w:val="24"/>
          <w:u w:val="single"/>
          <w:lang w:eastAsia="uk-UA"/>
        </w:rPr>
        <w:t>внутрішньокісткового</w:t>
      </w:r>
      <w:proofErr w:type="spellEnd"/>
      <w:r w:rsidR="00345E65" w:rsidRPr="00345E65">
        <w:rPr>
          <w:rFonts w:ascii="Times New Roman" w:eastAsia="Times New Roman" w:hAnsi="Times New Roman"/>
          <w:sz w:val="24"/>
          <w:szCs w:val="24"/>
          <w:u w:val="single"/>
          <w:lang w:eastAsia="uk-UA"/>
        </w:rPr>
        <w:t xml:space="preserve"> доступу для </w:t>
      </w:r>
      <w:proofErr w:type="spellStart"/>
      <w:r w:rsidR="00345E65" w:rsidRPr="00345E65">
        <w:rPr>
          <w:rFonts w:ascii="Times New Roman" w:eastAsia="Times New Roman" w:hAnsi="Times New Roman"/>
          <w:sz w:val="24"/>
          <w:szCs w:val="24"/>
          <w:u w:val="single"/>
          <w:lang w:eastAsia="uk-UA"/>
        </w:rPr>
        <w:t>інфузії</w:t>
      </w:r>
      <w:proofErr w:type="spellEnd"/>
      <w:r w:rsidR="00345E65" w:rsidRPr="00345E65">
        <w:rPr>
          <w:rFonts w:ascii="Times New Roman" w:eastAsia="Times New Roman" w:hAnsi="Times New Roman"/>
          <w:sz w:val="24"/>
          <w:szCs w:val="24"/>
          <w:u w:val="single"/>
          <w:lang w:eastAsia="uk-UA"/>
        </w:rPr>
        <w:t xml:space="preserve"> </w:t>
      </w:r>
      <w:r w:rsidR="00345E65" w:rsidRPr="00345E65">
        <w:rPr>
          <w:rFonts w:ascii="Times New Roman" w:eastAsia="Times New Roman" w:hAnsi="Times New Roman"/>
          <w:sz w:val="24"/>
          <w:szCs w:val="24"/>
          <w:u w:val="single"/>
          <w:lang w:val="uk-UA" w:eastAsia="uk-UA"/>
        </w:rPr>
        <w:t>)</w:t>
      </w:r>
      <w:r w:rsidR="00681682" w:rsidRPr="00345E65">
        <w:rPr>
          <w:rFonts w:ascii="Times New Roman" w:hAnsi="Times New Roman"/>
          <w:sz w:val="24"/>
          <w:szCs w:val="24"/>
          <w:u w:val="single"/>
          <w:lang w:val="uk-UA"/>
        </w:rPr>
        <w:t xml:space="preserve"> </w:t>
      </w:r>
    </w:p>
    <w:p w14:paraId="43AA80F0" w14:textId="77777777" w:rsidR="00CE0F0E" w:rsidRPr="00345E65" w:rsidRDefault="00CE0F0E" w:rsidP="00A26E8A">
      <w:pPr>
        <w:spacing w:after="0" w:line="240" w:lineRule="auto"/>
        <w:rPr>
          <w:rFonts w:ascii="Times New Roman" w:hAnsi="Times New Roman"/>
          <w:sz w:val="24"/>
          <w:szCs w:val="24"/>
        </w:rPr>
      </w:pPr>
      <w:bookmarkStart w:id="137" w:name="_Hlk84580410"/>
      <w:proofErr w:type="spellStart"/>
      <w:r w:rsidRPr="00345E65">
        <w:rPr>
          <w:rFonts w:ascii="Times New Roman" w:hAnsi="Times New Roman"/>
          <w:sz w:val="24"/>
          <w:szCs w:val="24"/>
        </w:rPr>
        <w:t>Призначення</w:t>
      </w:r>
      <w:proofErr w:type="spellEnd"/>
      <w:r w:rsidRPr="00345E65">
        <w:rPr>
          <w:rFonts w:ascii="Times New Roman" w:hAnsi="Times New Roman"/>
          <w:sz w:val="24"/>
          <w:szCs w:val="24"/>
        </w:rPr>
        <w:t>:</w:t>
      </w:r>
    </w:p>
    <w:p w14:paraId="7F2158D1" w14:textId="77777777" w:rsidR="00CE0F0E" w:rsidRPr="00345E65" w:rsidRDefault="00CE0F0E" w:rsidP="00681682">
      <w:pPr>
        <w:spacing w:after="0" w:line="240" w:lineRule="auto"/>
        <w:ind w:left="284"/>
        <w:jc w:val="both"/>
        <w:rPr>
          <w:rFonts w:ascii="Times New Roman" w:hAnsi="Times New Roman"/>
          <w:sz w:val="24"/>
          <w:szCs w:val="24"/>
        </w:rPr>
      </w:pPr>
      <w:proofErr w:type="spellStart"/>
      <w:r w:rsidRPr="00345E65">
        <w:rPr>
          <w:rFonts w:ascii="Times New Roman" w:hAnsi="Times New Roman"/>
          <w:sz w:val="24"/>
          <w:szCs w:val="24"/>
        </w:rPr>
        <w:t>Пристрій</w:t>
      </w:r>
      <w:proofErr w:type="spellEnd"/>
      <w:r w:rsidRPr="00345E65">
        <w:rPr>
          <w:rFonts w:ascii="Times New Roman" w:hAnsi="Times New Roman"/>
          <w:sz w:val="24"/>
          <w:szCs w:val="24"/>
        </w:rPr>
        <w:t xml:space="preserve"> для </w:t>
      </w:r>
      <w:proofErr w:type="spellStart"/>
      <w:r w:rsidRPr="00345E65">
        <w:rPr>
          <w:rFonts w:ascii="Times New Roman" w:hAnsi="Times New Roman"/>
          <w:sz w:val="24"/>
          <w:szCs w:val="24"/>
        </w:rPr>
        <w:t>внутрішньокісткового</w:t>
      </w:r>
      <w:proofErr w:type="spellEnd"/>
      <w:r w:rsidRPr="00345E65">
        <w:rPr>
          <w:rFonts w:ascii="Times New Roman" w:hAnsi="Times New Roman"/>
          <w:sz w:val="24"/>
          <w:szCs w:val="24"/>
        </w:rPr>
        <w:t xml:space="preserve"> доступу (для </w:t>
      </w:r>
      <w:proofErr w:type="spellStart"/>
      <w:r w:rsidRPr="00345E65">
        <w:rPr>
          <w:rFonts w:ascii="Times New Roman" w:hAnsi="Times New Roman"/>
          <w:sz w:val="24"/>
          <w:szCs w:val="24"/>
        </w:rPr>
        <w:t>дорослих</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має</w:t>
      </w:r>
      <w:proofErr w:type="spellEnd"/>
      <w:r w:rsidRPr="00345E65">
        <w:rPr>
          <w:rFonts w:ascii="Times New Roman" w:hAnsi="Times New Roman"/>
          <w:sz w:val="24"/>
          <w:szCs w:val="24"/>
        </w:rPr>
        <w:t xml:space="preserve"> бути </w:t>
      </w:r>
      <w:proofErr w:type="spellStart"/>
      <w:r w:rsidRPr="00345E65">
        <w:rPr>
          <w:rFonts w:ascii="Times New Roman" w:hAnsi="Times New Roman"/>
          <w:sz w:val="24"/>
          <w:szCs w:val="24"/>
        </w:rPr>
        <w:t>призначений</w:t>
      </w:r>
      <w:proofErr w:type="spellEnd"/>
      <w:r w:rsidRPr="00345E65">
        <w:rPr>
          <w:rFonts w:ascii="Times New Roman" w:hAnsi="Times New Roman"/>
          <w:sz w:val="24"/>
          <w:szCs w:val="24"/>
        </w:rPr>
        <w:t xml:space="preserve"> для </w:t>
      </w:r>
      <w:proofErr w:type="spellStart"/>
      <w:r w:rsidRPr="00345E65">
        <w:rPr>
          <w:rFonts w:ascii="Times New Roman" w:hAnsi="Times New Roman"/>
          <w:sz w:val="24"/>
          <w:szCs w:val="24"/>
        </w:rPr>
        <w:t>внутрішньокісткового</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введення</w:t>
      </w:r>
      <w:proofErr w:type="spellEnd"/>
      <w:r w:rsidRPr="00345E65">
        <w:rPr>
          <w:rFonts w:ascii="Times New Roman" w:hAnsi="Times New Roman"/>
          <w:sz w:val="24"/>
          <w:szCs w:val="24"/>
        </w:rPr>
        <w:t xml:space="preserve"> (В/К) в </w:t>
      </w:r>
      <w:proofErr w:type="spellStart"/>
      <w:r w:rsidRPr="00345E65">
        <w:rPr>
          <w:rFonts w:ascii="Times New Roman" w:hAnsi="Times New Roman"/>
          <w:sz w:val="24"/>
          <w:szCs w:val="24"/>
        </w:rPr>
        <w:t>проксимальний</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відділ</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великогомілкової</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кістки</w:t>
      </w:r>
      <w:proofErr w:type="spellEnd"/>
      <w:r w:rsidRPr="00345E65">
        <w:rPr>
          <w:rFonts w:ascii="Times New Roman" w:hAnsi="Times New Roman"/>
          <w:sz w:val="24"/>
          <w:szCs w:val="24"/>
        </w:rPr>
        <w:t xml:space="preserve"> та в головку </w:t>
      </w:r>
      <w:proofErr w:type="spellStart"/>
      <w:r w:rsidRPr="00345E65">
        <w:rPr>
          <w:rFonts w:ascii="Times New Roman" w:hAnsi="Times New Roman"/>
          <w:sz w:val="24"/>
          <w:szCs w:val="24"/>
        </w:rPr>
        <w:t>плечової</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кістки</w:t>
      </w:r>
      <w:proofErr w:type="spellEnd"/>
      <w:r w:rsidRPr="00345E65">
        <w:rPr>
          <w:rFonts w:ascii="Times New Roman" w:hAnsi="Times New Roman"/>
          <w:sz w:val="24"/>
          <w:szCs w:val="24"/>
        </w:rPr>
        <w:t xml:space="preserve">, як альтернатива </w:t>
      </w:r>
      <w:proofErr w:type="spellStart"/>
      <w:r w:rsidRPr="00345E65">
        <w:rPr>
          <w:rFonts w:ascii="Times New Roman" w:hAnsi="Times New Roman"/>
          <w:sz w:val="24"/>
          <w:szCs w:val="24"/>
        </w:rPr>
        <w:t>внутрішньовенному</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введенню</w:t>
      </w:r>
      <w:proofErr w:type="spellEnd"/>
      <w:r w:rsidRPr="00345E65">
        <w:rPr>
          <w:rFonts w:ascii="Times New Roman" w:hAnsi="Times New Roman"/>
          <w:sz w:val="24"/>
          <w:szCs w:val="24"/>
        </w:rPr>
        <w:t xml:space="preserve"> (В/В) в </w:t>
      </w:r>
      <w:proofErr w:type="spellStart"/>
      <w:r w:rsidRPr="00345E65">
        <w:rPr>
          <w:rFonts w:ascii="Times New Roman" w:hAnsi="Times New Roman"/>
          <w:sz w:val="24"/>
          <w:szCs w:val="24"/>
        </w:rPr>
        <w:t>екстрених</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ситуаціях</w:t>
      </w:r>
      <w:proofErr w:type="spellEnd"/>
      <w:r w:rsidRPr="00345E65">
        <w:rPr>
          <w:rFonts w:ascii="Times New Roman" w:hAnsi="Times New Roman"/>
          <w:sz w:val="24"/>
          <w:szCs w:val="24"/>
        </w:rPr>
        <w:t>.</w:t>
      </w:r>
    </w:p>
    <w:bookmarkEnd w:id="137"/>
    <w:p w14:paraId="3D593DC4" w14:textId="77777777" w:rsidR="00CE0F0E" w:rsidRPr="00345E65" w:rsidRDefault="00CE0F0E" w:rsidP="00A26E8A">
      <w:pPr>
        <w:spacing w:after="0" w:line="240" w:lineRule="auto"/>
        <w:rPr>
          <w:rFonts w:ascii="Times New Roman" w:hAnsi="Times New Roman"/>
          <w:sz w:val="24"/>
          <w:szCs w:val="24"/>
        </w:rPr>
      </w:pPr>
      <w:proofErr w:type="spellStart"/>
      <w:r w:rsidRPr="00345E65">
        <w:rPr>
          <w:rFonts w:ascii="Times New Roman" w:hAnsi="Times New Roman"/>
          <w:sz w:val="24"/>
          <w:szCs w:val="24"/>
        </w:rPr>
        <w:t>Технічні</w:t>
      </w:r>
      <w:proofErr w:type="spellEnd"/>
      <w:r w:rsidRPr="00345E65">
        <w:rPr>
          <w:rFonts w:ascii="Times New Roman" w:hAnsi="Times New Roman"/>
          <w:sz w:val="24"/>
          <w:szCs w:val="24"/>
        </w:rPr>
        <w:t xml:space="preserve"> </w:t>
      </w:r>
      <w:proofErr w:type="spellStart"/>
      <w:r w:rsidRPr="00345E65">
        <w:rPr>
          <w:rFonts w:ascii="Times New Roman" w:hAnsi="Times New Roman"/>
          <w:sz w:val="24"/>
          <w:szCs w:val="24"/>
        </w:rPr>
        <w:t>вимоги</w:t>
      </w:r>
      <w:proofErr w:type="spellEnd"/>
      <w:r w:rsidRPr="00345E65">
        <w:rPr>
          <w:rFonts w:ascii="Times New Roman" w:hAnsi="Times New Roman"/>
          <w:sz w:val="24"/>
          <w:szCs w:val="24"/>
        </w:rPr>
        <w:t>:</w:t>
      </w:r>
    </w:p>
    <w:p w14:paraId="23A35B27" w14:textId="77777777" w:rsidR="00CE0F0E" w:rsidRPr="00345E65" w:rsidRDefault="00CE0F0E" w:rsidP="00A26E8A">
      <w:pPr>
        <w:pStyle w:val="af"/>
        <w:numPr>
          <w:ilvl w:val="0"/>
          <w:numId w:val="24"/>
        </w:numPr>
        <w:spacing w:after="0" w:line="240" w:lineRule="auto"/>
        <w:rPr>
          <w:rFonts w:ascii="Times New Roman" w:hAnsi="Times New Roman"/>
          <w:sz w:val="24"/>
          <w:szCs w:val="24"/>
        </w:rPr>
      </w:pPr>
      <w:r w:rsidRPr="00345E65">
        <w:rPr>
          <w:rFonts w:ascii="Times New Roman" w:hAnsi="Times New Roman"/>
          <w:sz w:val="24"/>
          <w:szCs w:val="24"/>
        </w:rPr>
        <w:t xml:space="preserve">Пристрій має бути призначений для введення в проксимальний відділ великогомілкової кістки та в головку плечової кістки. </w:t>
      </w:r>
    </w:p>
    <w:p w14:paraId="4CEC9D91" w14:textId="77777777" w:rsidR="00CE0F0E" w:rsidRPr="00345E65" w:rsidRDefault="00CE0F0E" w:rsidP="00A26E8A">
      <w:pPr>
        <w:pStyle w:val="af"/>
        <w:numPr>
          <w:ilvl w:val="0"/>
          <w:numId w:val="24"/>
        </w:numPr>
        <w:spacing w:after="0" w:line="240" w:lineRule="auto"/>
        <w:rPr>
          <w:rFonts w:ascii="Times New Roman" w:hAnsi="Times New Roman"/>
          <w:sz w:val="24"/>
          <w:szCs w:val="24"/>
        </w:rPr>
      </w:pPr>
      <w:bookmarkStart w:id="138" w:name="_Hlk78471688"/>
      <w:r w:rsidRPr="00345E65">
        <w:rPr>
          <w:rFonts w:ascii="Times New Roman" w:hAnsi="Times New Roman"/>
          <w:sz w:val="24"/>
          <w:szCs w:val="24"/>
        </w:rPr>
        <w:t>Пристрій має бути стерильним, одноразового використання.</w:t>
      </w:r>
    </w:p>
    <w:bookmarkEnd w:id="138"/>
    <w:p w14:paraId="2C659892" w14:textId="77777777" w:rsidR="00CE0F0E" w:rsidRPr="00345E65" w:rsidRDefault="00CE0F0E" w:rsidP="00A26E8A">
      <w:pPr>
        <w:pStyle w:val="af"/>
        <w:numPr>
          <w:ilvl w:val="0"/>
          <w:numId w:val="24"/>
        </w:numPr>
        <w:spacing w:after="0" w:line="240" w:lineRule="auto"/>
        <w:rPr>
          <w:rFonts w:ascii="Times New Roman" w:hAnsi="Times New Roman"/>
          <w:sz w:val="24"/>
          <w:szCs w:val="24"/>
        </w:rPr>
      </w:pPr>
      <w:r w:rsidRPr="00345E65">
        <w:rPr>
          <w:rFonts w:ascii="Times New Roman" w:hAnsi="Times New Roman"/>
          <w:sz w:val="24"/>
          <w:szCs w:val="24"/>
        </w:rPr>
        <w:t>Визначення осіб, для яких призначений пристрій -  для дорослих (старше 12-ти років).</w:t>
      </w:r>
    </w:p>
    <w:p w14:paraId="509AEB29" w14:textId="77777777" w:rsidR="00CE0F0E" w:rsidRPr="00345E65" w:rsidRDefault="00CE0F0E" w:rsidP="00A26E8A">
      <w:pPr>
        <w:pStyle w:val="af"/>
        <w:numPr>
          <w:ilvl w:val="0"/>
          <w:numId w:val="24"/>
        </w:numPr>
        <w:spacing w:after="0" w:line="240" w:lineRule="auto"/>
        <w:rPr>
          <w:rFonts w:ascii="Times New Roman" w:hAnsi="Times New Roman"/>
          <w:sz w:val="24"/>
          <w:szCs w:val="24"/>
        </w:rPr>
      </w:pPr>
      <w:bookmarkStart w:id="139" w:name="_Hlk78471848"/>
      <w:r w:rsidRPr="00345E65">
        <w:rPr>
          <w:rFonts w:ascii="Times New Roman" w:hAnsi="Times New Roman"/>
          <w:sz w:val="24"/>
          <w:szCs w:val="24"/>
        </w:rPr>
        <w:t>Тип пристрою (механізм дії) – пружинний.</w:t>
      </w:r>
    </w:p>
    <w:p w14:paraId="623C60BB" w14:textId="77777777" w:rsidR="00CE0F0E" w:rsidRPr="00345E65" w:rsidRDefault="00CE0F0E" w:rsidP="00A26E8A">
      <w:pPr>
        <w:pStyle w:val="af"/>
        <w:numPr>
          <w:ilvl w:val="0"/>
          <w:numId w:val="24"/>
        </w:numPr>
        <w:spacing w:after="0" w:line="240" w:lineRule="auto"/>
        <w:rPr>
          <w:rFonts w:ascii="Times New Roman" w:hAnsi="Times New Roman"/>
          <w:sz w:val="24"/>
          <w:szCs w:val="24"/>
        </w:rPr>
      </w:pPr>
      <w:bookmarkStart w:id="140" w:name="_Hlk84585268"/>
      <w:r w:rsidRPr="00345E65">
        <w:rPr>
          <w:rFonts w:ascii="Times New Roman" w:hAnsi="Times New Roman"/>
          <w:sz w:val="24"/>
          <w:szCs w:val="24"/>
        </w:rPr>
        <w:t>Пристрій повинен мати механізм захисту від випадкового спрацювання.</w:t>
      </w:r>
    </w:p>
    <w:p w14:paraId="4157C1CC" w14:textId="77777777" w:rsidR="00CE0F0E" w:rsidRPr="00345E65" w:rsidRDefault="00CE0F0E" w:rsidP="00A26E8A">
      <w:pPr>
        <w:pStyle w:val="af"/>
        <w:numPr>
          <w:ilvl w:val="0"/>
          <w:numId w:val="24"/>
        </w:numPr>
        <w:spacing w:after="0" w:line="240" w:lineRule="auto"/>
        <w:rPr>
          <w:rFonts w:ascii="Times New Roman" w:hAnsi="Times New Roman"/>
          <w:sz w:val="24"/>
          <w:szCs w:val="24"/>
        </w:rPr>
      </w:pPr>
      <w:bookmarkStart w:id="141" w:name="_Hlk78471991"/>
      <w:bookmarkEnd w:id="140"/>
      <w:r w:rsidRPr="00345E65">
        <w:rPr>
          <w:rFonts w:ascii="Times New Roman" w:hAnsi="Times New Roman"/>
          <w:sz w:val="24"/>
          <w:szCs w:val="24"/>
        </w:rPr>
        <w:t xml:space="preserve">Пристрій повинен мати допоміжний засіб для видалення троакара з </w:t>
      </w:r>
      <w:proofErr w:type="spellStart"/>
      <w:r w:rsidRPr="00345E65">
        <w:rPr>
          <w:rFonts w:ascii="Times New Roman" w:hAnsi="Times New Roman"/>
          <w:sz w:val="24"/>
          <w:szCs w:val="24"/>
        </w:rPr>
        <w:t>канюлі</w:t>
      </w:r>
      <w:proofErr w:type="spellEnd"/>
      <w:r w:rsidRPr="00345E65">
        <w:rPr>
          <w:rFonts w:ascii="Times New Roman" w:hAnsi="Times New Roman"/>
          <w:sz w:val="24"/>
          <w:szCs w:val="24"/>
        </w:rPr>
        <w:t>.</w:t>
      </w:r>
    </w:p>
    <w:p w14:paraId="5EB27D1C" w14:textId="77777777" w:rsidR="00CE0F0E" w:rsidRPr="00345E65" w:rsidRDefault="00CE0F0E" w:rsidP="00A26E8A">
      <w:pPr>
        <w:pStyle w:val="af"/>
        <w:numPr>
          <w:ilvl w:val="0"/>
          <w:numId w:val="24"/>
        </w:numPr>
        <w:spacing w:after="0" w:line="240" w:lineRule="auto"/>
        <w:rPr>
          <w:rFonts w:ascii="Times New Roman" w:hAnsi="Times New Roman"/>
          <w:sz w:val="24"/>
          <w:szCs w:val="24"/>
        </w:rPr>
      </w:pPr>
      <w:r w:rsidRPr="00345E65">
        <w:rPr>
          <w:rFonts w:ascii="Times New Roman" w:hAnsi="Times New Roman"/>
          <w:sz w:val="24"/>
          <w:szCs w:val="24"/>
        </w:rPr>
        <w:t>Пристрій повинен мати засіб для фіксації стабільного положення встановленої голки на шкірі пацієнта.</w:t>
      </w:r>
    </w:p>
    <w:bookmarkEnd w:id="139"/>
    <w:bookmarkEnd w:id="141"/>
    <w:p w14:paraId="00767863" w14:textId="77777777" w:rsidR="00CE0F0E" w:rsidRPr="00345E65" w:rsidRDefault="00CE0F0E" w:rsidP="00A26E8A">
      <w:pPr>
        <w:spacing w:after="0" w:line="240" w:lineRule="auto"/>
        <w:rPr>
          <w:rFonts w:ascii="Times New Roman" w:hAnsi="Times New Roman"/>
          <w:sz w:val="24"/>
          <w:szCs w:val="24"/>
        </w:rPr>
      </w:pPr>
    </w:p>
    <w:p w14:paraId="5BF51FF1" w14:textId="68ABC09D" w:rsidR="00CE0F0E" w:rsidRPr="00345E65" w:rsidRDefault="00CE0F0E" w:rsidP="00345E65">
      <w:pPr>
        <w:spacing w:after="0" w:line="240" w:lineRule="auto"/>
        <w:jc w:val="both"/>
        <w:rPr>
          <w:rFonts w:ascii="Times New Roman" w:hAnsi="Times New Roman"/>
          <w:b/>
          <w:bCs/>
          <w:sz w:val="24"/>
          <w:szCs w:val="24"/>
          <w:u w:val="single"/>
          <w:lang w:val="uk-UA"/>
        </w:rPr>
      </w:pPr>
      <w:r w:rsidRPr="00345E65">
        <w:rPr>
          <w:rFonts w:ascii="Times New Roman" w:hAnsi="Times New Roman"/>
          <w:sz w:val="24"/>
          <w:szCs w:val="24"/>
          <w:u w:val="single"/>
        </w:rPr>
        <w:t xml:space="preserve">2.Пристрій для </w:t>
      </w:r>
      <w:proofErr w:type="spellStart"/>
      <w:r w:rsidRPr="00345E65">
        <w:rPr>
          <w:rFonts w:ascii="Times New Roman" w:hAnsi="Times New Roman"/>
          <w:sz w:val="24"/>
          <w:szCs w:val="24"/>
          <w:u w:val="single"/>
        </w:rPr>
        <w:t>внутрішньокісткового</w:t>
      </w:r>
      <w:proofErr w:type="spellEnd"/>
      <w:r w:rsidRPr="00345E65">
        <w:rPr>
          <w:rFonts w:ascii="Times New Roman" w:hAnsi="Times New Roman"/>
          <w:sz w:val="24"/>
          <w:szCs w:val="24"/>
          <w:u w:val="single"/>
        </w:rPr>
        <w:t xml:space="preserve"> доступу (для </w:t>
      </w:r>
      <w:proofErr w:type="spellStart"/>
      <w:r w:rsidRPr="00345E65">
        <w:rPr>
          <w:rFonts w:ascii="Times New Roman" w:hAnsi="Times New Roman"/>
          <w:sz w:val="24"/>
          <w:szCs w:val="24"/>
          <w:u w:val="single"/>
        </w:rPr>
        <w:t>дітей</w:t>
      </w:r>
      <w:proofErr w:type="spellEnd"/>
      <w:r w:rsidRPr="00345E65">
        <w:rPr>
          <w:rFonts w:ascii="Times New Roman" w:hAnsi="Times New Roman"/>
          <w:sz w:val="24"/>
          <w:szCs w:val="24"/>
          <w:u w:val="single"/>
        </w:rPr>
        <w:t>)</w:t>
      </w:r>
      <w:r w:rsidR="00681682" w:rsidRPr="00345E65">
        <w:rPr>
          <w:rFonts w:ascii="Times New Roman" w:hAnsi="Times New Roman"/>
          <w:sz w:val="24"/>
          <w:szCs w:val="24"/>
          <w:u w:val="single"/>
          <w:lang w:val="uk-UA"/>
        </w:rPr>
        <w:t xml:space="preserve"> </w:t>
      </w:r>
      <w:r w:rsidR="00681682" w:rsidRPr="00345E65">
        <w:rPr>
          <w:rFonts w:ascii="Times New Roman" w:hAnsi="Times New Roman"/>
          <w:sz w:val="24"/>
          <w:szCs w:val="24"/>
          <w:u w:val="single"/>
        </w:rPr>
        <w:t>(код НК 024:2023:</w:t>
      </w:r>
      <w:r w:rsidR="00681682" w:rsidRPr="00345E65">
        <w:rPr>
          <w:rFonts w:ascii="Times New Roman" w:eastAsia="Times New Roman" w:hAnsi="Times New Roman"/>
          <w:sz w:val="24"/>
          <w:szCs w:val="24"/>
          <w:lang w:eastAsia="uk-UA"/>
        </w:rPr>
        <w:t xml:space="preserve"> 62075</w:t>
      </w:r>
      <w:r w:rsidR="00681682" w:rsidRPr="00345E65">
        <w:rPr>
          <w:rFonts w:ascii="Times New Roman" w:eastAsia="Times New Roman" w:hAnsi="Times New Roman"/>
          <w:sz w:val="20"/>
          <w:szCs w:val="20"/>
          <w:lang w:val="uk-UA" w:eastAsia="uk-UA"/>
        </w:rPr>
        <w:t xml:space="preserve"> </w:t>
      </w:r>
      <w:r w:rsidR="00681682" w:rsidRPr="00345E65">
        <w:rPr>
          <w:rFonts w:ascii="Times New Roman" w:hAnsi="Times New Roman"/>
          <w:sz w:val="24"/>
          <w:szCs w:val="24"/>
          <w:u w:val="single"/>
          <w:lang w:val="uk-UA"/>
        </w:rPr>
        <w:t xml:space="preserve"> </w:t>
      </w:r>
      <w:proofErr w:type="spellStart"/>
      <w:r w:rsidR="00345E65" w:rsidRPr="00345E65">
        <w:rPr>
          <w:rFonts w:ascii="Times New Roman" w:hAnsi="Times New Roman"/>
          <w:sz w:val="24"/>
          <w:szCs w:val="24"/>
          <w:u w:val="single"/>
        </w:rPr>
        <w:t>Руків’я</w:t>
      </w:r>
      <w:proofErr w:type="spellEnd"/>
      <w:r w:rsidR="00345E65" w:rsidRPr="00345E65">
        <w:rPr>
          <w:rFonts w:ascii="Times New Roman" w:hAnsi="Times New Roman"/>
          <w:sz w:val="24"/>
          <w:szCs w:val="24"/>
          <w:u w:val="single"/>
        </w:rPr>
        <w:t xml:space="preserve"> для </w:t>
      </w:r>
      <w:proofErr w:type="spellStart"/>
      <w:r w:rsidR="00345E65" w:rsidRPr="00345E65">
        <w:rPr>
          <w:rFonts w:ascii="Times New Roman" w:hAnsi="Times New Roman"/>
          <w:sz w:val="24"/>
          <w:szCs w:val="24"/>
          <w:u w:val="single"/>
        </w:rPr>
        <w:t>внутрішньокісткового</w:t>
      </w:r>
      <w:proofErr w:type="spellEnd"/>
      <w:r w:rsidR="00345E65" w:rsidRPr="00345E65">
        <w:rPr>
          <w:rFonts w:ascii="Times New Roman" w:hAnsi="Times New Roman"/>
          <w:sz w:val="24"/>
          <w:szCs w:val="24"/>
          <w:u w:val="single"/>
        </w:rPr>
        <w:t xml:space="preserve"> доступу для </w:t>
      </w:r>
      <w:proofErr w:type="spellStart"/>
      <w:r w:rsidR="00345E65" w:rsidRPr="00345E65">
        <w:rPr>
          <w:rFonts w:ascii="Times New Roman" w:hAnsi="Times New Roman"/>
          <w:sz w:val="24"/>
          <w:szCs w:val="24"/>
          <w:u w:val="single"/>
        </w:rPr>
        <w:t>інфузії</w:t>
      </w:r>
      <w:proofErr w:type="spellEnd"/>
      <w:r w:rsidR="00345E65" w:rsidRPr="00345E65">
        <w:rPr>
          <w:rFonts w:ascii="Times New Roman" w:hAnsi="Times New Roman"/>
          <w:sz w:val="24"/>
          <w:szCs w:val="24"/>
          <w:u w:val="single"/>
          <w:lang w:val="uk-UA"/>
        </w:rPr>
        <w:t>)</w:t>
      </w:r>
    </w:p>
    <w:p w14:paraId="65D7404F" w14:textId="77777777" w:rsidR="00CE0F0E" w:rsidRPr="00CE0F0E" w:rsidRDefault="00CE0F0E" w:rsidP="00A26E8A">
      <w:pPr>
        <w:spacing w:after="0" w:line="240" w:lineRule="auto"/>
        <w:rPr>
          <w:rFonts w:ascii="Times New Roman" w:hAnsi="Times New Roman"/>
          <w:sz w:val="24"/>
          <w:szCs w:val="24"/>
        </w:rPr>
      </w:pPr>
      <w:proofErr w:type="spellStart"/>
      <w:r w:rsidRPr="00CE0F0E">
        <w:rPr>
          <w:rFonts w:ascii="Times New Roman" w:hAnsi="Times New Roman"/>
          <w:sz w:val="24"/>
          <w:szCs w:val="24"/>
        </w:rPr>
        <w:t>Призначення</w:t>
      </w:r>
      <w:proofErr w:type="spellEnd"/>
      <w:r w:rsidRPr="00CE0F0E">
        <w:rPr>
          <w:rFonts w:ascii="Times New Roman" w:hAnsi="Times New Roman"/>
          <w:sz w:val="24"/>
          <w:szCs w:val="24"/>
        </w:rPr>
        <w:t>:</w:t>
      </w:r>
    </w:p>
    <w:p w14:paraId="0DCB0140" w14:textId="77777777" w:rsidR="00CE0F0E" w:rsidRPr="00CE0F0E" w:rsidRDefault="00CE0F0E" w:rsidP="00681682">
      <w:pPr>
        <w:spacing w:after="0" w:line="240" w:lineRule="auto"/>
        <w:ind w:left="284"/>
        <w:jc w:val="both"/>
        <w:rPr>
          <w:rFonts w:ascii="Times New Roman" w:hAnsi="Times New Roman"/>
          <w:sz w:val="24"/>
          <w:szCs w:val="24"/>
        </w:rPr>
      </w:pPr>
      <w:proofErr w:type="spellStart"/>
      <w:r w:rsidRPr="00CE0F0E">
        <w:rPr>
          <w:rFonts w:ascii="Times New Roman" w:hAnsi="Times New Roman"/>
          <w:sz w:val="24"/>
          <w:szCs w:val="24"/>
        </w:rPr>
        <w:t>Пристрій</w:t>
      </w:r>
      <w:proofErr w:type="spellEnd"/>
      <w:r w:rsidRPr="00CE0F0E">
        <w:rPr>
          <w:rFonts w:ascii="Times New Roman" w:hAnsi="Times New Roman"/>
          <w:sz w:val="24"/>
          <w:szCs w:val="24"/>
        </w:rPr>
        <w:t xml:space="preserve"> для </w:t>
      </w:r>
      <w:proofErr w:type="spellStart"/>
      <w:r w:rsidRPr="00CE0F0E">
        <w:rPr>
          <w:rFonts w:ascii="Times New Roman" w:hAnsi="Times New Roman"/>
          <w:sz w:val="24"/>
          <w:szCs w:val="24"/>
        </w:rPr>
        <w:t>внутрішньокісткового</w:t>
      </w:r>
      <w:proofErr w:type="spellEnd"/>
      <w:r w:rsidRPr="00CE0F0E">
        <w:rPr>
          <w:rFonts w:ascii="Times New Roman" w:hAnsi="Times New Roman"/>
          <w:sz w:val="24"/>
          <w:szCs w:val="24"/>
        </w:rPr>
        <w:t xml:space="preserve"> доступу (для </w:t>
      </w:r>
      <w:proofErr w:type="spellStart"/>
      <w:r w:rsidRPr="00CE0F0E">
        <w:rPr>
          <w:rFonts w:ascii="Times New Roman" w:hAnsi="Times New Roman"/>
          <w:sz w:val="24"/>
          <w:szCs w:val="24"/>
        </w:rPr>
        <w:t>дітей</w:t>
      </w:r>
      <w:proofErr w:type="spellEnd"/>
      <w:r w:rsidRPr="00CE0F0E">
        <w:rPr>
          <w:rFonts w:ascii="Times New Roman" w:hAnsi="Times New Roman"/>
          <w:sz w:val="24"/>
          <w:szCs w:val="24"/>
        </w:rPr>
        <w:t xml:space="preserve">) </w:t>
      </w:r>
      <w:proofErr w:type="spellStart"/>
      <w:r w:rsidRPr="00CE0F0E">
        <w:rPr>
          <w:rFonts w:ascii="Times New Roman" w:hAnsi="Times New Roman"/>
          <w:sz w:val="24"/>
          <w:szCs w:val="24"/>
        </w:rPr>
        <w:t>має</w:t>
      </w:r>
      <w:proofErr w:type="spellEnd"/>
      <w:r w:rsidRPr="00CE0F0E">
        <w:rPr>
          <w:rFonts w:ascii="Times New Roman" w:hAnsi="Times New Roman"/>
          <w:sz w:val="24"/>
          <w:szCs w:val="24"/>
        </w:rPr>
        <w:t xml:space="preserve"> бути </w:t>
      </w:r>
      <w:proofErr w:type="spellStart"/>
      <w:r w:rsidRPr="00CE0F0E">
        <w:rPr>
          <w:rFonts w:ascii="Times New Roman" w:hAnsi="Times New Roman"/>
          <w:sz w:val="24"/>
          <w:szCs w:val="24"/>
        </w:rPr>
        <w:t>призначений</w:t>
      </w:r>
      <w:proofErr w:type="spellEnd"/>
      <w:r w:rsidRPr="00CE0F0E">
        <w:rPr>
          <w:rFonts w:ascii="Times New Roman" w:hAnsi="Times New Roman"/>
          <w:sz w:val="24"/>
          <w:szCs w:val="24"/>
        </w:rPr>
        <w:t xml:space="preserve"> для </w:t>
      </w:r>
      <w:proofErr w:type="spellStart"/>
      <w:r w:rsidRPr="00CE0F0E">
        <w:rPr>
          <w:rFonts w:ascii="Times New Roman" w:hAnsi="Times New Roman"/>
          <w:sz w:val="24"/>
          <w:szCs w:val="24"/>
        </w:rPr>
        <w:t>забезпечення</w:t>
      </w:r>
      <w:proofErr w:type="spellEnd"/>
      <w:r w:rsidRPr="00CE0F0E">
        <w:rPr>
          <w:rFonts w:ascii="Times New Roman" w:hAnsi="Times New Roman"/>
          <w:sz w:val="24"/>
          <w:szCs w:val="24"/>
        </w:rPr>
        <w:t xml:space="preserve"> </w:t>
      </w:r>
      <w:proofErr w:type="spellStart"/>
      <w:r w:rsidRPr="00CE0F0E">
        <w:rPr>
          <w:rFonts w:ascii="Times New Roman" w:hAnsi="Times New Roman"/>
          <w:sz w:val="24"/>
          <w:szCs w:val="24"/>
        </w:rPr>
        <w:t>внутрішньокісткового</w:t>
      </w:r>
      <w:proofErr w:type="spellEnd"/>
      <w:r w:rsidRPr="00CE0F0E">
        <w:rPr>
          <w:rFonts w:ascii="Times New Roman" w:hAnsi="Times New Roman"/>
          <w:sz w:val="24"/>
          <w:szCs w:val="24"/>
        </w:rPr>
        <w:t xml:space="preserve"> (В/К) доступу в </w:t>
      </w:r>
      <w:proofErr w:type="spellStart"/>
      <w:r w:rsidRPr="00CE0F0E">
        <w:rPr>
          <w:rFonts w:ascii="Times New Roman" w:hAnsi="Times New Roman"/>
          <w:sz w:val="24"/>
          <w:szCs w:val="24"/>
        </w:rPr>
        <w:t>проксимальний</w:t>
      </w:r>
      <w:proofErr w:type="spellEnd"/>
      <w:r w:rsidRPr="00CE0F0E">
        <w:rPr>
          <w:rFonts w:ascii="Times New Roman" w:hAnsi="Times New Roman"/>
          <w:sz w:val="24"/>
          <w:szCs w:val="24"/>
        </w:rPr>
        <w:t xml:space="preserve"> </w:t>
      </w:r>
      <w:proofErr w:type="spellStart"/>
      <w:r w:rsidRPr="00CE0F0E">
        <w:rPr>
          <w:rFonts w:ascii="Times New Roman" w:hAnsi="Times New Roman"/>
          <w:sz w:val="24"/>
          <w:szCs w:val="24"/>
        </w:rPr>
        <w:t>відділ</w:t>
      </w:r>
      <w:proofErr w:type="spellEnd"/>
      <w:r w:rsidRPr="00CE0F0E">
        <w:rPr>
          <w:rFonts w:ascii="Times New Roman" w:hAnsi="Times New Roman"/>
          <w:sz w:val="24"/>
          <w:szCs w:val="24"/>
        </w:rPr>
        <w:t xml:space="preserve"> </w:t>
      </w:r>
      <w:proofErr w:type="spellStart"/>
      <w:r w:rsidRPr="00CE0F0E">
        <w:rPr>
          <w:rFonts w:ascii="Times New Roman" w:hAnsi="Times New Roman"/>
          <w:sz w:val="24"/>
          <w:szCs w:val="24"/>
        </w:rPr>
        <w:t>великогомілкової</w:t>
      </w:r>
      <w:proofErr w:type="spellEnd"/>
      <w:r w:rsidRPr="00CE0F0E">
        <w:rPr>
          <w:rFonts w:ascii="Times New Roman" w:hAnsi="Times New Roman"/>
          <w:sz w:val="24"/>
          <w:szCs w:val="24"/>
        </w:rPr>
        <w:t xml:space="preserve"> </w:t>
      </w:r>
      <w:proofErr w:type="spellStart"/>
      <w:r w:rsidRPr="00CE0F0E">
        <w:rPr>
          <w:rFonts w:ascii="Times New Roman" w:hAnsi="Times New Roman"/>
          <w:sz w:val="24"/>
          <w:szCs w:val="24"/>
        </w:rPr>
        <w:t>кістки</w:t>
      </w:r>
      <w:proofErr w:type="spellEnd"/>
      <w:r w:rsidRPr="00CE0F0E">
        <w:rPr>
          <w:rFonts w:ascii="Times New Roman" w:hAnsi="Times New Roman"/>
          <w:sz w:val="24"/>
          <w:szCs w:val="24"/>
        </w:rPr>
        <w:t xml:space="preserve">, як альтернатива </w:t>
      </w:r>
      <w:proofErr w:type="spellStart"/>
      <w:r w:rsidRPr="00CE0F0E">
        <w:rPr>
          <w:rFonts w:ascii="Times New Roman" w:hAnsi="Times New Roman"/>
          <w:sz w:val="24"/>
          <w:szCs w:val="24"/>
        </w:rPr>
        <w:t>внутрішньовенному</w:t>
      </w:r>
      <w:proofErr w:type="spellEnd"/>
      <w:r w:rsidRPr="00CE0F0E">
        <w:rPr>
          <w:rFonts w:ascii="Times New Roman" w:hAnsi="Times New Roman"/>
          <w:sz w:val="24"/>
          <w:szCs w:val="24"/>
        </w:rPr>
        <w:t xml:space="preserve"> </w:t>
      </w:r>
      <w:proofErr w:type="spellStart"/>
      <w:r w:rsidRPr="00CE0F0E">
        <w:rPr>
          <w:rFonts w:ascii="Times New Roman" w:hAnsi="Times New Roman"/>
          <w:sz w:val="24"/>
          <w:szCs w:val="24"/>
        </w:rPr>
        <w:t>введенню</w:t>
      </w:r>
      <w:proofErr w:type="spellEnd"/>
      <w:r w:rsidRPr="00CE0F0E">
        <w:rPr>
          <w:rFonts w:ascii="Times New Roman" w:hAnsi="Times New Roman"/>
          <w:sz w:val="24"/>
          <w:szCs w:val="24"/>
        </w:rPr>
        <w:t xml:space="preserve"> (В/В) в </w:t>
      </w:r>
      <w:proofErr w:type="spellStart"/>
      <w:r w:rsidRPr="00CE0F0E">
        <w:rPr>
          <w:rFonts w:ascii="Times New Roman" w:hAnsi="Times New Roman"/>
          <w:sz w:val="24"/>
          <w:szCs w:val="24"/>
        </w:rPr>
        <w:t>екстрених</w:t>
      </w:r>
      <w:proofErr w:type="spellEnd"/>
      <w:r w:rsidRPr="00CE0F0E">
        <w:rPr>
          <w:rFonts w:ascii="Times New Roman" w:hAnsi="Times New Roman"/>
          <w:sz w:val="24"/>
          <w:szCs w:val="24"/>
        </w:rPr>
        <w:t xml:space="preserve"> </w:t>
      </w:r>
      <w:proofErr w:type="spellStart"/>
      <w:r w:rsidRPr="00CE0F0E">
        <w:rPr>
          <w:rFonts w:ascii="Times New Roman" w:hAnsi="Times New Roman"/>
          <w:sz w:val="24"/>
          <w:szCs w:val="24"/>
        </w:rPr>
        <w:t>ситуаціях</w:t>
      </w:r>
      <w:proofErr w:type="spellEnd"/>
      <w:r w:rsidRPr="00CE0F0E">
        <w:rPr>
          <w:rFonts w:ascii="Times New Roman" w:hAnsi="Times New Roman"/>
          <w:sz w:val="24"/>
          <w:szCs w:val="24"/>
        </w:rPr>
        <w:t>.</w:t>
      </w:r>
    </w:p>
    <w:p w14:paraId="3FFBB2F7" w14:textId="77777777" w:rsidR="00CE0F0E" w:rsidRPr="00CE0F0E" w:rsidRDefault="00CE0F0E" w:rsidP="00A26E8A">
      <w:pPr>
        <w:spacing w:after="0" w:line="240" w:lineRule="auto"/>
        <w:rPr>
          <w:rFonts w:ascii="Times New Roman" w:hAnsi="Times New Roman"/>
          <w:sz w:val="24"/>
          <w:szCs w:val="24"/>
        </w:rPr>
      </w:pPr>
      <w:proofErr w:type="spellStart"/>
      <w:r w:rsidRPr="00CE0F0E">
        <w:rPr>
          <w:rFonts w:ascii="Times New Roman" w:hAnsi="Times New Roman"/>
          <w:sz w:val="24"/>
          <w:szCs w:val="24"/>
        </w:rPr>
        <w:t>Технічні</w:t>
      </w:r>
      <w:proofErr w:type="spellEnd"/>
      <w:r w:rsidRPr="00CE0F0E">
        <w:rPr>
          <w:rFonts w:ascii="Times New Roman" w:hAnsi="Times New Roman"/>
          <w:sz w:val="24"/>
          <w:szCs w:val="24"/>
        </w:rPr>
        <w:t xml:space="preserve"> </w:t>
      </w:r>
      <w:proofErr w:type="spellStart"/>
      <w:r w:rsidRPr="00CE0F0E">
        <w:rPr>
          <w:rFonts w:ascii="Times New Roman" w:hAnsi="Times New Roman"/>
          <w:sz w:val="24"/>
          <w:szCs w:val="24"/>
        </w:rPr>
        <w:t>вимоги</w:t>
      </w:r>
      <w:proofErr w:type="spellEnd"/>
      <w:r w:rsidRPr="00CE0F0E">
        <w:rPr>
          <w:rFonts w:ascii="Times New Roman" w:hAnsi="Times New Roman"/>
          <w:sz w:val="24"/>
          <w:szCs w:val="24"/>
        </w:rPr>
        <w:t>:</w:t>
      </w:r>
    </w:p>
    <w:p w14:paraId="360D88D8" w14:textId="77777777" w:rsidR="00CE0F0E" w:rsidRPr="00CE0F0E" w:rsidRDefault="00CE0F0E" w:rsidP="00A26E8A">
      <w:pPr>
        <w:pStyle w:val="af"/>
        <w:numPr>
          <w:ilvl w:val="0"/>
          <w:numId w:val="25"/>
        </w:numPr>
        <w:spacing w:after="0" w:line="240" w:lineRule="auto"/>
        <w:rPr>
          <w:rFonts w:ascii="Times New Roman" w:hAnsi="Times New Roman"/>
          <w:sz w:val="24"/>
          <w:szCs w:val="24"/>
        </w:rPr>
      </w:pPr>
      <w:r w:rsidRPr="00CE0F0E">
        <w:rPr>
          <w:rFonts w:ascii="Times New Roman" w:hAnsi="Times New Roman"/>
          <w:sz w:val="24"/>
          <w:szCs w:val="24"/>
        </w:rPr>
        <w:t xml:space="preserve">Пристрій має бути призначений для введення в проксимальний відділ великогомілкової кістки. </w:t>
      </w:r>
    </w:p>
    <w:p w14:paraId="40479B83" w14:textId="77777777" w:rsidR="00CE0F0E" w:rsidRPr="00CE0F0E" w:rsidRDefault="00CE0F0E" w:rsidP="00A26E8A">
      <w:pPr>
        <w:pStyle w:val="af"/>
        <w:numPr>
          <w:ilvl w:val="0"/>
          <w:numId w:val="25"/>
        </w:numPr>
        <w:spacing w:after="0" w:line="240" w:lineRule="auto"/>
        <w:rPr>
          <w:rFonts w:ascii="Times New Roman" w:hAnsi="Times New Roman"/>
          <w:sz w:val="24"/>
          <w:szCs w:val="24"/>
        </w:rPr>
      </w:pPr>
      <w:r w:rsidRPr="00CE0F0E">
        <w:rPr>
          <w:rFonts w:ascii="Times New Roman" w:hAnsi="Times New Roman"/>
          <w:sz w:val="24"/>
          <w:szCs w:val="24"/>
        </w:rPr>
        <w:t xml:space="preserve">Пристрій має бути стерильним, </w:t>
      </w:r>
      <w:bookmarkStart w:id="142" w:name="_Hlk78471717"/>
      <w:r w:rsidRPr="00CE0F0E">
        <w:rPr>
          <w:rFonts w:ascii="Times New Roman" w:hAnsi="Times New Roman"/>
          <w:sz w:val="24"/>
          <w:szCs w:val="24"/>
        </w:rPr>
        <w:t>одноразового використання</w:t>
      </w:r>
      <w:bookmarkEnd w:id="142"/>
      <w:r w:rsidRPr="00CE0F0E">
        <w:rPr>
          <w:rFonts w:ascii="Times New Roman" w:hAnsi="Times New Roman"/>
          <w:sz w:val="24"/>
          <w:szCs w:val="24"/>
        </w:rPr>
        <w:t>.</w:t>
      </w:r>
    </w:p>
    <w:p w14:paraId="1625D0A7" w14:textId="77777777" w:rsidR="00CE0F0E" w:rsidRPr="00CE0F0E" w:rsidRDefault="00CE0F0E" w:rsidP="00A26E8A">
      <w:pPr>
        <w:pStyle w:val="af"/>
        <w:numPr>
          <w:ilvl w:val="0"/>
          <w:numId w:val="25"/>
        </w:numPr>
        <w:spacing w:after="0" w:line="240" w:lineRule="auto"/>
        <w:rPr>
          <w:rFonts w:ascii="Times New Roman" w:hAnsi="Times New Roman"/>
          <w:sz w:val="24"/>
          <w:szCs w:val="24"/>
        </w:rPr>
      </w:pPr>
      <w:r w:rsidRPr="00CE0F0E">
        <w:rPr>
          <w:rFonts w:ascii="Times New Roman" w:hAnsi="Times New Roman"/>
          <w:sz w:val="24"/>
          <w:szCs w:val="24"/>
        </w:rPr>
        <w:t>Визначення осіб, для яких призначений пристрій -  для дітей від 3 до 12 років.</w:t>
      </w:r>
    </w:p>
    <w:p w14:paraId="43C244E6" w14:textId="77777777" w:rsidR="00CE0F0E" w:rsidRPr="00CE0F0E" w:rsidRDefault="00CE0F0E" w:rsidP="00A26E8A">
      <w:pPr>
        <w:pStyle w:val="af"/>
        <w:numPr>
          <w:ilvl w:val="0"/>
          <w:numId w:val="25"/>
        </w:numPr>
        <w:spacing w:after="0" w:line="240" w:lineRule="auto"/>
        <w:rPr>
          <w:rFonts w:ascii="Times New Roman" w:hAnsi="Times New Roman"/>
          <w:sz w:val="24"/>
          <w:szCs w:val="24"/>
        </w:rPr>
      </w:pPr>
      <w:bookmarkStart w:id="143" w:name="_Hlk84584865"/>
      <w:r w:rsidRPr="00CE0F0E">
        <w:rPr>
          <w:rFonts w:ascii="Times New Roman" w:hAnsi="Times New Roman"/>
          <w:sz w:val="24"/>
          <w:szCs w:val="24"/>
        </w:rPr>
        <w:t>Тип пристрою (механізм дії) – пружинний.</w:t>
      </w:r>
    </w:p>
    <w:bookmarkEnd w:id="143"/>
    <w:p w14:paraId="0EDA082B" w14:textId="77777777" w:rsidR="00CE0F0E" w:rsidRPr="00CE0F0E" w:rsidRDefault="00CE0F0E" w:rsidP="00A26E8A">
      <w:pPr>
        <w:pStyle w:val="af"/>
        <w:numPr>
          <w:ilvl w:val="0"/>
          <w:numId w:val="25"/>
        </w:numPr>
        <w:spacing w:after="0" w:line="240" w:lineRule="auto"/>
        <w:rPr>
          <w:rFonts w:ascii="Times New Roman" w:hAnsi="Times New Roman"/>
          <w:sz w:val="24"/>
          <w:szCs w:val="24"/>
        </w:rPr>
      </w:pPr>
      <w:r w:rsidRPr="00CE0F0E">
        <w:rPr>
          <w:rFonts w:ascii="Times New Roman" w:hAnsi="Times New Roman"/>
          <w:sz w:val="24"/>
          <w:szCs w:val="24"/>
        </w:rPr>
        <w:t>Пристрій повинен мати механізм захисту від випадкового спрацювання.</w:t>
      </w:r>
    </w:p>
    <w:p w14:paraId="5D782094" w14:textId="77777777" w:rsidR="00CE0F0E" w:rsidRPr="00CE0F0E" w:rsidRDefault="00CE0F0E" w:rsidP="00A26E8A">
      <w:pPr>
        <w:pStyle w:val="af"/>
        <w:numPr>
          <w:ilvl w:val="0"/>
          <w:numId w:val="25"/>
        </w:numPr>
        <w:spacing w:after="0" w:line="240" w:lineRule="auto"/>
        <w:rPr>
          <w:rFonts w:ascii="Times New Roman" w:hAnsi="Times New Roman"/>
          <w:sz w:val="24"/>
          <w:szCs w:val="24"/>
        </w:rPr>
      </w:pPr>
      <w:r w:rsidRPr="00CE0F0E">
        <w:rPr>
          <w:rFonts w:ascii="Times New Roman" w:hAnsi="Times New Roman"/>
          <w:sz w:val="24"/>
          <w:szCs w:val="24"/>
        </w:rPr>
        <w:t>Пристрій повинен мати механізм для установки правильної глибини проникнення голки відповідно до віку пацієнта.</w:t>
      </w:r>
    </w:p>
    <w:p w14:paraId="6486A821" w14:textId="77777777" w:rsidR="00CE0F0E" w:rsidRPr="00CE0F0E" w:rsidRDefault="00CE0F0E" w:rsidP="00A26E8A">
      <w:pPr>
        <w:pStyle w:val="af"/>
        <w:numPr>
          <w:ilvl w:val="0"/>
          <w:numId w:val="25"/>
        </w:numPr>
        <w:spacing w:after="0" w:line="240" w:lineRule="auto"/>
        <w:rPr>
          <w:rFonts w:ascii="Times New Roman" w:hAnsi="Times New Roman"/>
          <w:sz w:val="24"/>
          <w:szCs w:val="24"/>
        </w:rPr>
      </w:pPr>
      <w:r w:rsidRPr="00CE0F0E">
        <w:rPr>
          <w:rFonts w:ascii="Times New Roman" w:hAnsi="Times New Roman"/>
          <w:sz w:val="24"/>
          <w:szCs w:val="24"/>
        </w:rPr>
        <w:t xml:space="preserve">Пристрій повинен мати допоміжний засіб для видалення троакара з </w:t>
      </w:r>
      <w:proofErr w:type="spellStart"/>
      <w:r w:rsidRPr="00CE0F0E">
        <w:rPr>
          <w:rFonts w:ascii="Times New Roman" w:hAnsi="Times New Roman"/>
          <w:sz w:val="24"/>
          <w:szCs w:val="24"/>
        </w:rPr>
        <w:t>канюлі</w:t>
      </w:r>
      <w:proofErr w:type="spellEnd"/>
      <w:r w:rsidRPr="00CE0F0E">
        <w:rPr>
          <w:rFonts w:ascii="Times New Roman" w:hAnsi="Times New Roman"/>
          <w:sz w:val="24"/>
          <w:szCs w:val="24"/>
        </w:rPr>
        <w:t>.</w:t>
      </w:r>
    </w:p>
    <w:p w14:paraId="1CECD614" w14:textId="77777777" w:rsidR="00CE0F0E" w:rsidRPr="00CE0F0E" w:rsidRDefault="00CE0F0E" w:rsidP="00A26E8A">
      <w:pPr>
        <w:pStyle w:val="af"/>
        <w:numPr>
          <w:ilvl w:val="0"/>
          <w:numId w:val="25"/>
        </w:numPr>
        <w:spacing w:after="0" w:line="240" w:lineRule="auto"/>
        <w:rPr>
          <w:rFonts w:ascii="Times New Roman" w:hAnsi="Times New Roman"/>
          <w:sz w:val="24"/>
          <w:szCs w:val="24"/>
        </w:rPr>
      </w:pPr>
      <w:bookmarkStart w:id="144" w:name="_Hlk84585956"/>
      <w:r w:rsidRPr="00CE0F0E">
        <w:rPr>
          <w:rFonts w:ascii="Times New Roman" w:hAnsi="Times New Roman"/>
          <w:sz w:val="24"/>
          <w:szCs w:val="24"/>
        </w:rPr>
        <w:t>Пристрій повинен мати засіб для фіксації стабільного положення встановленої голки на шкірі пацієнта.</w:t>
      </w:r>
    </w:p>
    <w:bookmarkEnd w:id="144"/>
    <w:p w14:paraId="44DD79CF" w14:textId="77777777" w:rsidR="00CE0F0E" w:rsidRPr="00CE0F0E" w:rsidRDefault="00CE0F0E" w:rsidP="00A26E8A">
      <w:pPr>
        <w:spacing w:after="0" w:line="240" w:lineRule="auto"/>
        <w:rPr>
          <w:rFonts w:ascii="Times New Roman" w:hAnsi="Times New Roman"/>
          <w:sz w:val="24"/>
          <w:szCs w:val="24"/>
        </w:rPr>
      </w:pPr>
    </w:p>
    <w:p w14:paraId="0405BAA3" w14:textId="30D6B820" w:rsidR="00A13BD2" w:rsidRPr="00E519E9" w:rsidRDefault="00A13BD2" w:rsidP="006844B1">
      <w:pPr>
        <w:pStyle w:val="af"/>
        <w:numPr>
          <w:ilvl w:val="0"/>
          <w:numId w:val="30"/>
        </w:numPr>
        <w:spacing w:after="0" w:line="240" w:lineRule="auto"/>
        <w:rPr>
          <w:rFonts w:ascii="Times New Roman" w:hAnsi="Times New Roman"/>
          <w:sz w:val="24"/>
          <w:szCs w:val="24"/>
          <w:u w:val="single"/>
        </w:rPr>
      </w:pPr>
      <w:r w:rsidRPr="00E519E9">
        <w:rPr>
          <w:rFonts w:ascii="Times New Roman" w:hAnsi="Times New Roman"/>
          <w:sz w:val="24"/>
          <w:szCs w:val="24"/>
          <w:u w:val="single"/>
        </w:rPr>
        <w:t xml:space="preserve">Шина медична фіксуюча металева (за типом Крамера) 60 х 10(12) см </w:t>
      </w:r>
      <w:r w:rsidR="006844B1" w:rsidRPr="00E519E9">
        <w:rPr>
          <w:rFonts w:ascii="Times New Roman" w:hAnsi="Times New Roman"/>
          <w:sz w:val="24"/>
          <w:szCs w:val="24"/>
          <w:u w:val="single"/>
        </w:rPr>
        <w:t xml:space="preserve">(код НК 024:2023: </w:t>
      </w:r>
      <w:r w:rsidR="006844B1" w:rsidRPr="00E519E9">
        <w:rPr>
          <w:rFonts w:ascii="Times New Roman" w:eastAsia="Times New Roman" w:hAnsi="Times New Roman"/>
          <w:sz w:val="24"/>
          <w:szCs w:val="24"/>
          <w:u w:val="single"/>
          <w:lang w:eastAsia="uk-UA"/>
        </w:rPr>
        <w:t>62041</w:t>
      </w:r>
      <w:r w:rsidR="00345E65" w:rsidRPr="00E519E9">
        <w:rPr>
          <w:rFonts w:ascii="Times New Roman" w:eastAsia="Times New Roman" w:hAnsi="Times New Roman"/>
          <w:sz w:val="24"/>
          <w:szCs w:val="24"/>
          <w:u w:val="single"/>
          <w:lang w:eastAsia="uk-UA"/>
        </w:rPr>
        <w:t xml:space="preserve"> </w:t>
      </w:r>
      <w:r w:rsidR="00345E65" w:rsidRPr="00E519E9">
        <w:rPr>
          <w:rFonts w:ascii="Times New Roman" w:eastAsia="Times New Roman" w:hAnsi="Times New Roman"/>
          <w:sz w:val="24"/>
          <w:szCs w:val="24"/>
          <w:u w:val="single"/>
          <w:lang w:val="ru-RU" w:eastAsia="uk-UA"/>
        </w:rPr>
        <w:t xml:space="preserve">Шина на </w:t>
      </w:r>
      <w:proofErr w:type="spellStart"/>
      <w:r w:rsidR="00345E65" w:rsidRPr="00E519E9">
        <w:rPr>
          <w:rFonts w:ascii="Times New Roman" w:eastAsia="Times New Roman" w:hAnsi="Times New Roman"/>
          <w:sz w:val="24"/>
          <w:szCs w:val="24"/>
          <w:u w:val="single"/>
          <w:lang w:val="ru-RU" w:eastAsia="uk-UA"/>
        </w:rPr>
        <w:t>кінцівку</w:t>
      </w:r>
      <w:proofErr w:type="spellEnd"/>
      <w:r w:rsidR="00345E65" w:rsidRPr="00E519E9">
        <w:rPr>
          <w:rFonts w:ascii="Times New Roman" w:eastAsia="Times New Roman" w:hAnsi="Times New Roman"/>
          <w:sz w:val="24"/>
          <w:szCs w:val="24"/>
          <w:u w:val="single"/>
          <w:lang w:val="ru-RU" w:eastAsia="uk-UA"/>
        </w:rPr>
        <w:t xml:space="preserve"> для </w:t>
      </w:r>
      <w:proofErr w:type="spellStart"/>
      <w:r w:rsidR="00345E65" w:rsidRPr="00E519E9">
        <w:rPr>
          <w:rFonts w:ascii="Times New Roman" w:eastAsia="Times New Roman" w:hAnsi="Times New Roman"/>
          <w:sz w:val="24"/>
          <w:szCs w:val="24"/>
          <w:u w:val="single"/>
          <w:lang w:val="ru-RU" w:eastAsia="uk-UA"/>
        </w:rPr>
        <w:t>надання</w:t>
      </w:r>
      <w:proofErr w:type="spellEnd"/>
      <w:r w:rsidR="00345E65" w:rsidRPr="00E519E9">
        <w:rPr>
          <w:rFonts w:ascii="Times New Roman" w:eastAsia="Times New Roman" w:hAnsi="Times New Roman"/>
          <w:sz w:val="24"/>
          <w:szCs w:val="24"/>
          <w:u w:val="single"/>
          <w:lang w:val="ru-RU" w:eastAsia="uk-UA"/>
        </w:rPr>
        <w:t xml:space="preserve"> </w:t>
      </w:r>
      <w:proofErr w:type="spellStart"/>
      <w:r w:rsidR="00345E65" w:rsidRPr="00E519E9">
        <w:rPr>
          <w:rFonts w:ascii="Times New Roman" w:eastAsia="Times New Roman" w:hAnsi="Times New Roman"/>
          <w:sz w:val="24"/>
          <w:szCs w:val="24"/>
          <w:u w:val="single"/>
          <w:lang w:val="ru-RU" w:eastAsia="uk-UA"/>
        </w:rPr>
        <w:t>першої</w:t>
      </w:r>
      <w:proofErr w:type="spellEnd"/>
      <w:r w:rsidR="00345E65" w:rsidRPr="00E519E9">
        <w:rPr>
          <w:rFonts w:ascii="Times New Roman" w:eastAsia="Times New Roman" w:hAnsi="Times New Roman"/>
          <w:sz w:val="24"/>
          <w:szCs w:val="24"/>
          <w:u w:val="single"/>
          <w:lang w:val="ru-RU" w:eastAsia="uk-UA"/>
        </w:rPr>
        <w:t xml:space="preserve"> </w:t>
      </w:r>
      <w:proofErr w:type="spellStart"/>
      <w:r w:rsidR="00345E65" w:rsidRPr="00E519E9">
        <w:rPr>
          <w:rFonts w:ascii="Times New Roman" w:eastAsia="Times New Roman" w:hAnsi="Times New Roman"/>
          <w:sz w:val="24"/>
          <w:szCs w:val="24"/>
          <w:u w:val="single"/>
          <w:lang w:val="ru-RU" w:eastAsia="uk-UA"/>
        </w:rPr>
        <w:t>допомоги</w:t>
      </w:r>
      <w:proofErr w:type="spellEnd"/>
      <w:r w:rsidR="006844B1" w:rsidRPr="00E519E9">
        <w:rPr>
          <w:rFonts w:ascii="Times New Roman" w:hAnsi="Times New Roman"/>
          <w:sz w:val="24"/>
          <w:szCs w:val="24"/>
          <w:u w:val="single"/>
        </w:rPr>
        <w:t>)</w:t>
      </w:r>
    </w:p>
    <w:p w14:paraId="798886E2" w14:textId="77777777" w:rsidR="00A13BD2" w:rsidRPr="00E519E9" w:rsidRDefault="00A13BD2" w:rsidP="00A13BD2">
      <w:pPr>
        <w:pStyle w:val="af"/>
        <w:ind w:left="0"/>
        <w:rPr>
          <w:rFonts w:ascii="Times New Roman" w:hAnsi="Times New Roman"/>
          <w:sz w:val="24"/>
          <w:szCs w:val="24"/>
        </w:rPr>
      </w:pPr>
      <w:r w:rsidRPr="00E519E9">
        <w:rPr>
          <w:rFonts w:ascii="Times New Roman" w:hAnsi="Times New Roman"/>
          <w:sz w:val="24"/>
          <w:szCs w:val="24"/>
        </w:rPr>
        <w:t xml:space="preserve">Призначення: </w:t>
      </w:r>
    </w:p>
    <w:p w14:paraId="14B413A8" w14:textId="646E60E8" w:rsidR="00A13BD2" w:rsidRPr="00A13BD2" w:rsidRDefault="00A13BD2" w:rsidP="00681682">
      <w:pPr>
        <w:pStyle w:val="af"/>
        <w:ind w:left="284"/>
        <w:jc w:val="both"/>
        <w:rPr>
          <w:rFonts w:ascii="Times New Roman" w:hAnsi="Times New Roman"/>
          <w:sz w:val="24"/>
          <w:szCs w:val="24"/>
        </w:rPr>
      </w:pPr>
      <w:r w:rsidRPr="00A13BD2">
        <w:rPr>
          <w:rFonts w:ascii="Times New Roman" w:hAnsi="Times New Roman"/>
          <w:sz w:val="24"/>
          <w:szCs w:val="24"/>
        </w:rPr>
        <w:t xml:space="preserve">Виріб добре моделюється та активно використовується для фіксації кінцівок у різних положеннях. Виріб має універсальну конструкцію, дозволяючи проводити іммобілізацію сегмента, незалежно від типу ушкодження. </w:t>
      </w:r>
    </w:p>
    <w:p w14:paraId="7AF67094" w14:textId="77777777" w:rsidR="00A13BD2" w:rsidRPr="00A13BD2" w:rsidRDefault="00A13BD2" w:rsidP="00A13BD2">
      <w:pPr>
        <w:pStyle w:val="af"/>
        <w:ind w:left="0"/>
        <w:rPr>
          <w:rFonts w:ascii="Times New Roman" w:hAnsi="Times New Roman"/>
          <w:sz w:val="24"/>
          <w:szCs w:val="24"/>
        </w:rPr>
      </w:pPr>
      <w:r w:rsidRPr="00A13BD2">
        <w:rPr>
          <w:rFonts w:ascii="Times New Roman" w:hAnsi="Times New Roman"/>
          <w:sz w:val="24"/>
          <w:szCs w:val="24"/>
        </w:rPr>
        <w:t xml:space="preserve">Технічні вимоги: </w:t>
      </w:r>
    </w:p>
    <w:p w14:paraId="3DBDEEDB" w14:textId="77777777" w:rsidR="00A13BD2" w:rsidRPr="00E519E9" w:rsidRDefault="00A13BD2" w:rsidP="00A13BD2">
      <w:pPr>
        <w:pStyle w:val="af"/>
        <w:rPr>
          <w:rFonts w:ascii="Times New Roman" w:hAnsi="Times New Roman"/>
          <w:sz w:val="24"/>
          <w:szCs w:val="24"/>
        </w:rPr>
      </w:pPr>
      <w:r w:rsidRPr="00E519E9">
        <w:rPr>
          <w:rFonts w:ascii="Times New Roman" w:hAnsi="Times New Roman"/>
          <w:sz w:val="24"/>
          <w:szCs w:val="24"/>
        </w:rPr>
        <w:lastRenderedPageBreak/>
        <w:t xml:space="preserve">1. За конструкцією шина Крамера складається з довгих гнучких грат із дроту, скріплених у вигляді сходів. </w:t>
      </w:r>
    </w:p>
    <w:p w14:paraId="0663FDCF" w14:textId="77777777" w:rsidR="00A13BD2" w:rsidRPr="00E519E9" w:rsidRDefault="00A13BD2" w:rsidP="00A13BD2">
      <w:pPr>
        <w:pStyle w:val="af"/>
        <w:rPr>
          <w:rFonts w:ascii="Times New Roman" w:hAnsi="Times New Roman"/>
          <w:sz w:val="24"/>
          <w:szCs w:val="24"/>
        </w:rPr>
      </w:pPr>
      <w:r w:rsidRPr="00E519E9">
        <w:rPr>
          <w:rFonts w:ascii="Times New Roman" w:hAnsi="Times New Roman"/>
          <w:sz w:val="24"/>
          <w:szCs w:val="24"/>
        </w:rPr>
        <w:t xml:space="preserve">2. Виготовлена відповідно до ТУ У 33.1-19246991-014-2002. </w:t>
      </w:r>
    </w:p>
    <w:p w14:paraId="10D9D911" w14:textId="77777777" w:rsidR="00A13BD2" w:rsidRPr="00E519E9" w:rsidRDefault="00A13BD2" w:rsidP="00A13BD2">
      <w:pPr>
        <w:pStyle w:val="af"/>
        <w:rPr>
          <w:rFonts w:ascii="Times New Roman" w:hAnsi="Times New Roman"/>
          <w:sz w:val="24"/>
          <w:szCs w:val="24"/>
        </w:rPr>
      </w:pPr>
      <w:r w:rsidRPr="00E519E9">
        <w:rPr>
          <w:rFonts w:ascii="Times New Roman" w:hAnsi="Times New Roman"/>
          <w:sz w:val="24"/>
          <w:szCs w:val="24"/>
        </w:rPr>
        <w:t xml:space="preserve">3. Розмір виробу 60 х 10(12) см </w:t>
      </w:r>
    </w:p>
    <w:p w14:paraId="29FC7FD5" w14:textId="77777777" w:rsidR="00A13BD2" w:rsidRPr="00E519E9" w:rsidRDefault="00A13BD2" w:rsidP="00A13BD2">
      <w:pPr>
        <w:pStyle w:val="af"/>
        <w:rPr>
          <w:rFonts w:ascii="Times New Roman" w:hAnsi="Times New Roman"/>
          <w:sz w:val="24"/>
          <w:szCs w:val="24"/>
        </w:rPr>
      </w:pPr>
      <w:r w:rsidRPr="00E519E9">
        <w:rPr>
          <w:rFonts w:ascii="Times New Roman" w:hAnsi="Times New Roman"/>
          <w:sz w:val="24"/>
          <w:szCs w:val="24"/>
        </w:rPr>
        <w:t>4. Шина призначена для надання першої медичної допомоги у разі травм (перелом, вивих) верхніх кінцівок для забезпечення стану спокою (нерухомості) кісток (суглобових) у місці перелому (</w:t>
      </w:r>
      <w:proofErr w:type="spellStart"/>
      <w:r w:rsidRPr="00E519E9">
        <w:rPr>
          <w:rFonts w:ascii="Times New Roman" w:hAnsi="Times New Roman"/>
          <w:sz w:val="24"/>
          <w:szCs w:val="24"/>
        </w:rPr>
        <w:t>вививишка</w:t>
      </w:r>
      <w:proofErr w:type="spellEnd"/>
      <w:r w:rsidRPr="00E519E9">
        <w:rPr>
          <w:rFonts w:ascii="Times New Roman" w:hAnsi="Times New Roman"/>
          <w:sz w:val="24"/>
          <w:szCs w:val="24"/>
        </w:rPr>
        <w:t xml:space="preserve">). </w:t>
      </w:r>
    </w:p>
    <w:p w14:paraId="15D2C1CA" w14:textId="106912A2" w:rsidR="00A13BD2" w:rsidRDefault="00A13BD2" w:rsidP="00A13BD2">
      <w:pPr>
        <w:pStyle w:val="af"/>
        <w:rPr>
          <w:rFonts w:ascii="Times New Roman" w:hAnsi="Times New Roman"/>
          <w:sz w:val="24"/>
          <w:szCs w:val="24"/>
        </w:rPr>
      </w:pPr>
      <w:r w:rsidRPr="00E519E9">
        <w:rPr>
          <w:rFonts w:ascii="Times New Roman" w:hAnsi="Times New Roman"/>
          <w:sz w:val="24"/>
          <w:szCs w:val="24"/>
        </w:rPr>
        <w:t>5. Шина використовується для іммобілізації зап'ястя, передпліччя, в окремих випадках — плеча та шиї</w:t>
      </w:r>
    </w:p>
    <w:p w14:paraId="48A091ED" w14:textId="77777777" w:rsidR="004572EC" w:rsidRPr="00E519E9" w:rsidRDefault="004572EC" w:rsidP="00A13BD2">
      <w:pPr>
        <w:pStyle w:val="af"/>
        <w:rPr>
          <w:rFonts w:ascii="Times New Roman" w:hAnsi="Times New Roman"/>
          <w:sz w:val="24"/>
          <w:szCs w:val="24"/>
        </w:rPr>
      </w:pPr>
    </w:p>
    <w:p w14:paraId="4DA93EAE" w14:textId="6122B393" w:rsidR="00A13BD2" w:rsidRPr="00E519E9" w:rsidRDefault="00A13BD2" w:rsidP="00345E65">
      <w:pPr>
        <w:pStyle w:val="af"/>
        <w:numPr>
          <w:ilvl w:val="0"/>
          <w:numId w:val="30"/>
        </w:numPr>
        <w:spacing w:after="0" w:line="240" w:lineRule="auto"/>
        <w:rPr>
          <w:rFonts w:ascii="Times New Roman" w:eastAsia="Times New Roman" w:hAnsi="Times New Roman"/>
          <w:sz w:val="24"/>
          <w:szCs w:val="24"/>
          <w:u w:val="single"/>
          <w:lang w:eastAsia="uk-UA"/>
        </w:rPr>
      </w:pPr>
      <w:r w:rsidRPr="00E519E9">
        <w:rPr>
          <w:rFonts w:ascii="Times New Roman" w:hAnsi="Times New Roman"/>
          <w:sz w:val="24"/>
          <w:szCs w:val="24"/>
          <w:u w:val="single"/>
        </w:rPr>
        <w:t>Шина медична фіксуюча металева (за типом Крамера) 100х10(12)см.</w:t>
      </w:r>
      <w:r w:rsidR="00681682" w:rsidRPr="00E519E9">
        <w:rPr>
          <w:rFonts w:ascii="Times New Roman" w:hAnsi="Times New Roman"/>
          <w:sz w:val="24"/>
          <w:szCs w:val="24"/>
          <w:u w:val="single"/>
        </w:rPr>
        <w:t xml:space="preserve"> (код НК 024:2023: </w:t>
      </w:r>
      <w:r w:rsidR="00681682" w:rsidRPr="00E519E9">
        <w:rPr>
          <w:rFonts w:ascii="Times New Roman" w:eastAsia="Times New Roman" w:hAnsi="Times New Roman"/>
          <w:sz w:val="24"/>
          <w:szCs w:val="24"/>
          <w:u w:val="single"/>
          <w:lang w:eastAsia="uk-UA"/>
        </w:rPr>
        <w:t>62041</w:t>
      </w:r>
      <w:r w:rsidR="00345E65" w:rsidRPr="00E519E9">
        <w:rPr>
          <w:rFonts w:ascii="Times New Roman" w:eastAsia="Times New Roman" w:hAnsi="Times New Roman"/>
          <w:sz w:val="24"/>
          <w:szCs w:val="24"/>
          <w:u w:val="single"/>
          <w:lang w:eastAsia="uk-UA"/>
        </w:rPr>
        <w:t xml:space="preserve"> Шина на кінцівку для надання першої допомоги</w:t>
      </w:r>
      <w:r w:rsidR="00681682" w:rsidRPr="00E519E9">
        <w:rPr>
          <w:rFonts w:ascii="Times New Roman" w:hAnsi="Times New Roman"/>
          <w:sz w:val="24"/>
          <w:szCs w:val="24"/>
          <w:u w:val="single"/>
        </w:rPr>
        <w:t>)</w:t>
      </w:r>
      <w:r w:rsidRPr="00E519E9">
        <w:rPr>
          <w:rFonts w:ascii="Times New Roman" w:hAnsi="Times New Roman"/>
          <w:sz w:val="24"/>
          <w:szCs w:val="24"/>
          <w:u w:val="single"/>
        </w:rPr>
        <w:t xml:space="preserve"> </w:t>
      </w:r>
    </w:p>
    <w:p w14:paraId="5687E62F" w14:textId="77777777" w:rsidR="00A13BD2" w:rsidRPr="00E519E9" w:rsidRDefault="00A13BD2" w:rsidP="00A13BD2">
      <w:pPr>
        <w:spacing w:after="0" w:line="240" w:lineRule="auto"/>
        <w:rPr>
          <w:rFonts w:ascii="Times New Roman" w:hAnsi="Times New Roman"/>
          <w:sz w:val="24"/>
          <w:szCs w:val="24"/>
          <w:lang w:val="uk-UA"/>
        </w:rPr>
      </w:pPr>
      <w:proofErr w:type="spellStart"/>
      <w:r w:rsidRPr="00E519E9">
        <w:rPr>
          <w:rFonts w:ascii="Times New Roman" w:hAnsi="Times New Roman"/>
          <w:sz w:val="24"/>
          <w:szCs w:val="24"/>
        </w:rPr>
        <w:t>Призначення</w:t>
      </w:r>
      <w:proofErr w:type="spellEnd"/>
      <w:r w:rsidRPr="00E519E9">
        <w:rPr>
          <w:rFonts w:ascii="Times New Roman" w:hAnsi="Times New Roman"/>
          <w:sz w:val="24"/>
          <w:szCs w:val="24"/>
        </w:rPr>
        <w:t xml:space="preserve">: </w:t>
      </w:r>
    </w:p>
    <w:p w14:paraId="18046FA6" w14:textId="77777777" w:rsidR="00681682" w:rsidRPr="00E519E9" w:rsidRDefault="00A13BD2" w:rsidP="00681682">
      <w:pPr>
        <w:spacing w:after="0" w:line="240" w:lineRule="auto"/>
        <w:ind w:left="426"/>
        <w:jc w:val="both"/>
        <w:rPr>
          <w:rFonts w:ascii="Times New Roman" w:hAnsi="Times New Roman"/>
          <w:sz w:val="24"/>
          <w:szCs w:val="24"/>
          <w:lang w:val="uk-UA"/>
        </w:rPr>
      </w:pPr>
      <w:proofErr w:type="spellStart"/>
      <w:r w:rsidRPr="00E519E9">
        <w:rPr>
          <w:rFonts w:ascii="Times New Roman" w:hAnsi="Times New Roman"/>
          <w:sz w:val="24"/>
          <w:szCs w:val="24"/>
        </w:rPr>
        <w:t>Виріб</w:t>
      </w:r>
      <w:proofErr w:type="spellEnd"/>
      <w:r w:rsidRPr="00E519E9">
        <w:rPr>
          <w:rFonts w:ascii="Times New Roman" w:hAnsi="Times New Roman"/>
          <w:sz w:val="24"/>
          <w:szCs w:val="24"/>
        </w:rPr>
        <w:t xml:space="preserve"> добре </w:t>
      </w:r>
      <w:proofErr w:type="spellStart"/>
      <w:r w:rsidRPr="00E519E9">
        <w:rPr>
          <w:rFonts w:ascii="Times New Roman" w:hAnsi="Times New Roman"/>
          <w:sz w:val="24"/>
          <w:szCs w:val="24"/>
        </w:rPr>
        <w:t>моделюється</w:t>
      </w:r>
      <w:proofErr w:type="spellEnd"/>
      <w:r w:rsidRPr="00E519E9">
        <w:rPr>
          <w:rFonts w:ascii="Times New Roman" w:hAnsi="Times New Roman"/>
          <w:sz w:val="24"/>
          <w:szCs w:val="24"/>
        </w:rPr>
        <w:t xml:space="preserve"> та активно використовується для фіксації кінцівок у різних положеннях. Виріб має універсальну конструкцію, дозволяючи проводити іммобілізацію сегмента, незалежно від типу ушкодження. </w:t>
      </w:r>
    </w:p>
    <w:p w14:paraId="622777F0" w14:textId="77777777" w:rsidR="00681682" w:rsidRPr="00E519E9" w:rsidRDefault="00A13BD2" w:rsidP="00681682">
      <w:pPr>
        <w:spacing w:after="0" w:line="240" w:lineRule="auto"/>
        <w:jc w:val="both"/>
        <w:rPr>
          <w:rFonts w:ascii="Times New Roman" w:hAnsi="Times New Roman"/>
          <w:sz w:val="24"/>
          <w:szCs w:val="24"/>
          <w:lang w:val="uk-UA"/>
        </w:rPr>
      </w:pPr>
      <w:proofErr w:type="spellStart"/>
      <w:r w:rsidRPr="00E519E9">
        <w:rPr>
          <w:rFonts w:ascii="Times New Roman" w:hAnsi="Times New Roman"/>
          <w:sz w:val="24"/>
          <w:szCs w:val="24"/>
        </w:rPr>
        <w:t>Технічні</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вимоги</w:t>
      </w:r>
      <w:proofErr w:type="spellEnd"/>
      <w:r w:rsidRPr="00E519E9">
        <w:rPr>
          <w:rFonts w:ascii="Times New Roman" w:hAnsi="Times New Roman"/>
          <w:sz w:val="24"/>
          <w:szCs w:val="24"/>
        </w:rPr>
        <w:t xml:space="preserve">: </w:t>
      </w:r>
    </w:p>
    <w:p w14:paraId="380EC106" w14:textId="77777777" w:rsidR="00681682" w:rsidRPr="00E519E9" w:rsidRDefault="00A13BD2" w:rsidP="00681682">
      <w:pPr>
        <w:spacing w:after="0" w:line="240" w:lineRule="auto"/>
        <w:ind w:left="426"/>
        <w:jc w:val="both"/>
        <w:rPr>
          <w:rFonts w:ascii="Times New Roman" w:hAnsi="Times New Roman"/>
          <w:sz w:val="24"/>
          <w:szCs w:val="24"/>
          <w:lang w:val="uk-UA"/>
        </w:rPr>
      </w:pPr>
      <w:r w:rsidRPr="00E519E9">
        <w:rPr>
          <w:rFonts w:ascii="Times New Roman" w:hAnsi="Times New Roman"/>
          <w:sz w:val="24"/>
          <w:szCs w:val="24"/>
        </w:rPr>
        <w:t xml:space="preserve">1. За конструкцією шина Крамера складається з довгих гнучких грат із дроту, скріплених у вигляді сходів. </w:t>
      </w:r>
    </w:p>
    <w:p w14:paraId="601D804E" w14:textId="77777777" w:rsidR="00681682" w:rsidRPr="00E519E9" w:rsidRDefault="00A13BD2" w:rsidP="00681682">
      <w:pPr>
        <w:spacing w:after="0" w:line="240" w:lineRule="auto"/>
        <w:ind w:left="426"/>
        <w:jc w:val="both"/>
        <w:rPr>
          <w:rFonts w:ascii="Times New Roman" w:hAnsi="Times New Roman"/>
          <w:sz w:val="24"/>
          <w:szCs w:val="24"/>
          <w:lang w:val="uk-UA"/>
        </w:rPr>
      </w:pPr>
      <w:r w:rsidRPr="00E519E9">
        <w:rPr>
          <w:rFonts w:ascii="Times New Roman" w:hAnsi="Times New Roman"/>
          <w:sz w:val="24"/>
          <w:szCs w:val="24"/>
        </w:rPr>
        <w:t xml:space="preserve">2. Виготовлена відповідно до ТУ У 33.1-19246991-014-2002. </w:t>
      </w:r>
    </w:p>
    <w:p w14:paraId="5ADD5B92" w14:textId="77777777" w:rsidR="00681682" w:rsidRPr="00E519E9" w:rsidRDefault="00A13BD2" w:rsidP="00681682">
      <w:pPr>
        <w:spacing w:after="0" w:line="240" w:lineRule="auto"/>
        <w:ind w:left="426"/>
        <w:jc w:val="both"/>
        <w:rPr>
          <w:rFonts w:ascii="Times New Roman" w:hAnsi="Times New Roman"/>
          <w:sz w:val="24"/>
          <w:szCs w:val="24"/>
          <w:lang w:val="uk-UA"/>
        </w:rPr>
      </w:pPr>
      <w:r w:rsidRPr="00E519E9">
        <w:rPr>
          <w:rFonts w:ascii="Times New Roman" w:hAnsi="Times New Roman"/>
          <w:sz w:val="24"/>
          <w:szCs w:val="24"/>
        </w:rPr>
        <w:t xml:space="preserve">3. Розмір виробу 100х10(12)см. </w:t>
      </w:r>
    </w:p>
    <w:p w14:paraId="1764CA02" w14:textId="66D029B8" w:rsidR="00A13BD2" w:rsidRPr="00E519E9" w:rsidRDefault="00A13BD2" w:rsidP="00681682">
      <w:pPr>
        <w:spacing w:after="0" w:line="240" w:lineRule="auto"/>
        <w:ind w:left="426"/>
        <w:jc w:val="both"/>
        <w:rPr>
          <w:rFonts w:ascii="Times New Roman" w:hAnsi="Times New Roman"/>
          <w:sz w:val="24"/>
          <w:szCs w:val="24"/>
          <w:lang w:val="uk-UA"/>
        </w:rPr>
      </w:pPr>
      <w:r w:rsidRPr="00E519E9">
        <w:rPr>
          <w:rFonts w:ascii="Times New Roman" w:hAnsi="Times New Roman"/>
          <w:sz w:val="24"/>
          <w:szCs w:val="24"/>
        </w:rPr>
        <w:t>4. Шина призначена для надання першої медичної допомоги у разі травм (перелом, вивих) нижніх кінцівок для забезпечення стану спокою (</w:t>
      </w:r>
      <w:proofErr w:type="spellStart"/>
      <w:r w:rsidRPr="00E519E9">
        <w:rPr>
          <w:rFonts w:ascii="Times New Roman" w:hAnsi="Times New Roman"/>
          <w:sz w:val="24"/>
          <w:szCs w:val="24"/>
        </w:rPr>
        <w:t>нерухомості</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кісток</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суглобових</w:t>
      </w:r>
      <w:proofErr w:type="spellEnd"/>
      <w:r w:rsidRPr="00E519E9">
        <w:rPr>
          <w:rFonts w:ascii="Times New Roman" w:hAnsi="Times New Roman"/>
          <w:sz w:val="24"/>
          <w:szCs w:val="24"/>
        </w:rPr>
        <w:t xml:space="preserve">) у </w:t>
      </w:r>
      <w:proofErr w:type="spellStart"/>
      <w:r w:rsidRPr="00E519E9">
        <w:rPr>
          <w:rFonts w:ascii="Times New Roman" w:hAnsi="Times New Roman"/>
          <w:sz w:val="24"/>
          <w:szCs w:val="24"/>
        </w:rPr>
        <w:t>місці</w:t>
      </w:r>
      <w:proofErr w:type="spellEnd"/>
      <w:r w:rsidRPr="00E519E9">
        <w:rPr>
          <w:rFonts w:ascii="Times New Roman" w:hAnsi="Times New Roman"/>
          <w:sz w:val="24"/>
          <w:szCs w:val="24"/>
        </w:rPr>
        <w:t xml:space="preserve"> перелому (</w:t>
      </w:r>
      <w:proofErr w:type="spellStart"/>
      <w:r w:rsidRPr="00E519E9">
        <w:rPr>
          <w:rFonts w:ascii="Times New Roman" w:hAnsi="Times New Roman"/>
          <w:sz w:val="24"/>
          <w:szCs w:val="24"/>
        </w:rPr>
        <w:t>вививишка</w:t>
      </w:r>
      <w:proofErr w:type="spellEnd"/>
      <w:r w:rsidRPr="00E519E9">
        <w:rPr>
          <w:rFonts w:ascii="Times New Roman" w:hAnsi="Times New Roman"/>
          <w:sz w:val="24"/>
          <w:szCs w:val="24"/>
        </w:rPr>
        <w:t xml:space="preserve">).Шина </w:t>
      </w:r>
      <w:proofErr w:type="spellStart"/>
      <w:r w:rsidRPr="00E519E9">
        <w:rPr>
          <w:rFonts w:ascii="Times New Roman" w:hAnsi="Times New Roman"/>
          <w:sz w:val="24"/>
          <w:szCs w:val="24"/>
        </w:rPr>
        <w:t>дозволяє</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створити</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нерухомість</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уламків</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кістки</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травмованої</w:t>
      </w:r>
      <w:proofErr w:type="spellEnd"/>
      <w:r w:rsidRPr="00E519E9">
        <w:rPr>
          <w:rFonts w:ascii="Times New Roman" w:hAnsi="Times New Roman"/>
          <w:sz w:val="24"/>
          <w:szCs w:val="24"/>
        </w:rPr>
        <w:t xml:space="preserve"> ноги.</w:t>
      </w:r>
    </w:p>
    <w:p w14:paraId="06552D7F" w14:textId="77777777" w:rsidR="00A53D73" w:rsidRPr="00E519E9" w:rsidRDefault="00A53D73" w:rsidP="00A13BD2">
      <w:pPr>
        <w:spacing w:after="0" w:line="240" w:lineRule="auto"/>
        <w:ind w:left="426"/>
        <w:rPr>
          <w:rFonts w:ascii="Times New Roman" w:hAnsi="Times New Roman"/>
          <w:sz w:val="24"/>
          <w:szCs w:val="24"/>
          <w:lang w:val="uk-UA"/>
        </w:rPr>
      </w:pPr>
    </w:p>
    <w:p w14:paraId="2CB39BB9" w14:textId="2581550C" w:rsidR="00681682" w:rsidRPr="00E519E9" w:rsidRDefault="00A13BD2" w:rsidP="00681682">
      <w:pPr>
        <w:pStyle w:val="af"/>
        <w:numPr>
          <w:ilvl w:val="0"/>
          <w:numId w:val="30"/>
        </w:numPr>
        <w:spacing w:after="0" w:line="240" w:lineRule="auto"/>
        <w:rPr>
          <w:rFonts w:ascii="Times New Roman" w:hAnsi="Times New Roman"/>
          <w:sz w:val="24"/>
          <w:szCs w:val="24"/>
          <w:u w:val="single"/>
        </w:rPr>
      </w:pPr>
      <w:r w:rsidRPr="00E519E9">
        <w:rPr>
          <w:rFonts w:ascii="Times New Roman" w:hAnsi="Times New Roman"/>
          <w:sz w:val="24"/>
          <w:szCs w:val="24"/>
          <w:u w:val="single"/>
        </w:rPr>
        <w:t>Шина медична фіксуюча металева (за типом Крамера) 120 х 10 см (+/- 2см)</w:t>
      </w:r>
      <w:r w:rsidR="00681682" w:rsidRPr="00E519E9">
        <w:rPr>
          <w:rFonts w:ascii="Times New Roman" w:hAnsi="Times New Roman"/>
          <w:sz w:val="24"/>
          <w:szCs w:val="24"/>
          <w:u w:val="single"/>
        </w:rPr>
        <w:t xml:space="preserve"> (код НК 024:2023: </w:t>
      </w:r>
      <w:r w:rsidR="00681682" w:rsidRPr="00E519E9">
        <w:rPr>
          <w:rFonts w:ascii="Times New Roman" w:eastAsia="Times New Roman" w:hAnsi="Times New Roman"/>
          <w:sz w:val="24"/>
          <w:szCs w:val="24"/>
          <w:u w:val="single"/>
          <w:lang w:eastAsia="uk-UA"/>
        </w:rPr>
        <w:t>62041</w:t>
      </w:r>
      <w:r w:rsidR="00345E65" w:rsidRPr="00E519E9">
        <w:rPr>
          <w:rFonts w:ascii="Times New Roman" w:eastAsia="Times New Roman" w:hAnsi="Times New Roman"/>
          <w:sz w:val="24"/>
          <w:szCs w:val="24"/>
          <w:u w:val="single"/>
          <w:lang w:eastAsia="uk-UA"/>
        </w:rPr>
        <w:t xml:space="preserve"> </w:t>
      </w:r>
      <w:r w:rsidR="00345E65" w:rsidRPr="00E519E9">
        <w:rPr>
          <w:rFonts w:ascii="Times New Roman" w:eastAsia="Times New Roman" w:hAnsi="Times New Roman"/>
          <w:sz w:val="24"/>
          <w:szCs w:val="24"/>
          <w:u w:val="single"/>
          <w:lang w:val="ru-RU" w:eastAsia="uk-UA"/>
        </w:rPr>
        <w:t xml:space="preserve">Шина на </w:t>
      </w:r>
      <w:proofErr w:type="spellStart"/>
      <w:r w:rsidR="00345E65" w:rsidRPr="00E519E9">
        <w:rPr>
          <w:rFonts w:ascii="Times New Roman" w:eastAsia="Times New Roman" w:hAnsi="Times New Roman"/>
          <w:sz w:val="24"/>
          <w:szCs w:val="24"/>
          <w:u w:val="single"/>
          <w:lang w:val="ru-RU" w:eastAsia="uk-UA"/>
        </w:rPr>
        <w:t>кінцівку</w:t>
      </w:r>
      <w:proofErr w:type="spellEnd"/>
      <w:r w:rsidR="00345E65" w:rsidRPr="00E519E9">
        <w:rPr>
          <w:rFonts w:ascii="Times New Roman" w:eastAsia="Times New Roman" w:hAnsi="Times New Roman"/>
          <w:sz w:val="24"/>
          <w:szCs w:val="24"/>
          <w:u w:val="single"/>
          <w:lang w:val="ru-RU" w:eastAsia="uk-UA"/>
        </w:rPr>
        <w:t xml:space="preserve"> для </w:t>
      </w:r>
      <w:proofErr w:type="spellStart"/>
      <w:r w:rsidR="00345E65" w:rsidRPr="00E519E9">
        <w:rPr>
          <w:rFonts w:ascii="Times New Roman" w:eastAsia="Times New Roman" w:hAnsi="Times New Roman"/>
          <w:sz w:val="24"/>
          <w:szCs w:val="24"/>
          <w:u w:val="single"/>
          <w:lang w:val="ru-RU" w:eastAsia="uk-UA"/>
        </w:rPr>
        <w:t>надання</w:t>
      </w:r>
      <w:proofErr w:type="spellEnd"/>
      <w:r w:rsidR="00345E65" w:rsidRPr="00E519E9">
        <w:rPr>
          <w:rFonts w:ascii="Times New Roman" w:eastAsia="Times New Roman" w:hAnsi="Times New Roman"/>
          <w:sz w:val="24"/>
          <w:szCs w:val="24"/>
          <w:u w:val="single"/>
          <w:lang w:val="ru-RU" w:eastAsia="uk-UA"/>
        </w:rPr>
        <w:t xml:space="preserve"> </w:t>
      </w:r>
      <w:proofErr w:type="spellStart"/>
      <w:r w:rsidR="00345E65" w:rsidRPr="00E519E9">
        <w:rPr>
          <w:rFonts w:ascii="Times New Roman" w:eastAsia="Times New Roman" w:hAnsi="Times New Roman"/>
          <w:sz w:val="24"/>
          <w:szCs w:val="24"/>
          <w:u w:val="single"/>
          <w:lang w:val="ru-RU" w:eastAsia="uk-UA"/>
        </w:rPr>
        <w:t>першої</w:t>
      </w:r>
      <w:proofErr w:type="spellEnd"/>
      <w:r w:rsidR="00345E65" w:rsidRPr="00E519E9">
        <w:rPr>
          <w:rFonts w:ascii="Times New Roman" w:eastAsia="Times New Roman" w:hAnsi="Times New Roman"/>
          <w:sz w:val="24"/>
          <w:szCs w:val="24"/>
          <w:u w:val="single"/>
          <w:lang w:val="ru-RU" w:eastAsia="uk-UA"/>
        </w:rPr>
        <w:t xml:space="preserve"> </w:t>
      </w:r>
      <w:proofErr w:type="spellStart"/>
      <w:r w:rsidR="00345E65" w:rsidRPr="00E519E9">
        <w:rPr>
          <w:rFonts w:ascii="Times New Roman" w:eastAsia="Times New Roman" w:hAnsi="Times New Roman"/>
          <w:sz w:val="24"/>
          <w:szCs w:val="24"/>
          <w:u w:val="single"/>
          <w:lang w:val="ru-RU" w:eastAsia="uk-UA"/>
        </w:rPr>
        <w:t>допомоги</w:t>
      </w:r>
      <w:proofErr w:type="spellEnd"/>
      <w:r w:rsidR="00681682" w:rsidRPr="00E519E9">
        <w:rPr>
          <w:rFonts w:ascii="Times New Roman" w:hAnsi="Times New Roman"/>
          <w:sz w:val="24"/>
          <w:szCs w:val="24"/>
          <w:u w:val="single"/>
        </w:rPr>
        <w:t>)</w:t>
      </w:r>
    </w:p>
    <w:p w14:paraId="48277617" w14:textId="77777777" w:rsidR="00454551" w:rsidRPr="00E519E9" w:rsidRDefault="00A13BD2" w:rsidP="00454551">
      <w:pPr>
        <w:spacing w:after="0" w:line="240" w:lineRule="auto"/>
        <w:ind w:left="360"/>
        <w:jc w:val="both"/>
        <w:rPr>
          <w:rFonts w:ascii="Times New Roman" w:hAnsi="Times New Roman"/>
          <w:sz w:val="24"/>
          <w:szCs w:val="24"/>
          <w:lang w:val="uk-UA"/>
        </w:rPr>
      </w:pPr>
      <w:proofErr w:type="spellStart"/>
      <w:r w:rsidRPr="00E519E9">
        <w:rPr>
          <w:rFonts w:ascii="Times New Roman" w:hAnsi="Times New Roman"/>
          <w:sz w:val="24"/>
          <w:szCs w:val="24"/>
        </w:rPr>
        <w:t>Призначення</w:t>
      </w:r>
      <w:proofErr w:type="spellEnd"/>
      <w:r w:rsidRPr="00E519E9">
        <w:rPr>
          <w:rFonts w:ascii="Times New Roman" w:hAnsi="Times New Roman"/>
          <w:sz w:val="24"/>
          <w:szCs w:val="24"/>
        </w:rPr>
        <w:t xml:space="preserve">: </w:t>
      </w:r>
    </w:p>
    <w:p w14:paraId="0381A32A" w14:textId="53A04FEF" w:rsidR="00454551" w:rsidRPr="00E519E9" w:rsidRDefault="00A13BD2" w:rsidP="00454551">
      <w:pPr>
        <w:spacing w:after="0" w:line="240" w:lineRule="auto"/>
        <w:ind w:left="709"/>
        <w:jc w:val="both"/>
        <w:rPr>
          <w:rFonts w:ascii="Times New Roman" w:hAnsi="Times New Roman"/>
          <w:sz w:val="24"/>
          <w:szCs w:val="24"/>
          <w:lang w:val="uk-UA"/>
        </w:rPr>
      </w:pPr>
      <w:proofErr w:type="spellStart"/>
      <w:r w:rsidRPr="00E519E9">
        <w:rPr>
          <w:rFonts w:ascii="Times New Roman" w:hAnsi="Times New Roman"/>
          <w:sz w:val="24"/>
          <w:szCs w:val="24"/>
        </w:rPr>
        <w:t>Виріб</w:t>
      </w:r>
      <w:proofErr w:type="spellEnd"/>
      <w:r w:rsidRPr="00E519E9">
        <w:rPr>
          <w:rFonts w:ascii="Times New Roman" w:hAnsi="Times New Roman"/>
          <w:sz w:val="24"/>
          <w:szCs w:val="24"/>
        </w:rPr>
        <w:t xml:space="preserve"> добре </w:t>
      </w:r>
      <w:proofErr w:type="spellStart"/>
      <w:r w:rsidRPr="00E519E9">
        <w:rPr>
          <w:rFonts w:ascii="Times New Roman" w:hAnsi="Times New Roman"/>
          <w:sz w:val="24"/>
          <w:szCs w:val="24"/>
        </w:rPr>
        <w:t>моделюється</w:t>
      </w:r>
      <w:proofErr w:type="spellEnd"/>
      <w:r w:rsidRPr="00E519E9">
        <w:rPr>
          <w:rFonts w:ascii="Times New Roman" w:hAnsi="Times New Roman"/>
          <w:sz w:val="24"/>
          <w:szCs w:val="24"/>
        </w:rPr>
        <w:t xml:space="preserve"> та активно використовується для фіксації кінцівок у різних положеннях. Виріб має універсальну конструкцію, дозволяючи проводити іммобілізацію сегмента, незалежно від типу ушкодження. </w:t>
      </w:r>
    </w:p>
    <w:p w14:paraId="585302E7" w14:textId="77777777" w:rsidR="00454551" w:rsidRPr="00E519E9" w:rsidRDefault="00A13BD2" w:rsidP="00454551">
      <w:pPr>
        <w:spacing w:after="0" w:line="240" w:lineRule="auto"/>
        <w:ind w:left="360"/>
        <w:jc w:val="both"/>
        <w:rPr>
          <w:rFonts w:ascii="Times New Roman" w:hAnsi="Times New Roman"/>
          <w:sz w:val="24"/>
          <w:szCs w:val="24"/>
          <w:lang w:val="uk-UA"/>
        </w:rPr>
      </w:pPr>
      <w:proofErr w:type="spellStart"/>
      <w:r w:rsidRPr="00E519E9">
        <w:rPr>
          <w:rFonts w:ascii="Times New Roman" w:hAnsi="Times New Roman"/>
          <w:sz w:val="24"/>
          <w:szCs w:val="24"/>
        </w:rPr>
        <w:t>Технічні</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вимоги</w:t>
      </w:r>
      <w:proofErr w:type="spellEnd"/>
      <w:r w:rsidRPr="00E519E9">
        <w:rPr>
          <w:rFonts w:ascii="Times New Roman" w:hAnsi="Times New Roman"/>
          <w:sz w:val="24"/>
          <w:szCs w:val="24"/>
        </w:rPr>
        <w:t xml:space="preserve">: </w:t>
      </w:r>
    </w:p>
    <w:p w14:paraId="2A9E2446" w14:textId="77777777" w:rsidR="00454551" w:rsidRPr="00E519E9" w:rsidRDefault="00A13BD2" w:rsidP="00454551">
      <w:pPr>
        <w:spacing w:after="0" w:line="240" w:lineRule="auto"/>
        <w:ind w:left="709"/>
        <w:jc w:val="both"/>
        <w:rPr>
          <w:rFonts w:ascii="Times New Roman" w:hAnsi="Times New Roman"/>
          <w:sz w:val="24"/>
          <w:szCs w:val="24"/>
          <w:lang w:val="uk-UA"/>
        </w:rPr>
      </w:pPr>
      <w:r w:rsidRPr="00E519E9">
        <w:rPr>
          <w:rFonts w:ascii="Times New Roman" w:hAnsi="Times New Roman"/>
          <w:sz w:val="24"/>
          <w:szCs w:val="24"/>
        </w:rPr>
        <w:t xml:space="preserve">1. За конструкцією шина Крамера складається з довгих гнучких грат із дроту, скріплених у вигляді сходів. </w:t>
      </w:r>
    </w:p>
    <w:p w14:paraId="7A937ABF" w14:textId="77777777" w:rsidR="00454551" w:rsidRPr="00E519E9" w:rsidRDefault="00A13BD2" w:rsidP="00454551">
      <w:pPr>
        <w:spacing w:after="0" w:line="240" w:lineRule="auto"/>
        <w:ind w:left="709"/>
        <w:jc w:val="both"/>
        <w:rPr>
          <w:rFonts w:ascii="Times New Roman" w:hAnsi="Times New Roman"/>
          <w:sz w:val="24"/>
          <w:szCs w:val="24"/>
          <w:lang w:val="uk-UA"/>
        </w:rPr>
      </w:pPr>
      <w:r w:rsidRPr="00E519E9">
        <w:rPr>
          <w:rFonts w:ascii="Times New Roman" w:hAnsi="Times New Roman"/>
          <w:sz w:val="24"/>
          <w:szCs w:val="24"/>
        </w:rPr>
        <w:t xml:space="preserve">2. Виготовлена відповідно до ТУ У 33.1-19246991-014-2002. </w:t>
      </w:r>
    </w:p>
    <w:p w14:paraId="4A742E4A" w14:textId="77777777" w:rsidR="00454551" w:rsidRPr="00E519E9" w:rsidRDefault="00A13BD2" w:rsidP="00454551">
      <w:pPr>
        <w:spacing w:after="0" w:line="240" w:lineRule="auto"/>
        <w:ind w:left="709"/>
        <w:jc w:val="both"/>
        <w:rPr>
          <w:rFonts w:ascii="Times New Roman" w:hAnsi="Times New Roman"/>
          <w:sz w:val="24"/>
          <w:szCs w:val="24"/>
          <w:lang w:val="uk-UA"/>
        </w:rPr>
      </w:pPr>
      <w:r w:rsidRPr="00E519E9">
        <w:rPr>
          <w:rFonts w:ascii="Times New Roman" w:hAnsi="Times New Roman"/>
          <w:sz w:val="24"/>
          <w:szCs w:val="24"/>
        </w:rPr>
        <w:t xml:space="preserve">3. Розмір виробу 120 х 10 см (+/- 2см). </w:t>
      </w:r>
    </w:p>
    <w:p w14:paraId="7036AC4B" w14:textId="06D8E920" w:rsidR="00A13BD2" w:rsidRPr="00454551" w:rsidRDefault="00A13BD2" w:rsidP="00454551">
      <w:pPr>
        <w:spacing w:after="0" w:line="240" w:lineRule="auto"/>
        <w:ind w:left="709"/>
        <w:jc w:val="both"/>
        <w:rPr>
          <w:rFonts w:ascii="Times New Roman" w:hAnsi="Times New Roman"/>
          <w:sz w:val="24"/>
          <w:szCs w:val="24"/>
        </w:rPr>
      </w:pPr>
      <w:r w:rsidRPr="00E519E9">
        <w:rPr>
          <w:rFonts w:ascii="Times New Roman" w:hAnsi="Times New Roman"/>
          <w:sz w:val="24"/>
          <w:szCs w:val="24"/>
        </w:rPr>
        <w:t>4. Шина призначена для надання першої медичної допомоги у разі травм (перелом, вивих) нижніх кінцівок для забезпечення стану спокою (</w:t>
      </w:r>
      <w:proofErr w:type="spellStart"/>
      <w:r w:rsidRPr="00E519E9">
        <w:rPr>
          <w:rFonts w:ascii="Times New Roman" w:hAnsi="Times New Roman"/>
          <w:sz w:val="24"/>
          <w:szCs w:val="24"/>
        </w:rPr>
        <w:t>нерухомості</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кісток</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суглобових</w:t>
      </w:r>
      <w:proofErr w:type="spellEnd"/>
      <w:r w:rsidRPr="00E519E9">
        <w:rPr>
          <w:rFonts w:ascii="Times New Roman" w:hAnsi="Times New Roman"/>
          <w:sz w:val="24"/>
          <w:szCs w:val="24"/>
        </w:rPr>
        <w:t xml:space="preserve">) у </w:t>
      </w:r>
      <w:proofErr w:type="spellStart"/>
      <w:r w:rsidRPr="00E519E9">
        <w:rPr>
          <w:rFonts w:ascii="Times New Roman" w:hAnsi="Times New Roman"/>
          <w:sz w:val="24"/>
          <w:szCs w:val="24"/>
        </w:rPr>
        <w:t>місці</w:t>
      </w:r>
      <w:proofErr w:type="spellEnd"/>
      <w:r w:rsidRPr="00E519E9">
        <w:rPr>
          <w:rFonts w:ascii="Times New Roman" w:hAnsi="Times New Roman"/>
          <w:sz w:val="24"/>
          <w:szCs w:val="24"/>
        </w:rPr>
        <w:t xml:space="preserve"> перелому (</w:t>
      </w:r>
      <w:proofErr w:type="spellStart"/>
      <w:r w:rsidRPr="00E519E9">
        <w:rPr>
          <w:rFonts w:ascii="Times New Roman" w:hAnsi="Times New Roman"/>
          <w:sz w:val="24"/>
          <w:szCs w:val="24"/>
        </w:rPr>
        <w:t>вививишка</w:t>
      </w:r>
      <w:proofErr w:type="spellEnd"/>
      <w:r w:rsidRPr="00E519E9">
        <w:rPr>
          <w:rFonts w:ascii="Times New Roman" w:hAnsi="Times New Roman"/>
          <w:sz w:val="24"/>
          <w:szCs w:val="24"/>
        </w:rPr>
        <w:t xml:space="preserve">).Шина </w:t>
      </w:r>
      <w:proofErr w:type="spellStart"/>
      <w:r w:rsidRPr="00E519E9">
        <w:rPr>
          <w:rFonts w:ascii="Times New Roman" w:hAnsi="Times New Roman"/>
          <w:sz w:val="24"/>
          <w:szCs w:val="24"/>
        </w:rPr>
        <w:t>дозволяє</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створити</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нерухомість</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уламків</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кістки</w:t>
      </w:r>
      <w:proofErr w:type="spellEnd"/>
      <w:r w:rsidRPr="00E519E9">
        <w:rPr>
          <w:rFonts w:ascii="Times New Roman" w:hAnsi="Times New Roman"/>
          <w:sz w:val="24"/>
          <w:szCs w:val="24"/>
        </w:rPr>
        <w:t xml:space="preserve"> </w:t>
      </w:r>
      <w:proofErr w:type="spellStart"/>
      <w:r w:rsidRPr="00E519E9">
        <w:rPr>
          <w:rFonts w:ascii="Times New Roman" w:hAnsi="Times New Roman"/>
          <w:sz w:val="24"/>
          <w:szCs w:val="24"/>
        </w:rPr>
        <w:t>травмованої</w:t>
      </w:r>
      <w:proofErr w:type="spellEnd"/>
      <w:r w:rsidRPr="00454551">
        <w:rPr>
          <w:rFonts w:ascii="Times New Roman" w:hAnsi="Times New Roman"/>
          <w:sz w:val="24"/>
          <w:szCs w:val="24"/>
        </w:rPr>
        <w:t xml:space="preserve"> ноги.</w:t>
      </w:r>
    </w:p>
    <w:p w14:paraId="7C7C9E19" w14:textId="77777777" w:rsidR="00A13BD2" w:rsidRPr="00A13BD2" w:rsidRDefault="00A13BD2" w:rsidP="00A13BD2">
      <w:pPr>
        <w:pStyle w:val="af"/>
        <w:rPr>
          <w:rFonts w:ascii="Times New Roman" w:hAnsi="Times New Roman"/>
          <w:sz w:val="24"/>
          <w:szCs w:val="24"/>
        </w:rPr>
      </w:pPr>
    </w:p>
    <w:p w14:paraId="5DD85620" w14:textId="09FE3261" w:rsidR="00454551" w:rsidRPr="002577F1" w:rsidRDefault="002577F1" w:rsidP="002577F1">
      <w:pPr>
        <w:pStyle w:val="af"/>
        <w:numPr>
          <w:ilvl w:val="0"/>
          <w:numId w:val="30"/>
        </w:numPr>
        <w:spacing w:after="0" w:line="240" w:lineRule="auto"/>
        <w:rPr>
          <w:rFonts w:ascii="Times New Roman" w:hAnsi="Times New Roman"/>
          <w:sz w:val="24"/>
          <w:szCs w:val="24"/>
          <w:u w:val="single"/>
        </w:rPr>
      </w:pPr>
      <w:proofErr w:type="spellStart"/>
      <w:r w:rsidRPr="002577F1">
        <w:rPr>
          <w:rFonts w:ascii="Times New Roman" w:eastAsia="Times New Roman" w:hAnsi="Times New Roman"/>
          <w:sz w:val="24"/>
          <w:szCs w:val="24"/>
          <w:u w:val="single"/>
          <w:lang w:eastAsia="uk-UA"/>
        </w:rPr>
        <w:t>Оклюзійна</w:t>
      </w:r>
      <w:proofErr w:type="spellEnd"/>
      <w:r w:rsidRPr="002577F1">
        <w:rPr>
          <w:rFonts w:ascii="Times New Roman" w:eastAsia="Times New Roman" w:hAnsi="Times New Roman"/>
          <w:sz w:val="24"/>
          <w:szCs w:val="24"/>
          <w:u w:val="single"/>
          <w:lang w:eastAsia="uk-UA"/>
        </w:rPr>
        <w:t xml:space="preserve"> пов'язка 16см*16см,</w:t>
      </w:r>
      <w:r w:rsidRPr="002577F1">
        <w:rPr>
          <w:rFonts w:ascii="Times New Roman" w:hAnsi="Times New Roman"/>
          <w:sz w:val="24"/>
          <w:szCs w:val="24"/>
          <w:u w:val="single"/>
          <w:lang w:eastAsia="uk-UA"/>
        </w:rPr>
        <w:t xml:space="preserve">з </w:t>
      </w:r>
      <w:r w:rsidRPr="002577F1">
        <w:rPr>
          <w:rFonts w:ascii="Times New Roman" w:hAnsi="Times New Roman"/>
          <w:sz w:val="24"/>
          <w:szCs w:val="24"/>
          <w:u w:val="single"/>
        </w:rPr>
        <w:t>кровоспинною серветкою</w:t>
      </w:r>
      <w:r w:rsidRPr="002577F1">
        <w:rPr>
          <w:rFonts w:ascii="Times New Roman" w:eastAsia="Times New Roman" w:hAnsi="Times New Roman"/>
          <w:sz w:val="24"/>
          <w:szCs w:val="24"/>
          <w:u w:val="single"/>
          <w:lang w:eastAsia="uk-UA"/>
        </w:rPr>
        <w:t xml:space="preserve"> </w:t>
      </w:r>
      <w:r w:rsidR="00454551" w:rsidRPr="002577F1">
        <w:rPr>
          <w:rFonts w:ascii="Times New Roman" w:hAnsi="Times New Roman"/>
          <w:sz w:val="24"/>
          <w:szCs w:val="24"/>
          <w:u w:val="single"/>
        </w:rPr>
        <w:t>(</w:t>
      </w:r>
      <w:r w:rsidR="00A13BD2" w:rsidRPr="002577F1">
        <w:rPr>
          <w:rFonts w:ascii="Times New Roman" w:hAnsi="Times New Roman"/>
          <w:sz w:val="24"/>
          <w:szCs w:val="24"/>
          <w:u w:val="single"/>
        </w:rPr>
        <w:t>код НК 024:2023: 46424 — Пов'язка в разі пневмотораксу</w:t>
      </w:r>
      <w:r w:rsidR="00454551" w:rsidRPr="002577F1">
        <w:rPr>
          <w:rFonts w:ascii="Times New Roman" w:hAnsi="Times New Roman"/>
          <w:sz w:val="24"/>
          <w:szCs w:val="24"/>
          <w:u w:val="single"/>
        </w:rPr>
        <w:t>)</w:t>
      </w:r>
    </w:p>
    <w:p w14:paraId="384FAA8B" w14:textId="77777777" w:rsidR="004572EC" w:rsidRPr="004572EC" w:rsidRDefault="004572EC" w:rsidP="004572EC">
      <w:pPr>
        <w:spacing w:after="0" w:line="240" w:lineRule="auto"/>
        <w:ind w:left="360"/>
        <w:jc w:val="both"/>
        <w:rPr>
          <w:rFonts w:ascii="Times New Roman" w:hAnsi="Times New Roman"/>
          <w:sz w:val="24"/>
          <w:szCs w:val="24"/>
          <w:lang w:val="uk-UA"/>
        </w:rPr>
      </w:pPr>
      <w:r w:rsidRPr="004572EC">
        <w:rPr>
          <w:rFonts w:ascii="Times New Roman" w:hAnsi="Times New Roman"/>
          <w:sz w:val="24"/>
          <w:szCs w:val="24"/>
        </w:rPr>
        <w:t xml:space="preserve">Призначення: </w:t>
      </w:r>
    </w:p>
    <w:p w14:paraId="634E7AD3" w14:textId="77777777" w:rsidR="004572EC" w:rsidRPr="004572EC" w:rsidRDefault="004572EC" w:rsidP="004572EC">
      <w:pPr>
        <w:pStyle w:val="af"/>
        <w:spacing w:after="0" w:line="240" w:lineRule="auto"/>
        <w:jc w:val="both"/>
        <w:rPr>
          <w:rFonts w:ascii="Times New Roman" w:hAnsi="Times New Roman"/>
          <w:sz w:val="24"/>
          <w:szCs w:val="24"/>
        </w:rPr>
      </w:pPr>
      <w:proofErr w:type="spellStart"/>
      <w:r w:rsidRPr="004572EC">
        <w:rPr>
          <w:rFonts w:ascii="Times New Roman" w:hAnsi="Times New Roman"/>
          <w:sz w:val="24"/>
          <w:szCs w:val="24"/>
        </w:rPr>
        <w:t>Оклюзійна</w:t>
      </w:r>
      <w:proofErr w:type="spellEnd"/>
      <w:r w:rsidRPr="004572EC">
        <w:rPr>
          <w:rFonts w:ascii="Times New Roman" w:hAnsi="Times New Roman"/>
          <w:sz w:val="24"/>
          <w:szCs w:val="24"/>
        </w:rPr>
        <w:t xml:space="preserve"> пов'язка з клапаном - це високоякісний медичний пристрій, розроблений для застосування в лікуванні різноманітних ушкоджень грудної клітки. Ця пов'язка має інноваційну конструкцію з клапаном, яка надає додаткові переваги та забезпечує оптимальні умови для швидкого і успішного одужання пацієнта. </w:t>
      </w:r>
    </w:p>
    <w:p w14:paraId="54CAD2CF" w14:textId="77777777" w:rsidR="004572EC" w:rsidRPr="004572EC" w:rsidRDefault="004572EC" w:rsidP="004572EC">
      <w:pPr>
        <w:spacing w:after="0" w:line="240" w:lineRule="auto"/>
        <w:ind w:left="426"/>
        <w:jc w:val="both"/>
        <w:rPr>
          <w:rFonts w:ascii="Times New Roman" w:hAnsi="Times New Roman"/>
          <w:b/>
          <w:bCs/>
          <w:sz w:val="24"/>
          <w:szCs w:val="24"/>
        </w:rPr>
      </w:pPr>
      <w:proofErr w:type="spellStart"/>
      <w:r w:rsidRPr="004572EC">
        <w:rPr>
          <w:rFonts w:ascii="Times New Roman" w:hAnsi="Times New Roman"/>
          <w:b/>
          <w:bCs/>
          <w:sz w:val="24"/>
          <w:szCs w:val="24"/>
        </w:rPr>
        <w:t>Технічні</w:t>
      </w:r>
      <w:proofErr w:type="spellEnd"/>
      <w:r w:rsidRPr="004572EC">
        <w:rPr>
          <w:rFonts w:ascii="Times New Roman" w:hAnsi="Times New Roman"/>
          <w:b/>
          <w:bCs/>
          <w:sz w:val="24"/>
          <w:szCs w:val="24"/>
        </w:rPr>
        <w:t xml:space="preserve"> </w:t>
      </w:r>
      <w:proofErr w:type="spellStart"/>
      <w:r w:rsidRPr="004572EC">
        <w:rPr>
          <w:rFonts w:ascii="Times New Roman" w:hAnsi="Times New Roman"/>
          <w:b/>
          <w:bCs/>
          <w:sz w:val="24"/>
          <w:szCs w:val="24"/>
        </w:rPr>
        <w:t>вимоги</w:t>
      </w:r>
      <w:proofErr w:type="spellEnd"/>
      <w:r w:rsidRPr="004572EC">
        <w:rPr>
          <w:rFonts w:ascii="Times New Roman" w:hAnsi="Times New Roman"/>
          <w:b/>
          <w:bCs/>
          <w:sz w:val="24"/>
          <w:szCs w:val="24"/>
        </w:rPr>
        <w:t>:</w:t>
      </w:r>
    </w:p>
    <w:p w14:paraId="04062718" w14:textId="77777777" w:rsidR="004572EC" w:rsidRPr="004572EC" w:rsidRDefault="004572EC" w:rsidP="004572EC">
      <w:pPr>
        <w:pStyle w:val="af"/>
        <w:spacing w:after="0" w:line="240" w:lineRule="auto"/>
        <w:jc w:val="both"/>
        <w:rPr>
          <w:rFonts w:ascii="Times New Roman" w:hAnsi="Times New Roman"/>
          <w:sz w:val="24"/>
          <w:szCs w:val="24"/>
        </w:rPr>
      </w:pPr>
      <w:r w:rsidRPr="004572EC">
        <w:rPr>
          <w:rFonts w:ascii="Times New Roman" w:hAnsi="Times New Roman"/>
          <w:sz w:val="24"/>
          <w:szCs w:val="24"/>
        </w:rPr>
        <w:t xml:space="preserve">Повинна бути виготовлена з повітронепроникних матеріалів високої щільності на </w:t>
      </w:r>
      <w:proofErr w:type="spellStart"/>
      <w:r w:rsidRPr="004572EC">
        <w:rPr>
          <w:rFonts w:ascii="Times New Roman" w:hAnsi="Times New Roman"/>
          <w:sz w:val="24"/>
          <w:szCs w:val="24"/>
        </w:rPr>
        <w:t>гелевій</w:t>
      </w:r>
      <w:proofErr w:type="spellEnd"/>
      <w:r w:rsidRPr="004572EC">
        <w:rPr>
          <w:rFonts w:ascii="Times New Roman" w:hAnsi="Times New Roman"/>
          <w:sz w:val="24"/>
          <w:szCs w:val="24"/>
        </w:rPr>
        <w:t xml:space="preserve"> основі, діаметром 16 см. - ТУ и ТР 24.4-19246991-023: 2011 - Сертифікат  «Засоби для обробки ран» №UA.8O092-021-21, Сертифікат перевірки проекту №UA.TR.118.0044-1.22 </w:t>
      </w:r>
      <w:r w:rsidRPr="004572EC">
        <w:rPr>
          <w:rFonts w:ascii="Times New Roman" w:hAnsi="Times New Roman"/>
          <w:sz w:val="24"/>
          <w:szCs w:val="24"/>
        </w:rPr>
        <w:lastRenderedPageBreak/>
        <w:t xml:space="preserve">№UA.TR.118.  Декларація відповідності ІІІ клас № 011/1 від 29.12.2018р., </w:t>
      </w:r>
      <w:proofErr w:type="spellStart"/>
      <w:r w:rsidRPr="004572EC">
        <w:rPr>
          <w:rFonts w:ascii="Times New Roman" w:hAnsi="Times New Roman"/>
          <w:sz w:val="24"/>
          <w:szCs w:val="24"/>
        </w:rPr>
        <w:t>ІІа</w:t>
      </w:r>
      <w:proofErr w:type="spellEnd"/>
      <w:r w:rsidRPr="004572EC">
        <w:rPr>
          <w:rFonts w:ascii="Times New Roman" w:hAnsi="Times New Roman"/>
          <w:sz w:val="24"/>
          <w:szCs w:val="24"/>
        </w:rPr>
        <w:t xml:space="preserve"> клас № 011/3 від 03.08.2018р і </w:t>
      </w:r>
      <w:proofErr w:type="spellStart"/>
      <w:r w:rsidRPr="004572EC">
        <w:rPr>
          <w:rFonts w:ascii="Times New Roman" w:hAnsi="Times New Roman"/>
          <w:sz w:val="24"/>
          <w:szCs w:val="24"/>
        </w:rPr>
        <w:t>ІІб</w:t>
      </w:r>
      <w:proofErr w:type="spellEnd"/>
      <w:r w:rsidRPr="004572EC">
        <w:rPr>
          <w:rFonts w:ascii="Times New Roman" w:hAnsi="Times New Roman"/>
          <w:sz w:val="24"/>
          <w:szCs w:val="24"/>
        </w:rPr>
        <w:t xml:space="preserve"> клас № 011/2 від 03.08.2018р . - </w:t>
      </w:r>
      <w:proofErr w:type="spellStart"/>
      <w:r w:rsidRPr="004572EC">
        <w:rPr>
          <w:rFonts w:ascii="Times New Roman" w:hAnsi="Times New Roman"/>
          <w:sz w:val="24"/>
          <w:szCs w:val="24"/>
        </w:rPr>
        <w:t>Доклінічні</w:t>
      </w:r>
      <w:proofErr w:type="spellEnd"/>
      <w:r w:rsidRPr="004572EC">
        <w:rPr>
          <w:rFonts w:ascii="Times New Roman" w:hAnsi="Times New Roman"/>
          <w:sz w:val="24"/>
          <w:szCs w:val="24"/>
        </w:rPr>
        <w:t xml:space="preserve"> випробування Протокол № 3/28-А-205-24 від 01.05.2024р Гарантія якості 10 років. Розмір у пакуванні 18х20 см, вага у пакуванні 50 г.</w:t>
      </w:r>
    </w:p>
    <w:p w14:paraId="1C090C7E" w14:textId="77777777" w:rsidR="00A13BD2" w:rsidRPr="00E519E9" w:rsidRDefault="00A13BD2" w:rsidP="00454551">
      <w:pPr>
        <w:ind w:left="709"/>
        <w:rPr>
          <w:rFonts w:ascii="Times New Roman" w:hAnsi="Times New Roman"/>
          <w:sz w:val="24"/>
          <w:szCs w:val="24"/>
        </w:rPr>
      </w:pPr>
    </w:p>
    <w:p w14:paraId="5A2A8A9C" w14:textId="68E3FD48" w:rsidR="00454551" w:rsidRPr="004572EC" w:rsidRDefault="00A13BD2" w:rsidP="002577F1">
      <w:pPr>
        <w:pStyle w:val="af"/>
        <w:numPr>
          <w:ilvl w:val="0"/>
          <w:numId w:val="30"/>
        </w:numPr>
        <w:spacing w:after="0" w:line="240" w:lineRule="auto"/>
        <w:jc w:val="both"/>
        <w:rPr>
          <w:rFonts w:ascii="Times New Roman" w:hAnsi="Times New Roman"/>
          <w:sz w:val="24"/>
          <w:szCs w:val="24"/>
          <w:u w:val="single"/>
        </w:rPr>
      </w:pPr>
      <w:r w:rsidRPr="00E519E9">
        <w:rPr>
          <w:rFonts w:ascii="Times New Roman" w:hAnsi="Times New Roman"/>
          <w:sz w:val="24"/>
          <w:szCs w:val="24"/>
          <w:u w:val="single"/>
        </w:rPr>
        <w:t xml:space="preserve"> </w:t>
      </w:r>
      <w:r w:rsidR="006844B1" w:rsidRPr="004572EC">
        <w:rPr>
          <w:rFonts w:ascii="Times New Roman" w:hAnsi="Times New Roman"/>
          <w:sz w:val="24"/>
          <w:szCs w:val="24"/>
          <w:u w:val="single"/>
        </w:rPr>
        <w:t>Хустка</w:t>
      </w:r>
      <w:r w:rsidRPr="004572EC">
        <w:rPr>
          <w:rFonts w:ascii="Times New Roman" w:hAnsi="Times New Roman"/>
          <w:sz w:val="24"/>
          <w:szCs w:val="24"/>
          <w:u w:val="single"/>
        </w:rPr>
        <w:t xml:space="preserve"> фіксуюча, 90 x 90 см, н/т (бинти трикутні)</w:t>
      </w:r>
      <w:r w:rsidR="00454551" w:rsidRPr="004572EC">
        <w:rPr>
          <w:rFonts w:ascii="Times New Roman" w:hAnsi="Times New Roman"/>
          <w:sz w:val="24"/>
          <w:szCs w:val="24"/>
          <w:u w:val="single"/>
        </w:rPr>
        <w:t xml:space="preserve"> (НК 024:2023:</w:t>
      </w:r>
      <w:r w:rsidR="006844B1" w:rsidRPr="004572EC">
        <w:rPr>
          <w:rFonts w:ascii="Times New Roman" w:hAnsi="Times New Roman"/>
          <w:sz w:val="24"/>
          <w:szCs w:val="24"/>
          <w:u w:val="single"/>
        </w:rPr>
        <w:t xml:space="preserve"> 44850</w:t>
      </w:r>
      <w:r w:rsidR="00345E65" w:rsidRPr="004572EC">
        <w:rPr>
          <w:rFonts w:ascii="Times New Roman" w:hAnsi="Times New Roman"/>
          <w:sz w:val="24"/>
          <w:szCs w:val="24"/>
          <w:u w:val="single"/>
        </w:rPr>
        <w:t xml:space="preserve"> </w:t>
      </w:r>
      <w:r w:rsidR="00345E65" w:rsidRPr="004572EC">
        <w:rPr>
          <w:rFonts w:ascii="Times New Roman" w:hAnsi="Times New Roman"/>
          <w:sz w:val="24"/>
          <w:szCs w:val="24"/>
          <w:u w:val="single"/>
          <w:lang w:val="ru-RU"/>
        </w:rPr>
        <w:t xml:space="preserve">Бандаж на </w:t>
      </w:r>
      <w:proofErr w:type="spellStart"/>
      <w:r w:rsidR="00345E65" w:rsidRPr="004572EC">
        <w:rPr>
          <w:rFonts w:ascii="Times New Roman" w:hAnsi="Times New Roman"/>
          <w:sz w:val="24"/>
          <w:szCs w:val="24"/>
          <w:u w:val="single"/>
          <w:lang w:val="ru-RU"/>
        </w:rPr>
        <w:t>ключицю</w:t>
      </w:r>
      <w:proofErr w:type="spellEnd"/>
      <w:r w:rsidR="002577F1" w:rsidRPr="004572EC">
        <w:rPr>
          <w:rFonts w:ascii="Times New Roman" w:hAnsi="Times New Roman"/>
          <w:sz w:val="24"/>
          <w:szCs w:val="24"/>
          <w:u w:val="single"/>
          <w:lang w:val="ru-RU"/>
        </w:rPr>
        <w:t>)</w:t>
      </w:r>
    </w:p>
    <w:p w14:paraId="71BEDF91" w14:textId="77777777" w:rsidR="00C27094" w:rsidRPr="004572EC" w:rsidRDefault="00C27094" w:rsidP="00C27094">
      <w:pPr>
        <w:spacing w:after="0" w:line="240" w:lineRule="auto"/>
        <w:ind w:left="360"/>
        <w:jc w:val="both"/>
        <w:rPr>
          <w:rFonts w:ascii="Times New Roman" w:hAnsi="Times New Roman"/>
          <w:b/>
          <w:bCs/>
          <w:sz w:val="24"/>
          <w:szCs w:val="24"/>
        </w:rPr>
      </w:pPr>
      <w:r w:rsidRPr="004572EC">
        <w:rPr>
          <w:rFonts w:ascii="Times New Roman" w:hAnsi="Times New Roman"/>
          <w:b/>
          <w:bCs/>
          <w:sz w:val="24"/>
          <w:szCs w:val="24"/>
        </w:rPr>
        <w:t>Технічні вимоги</w:t>
      </w:r>
    </w:p>
    <w:p w14:paraId="2D8AA69D" w14:textId="77777777" w:rsidR="00C27094" w:rsidRPr="004572EC" w:rsidRDefault="00A13BD2" w:rsidP="00A53D73">
      <w:pPr>
        <w:spacing w:after="0" w:line="240" w:lineRule="auto"/>
        <w:ind w:left="851"/>
        <w:jc w:val="both"/>
        <w:rPr>
          <w:rFonts w:ascii="Times New Roman" w:hAnsi="Times New Roman"/>
          <w:sz w:val="24"/>
          <w:szCs w:val="24"/>
        </w:rPr>
      </w:pPr>
      <w:r w:rsidRPr="004572EC">
        <w:rPr>
          <w:rFonts w:ascii="Times New Roman" w:hAnsi="Times New Roman"/>
          <w:sz w:val="24"/>
          <w:szCs w:val="24"/>
        </w:rPr>
        <w:t xml:space="preserve">Косинка </w:t>
      </w:r>
      <w:proofErr w:type="spellStart"/>
      <w:r w:rsidRPr="004572EC">
        <w:rPr>
          <w:rFonts w:ascii="Times New Roman" w:hAnsi="Times New Roman"/>
          <w:sz w:val="24"/>
          <w:szCs w:val="24"/>
        </w:rPr>
        <w:t>захисна</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універсальна</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фіксуюча</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виготовлена</w:t>
      </w:r>
      <w:proofErr w:type="spellEnd"/>
      <w:r w:rsidRPr="004572EC">
        <w:rPr>
          <w:rFonts w:ascii="Times New Roman" w:hAnsi="Times New Roman"/>
          <w:sz w:val="24"/>
          <w:szCs w:val="24"/>
        </w:rPr>
        <w:t xml:space="preserve"> з не </w:t>
      </w:r>
      <w:proofErr w:type="spellStart"/>
      <w:r w:rsidRPr="004572EC">
        <w:rPr>
          <w:rFonts w:ascii="Times New Roman" w:hAnsi="Times New Roman"/>
          <w:sz w:val="24"/>
          <w:szCs w:val="24"/>
        </w:rPr>
        <w:t>тканинного</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матеріалу</w:t>
      </w:r>
      <w:proofErr w:type="spellEnd"/>
      <w:r w:rsidRPr="004572EC">
        <w:rPr>
          <w:rFonts w:ascii="Times New Roman" w:hAnsi="Times New Roman"/>
          <w:sz w:val="24"/>
          <w:szCs w:val="24"/>
        </w:rPr>
        <w:t>. Розмір 90 x 90 см. ТУ У ТУ У 21.2-19246991-031:2016.</w:t>
      </w:r>
      <w:r w:rsidR="00C27094" w:rsidRPr="004572EC">
        <w:rPr>
          <w:rFonts w:ascii="Times New Roman" w:hAnsi="Times New Roman"/>
          <w:sz w:val="24"/>
          <w:szCs w:val="24"/>
        </w:rPr>
        <w:t xml:space="preserve"> </w:t>
      </w:r>
      <w:proofErr w:type="spellStart"/>
      <w:r w:rsidR="00C27094" w:rsidRPr="004572EC">
        <w:rPr>
          <w:rFonts w:ascii="Times New Roman" w:hAnsi="Times New Roman"/>
          <w:sz w:val="24"/>
          <w:szCs w:val="24"/>
        </w:rPr>
        <w:t>Гарантія</w:t>
      </w:r>
      <w:proofErr w:type="spellEnd"/>
      <w:r w:rsidR="00C27094" w:rsidRPr="004572EC">
        <w:rPr>
          <w:rFonts w:ascii="Times New Roman" w:hAnsi="Times New Roman"/>
          <w:sz w:val="24"/>
          <w:szCs w:val="24"/>
        </w:rPr>
        <w:t xml:space="preserve"> </w:t>
      </w:r>
      <w:proofErr w:type="spellStart"/>
      <w:r w:rsidR="00C27094" w:rsidRPr="004572EC">
        <w:rPr>
          <w:rFonts w:ascii="Times New Roman" w:hAnsi="Times New Roman"/>
          <w:sz w:val="24"/>
          <w:szCs w:val="24"/>
        </w:rPr>
        <w:t>якості</w:t>
      </w:r>
      <w:proofErr w:type="spellEnd"/>
      <w:r w:rsidR="00C27094" w:rsidRPr="004572EC">
        <w:rPr>
          <w:rFonts w:ascii="Times New Roman" w:hAnsi="Times New Roman"/>
          <w:sz w:val="24"/>
          <w:szCs w:val="24"/>
        </w:rPr>
        <w:t xml:space="preserve"> - 10 </w:t>
      </w:r>
      <w:proofErr w:type="spellStart"/>
      <w:r w:rsidR="00C27094" w:rsidRPr="004572EC">
        <w:rPr>
          <w:rFonts w:ascii="Times New Roman" w:hAnsi="Times New Roman"/>
          <w:sz w:val="24"/>
          <w:szCs w:val="24"/>
        </w:rPr>
        <w:t>років</w:t>
      </w:r>
      <w:proofErr w:type="spellEnd"/>
      <w:r w:rsidR="00C27094" w:rsidRPr="004572EC">
        <w:rPr>
          <w:rFonts w:ascii="Times New Roman" w:hAnsi="Times New Roman"/>
          <w:sz w:val="24"/>
          <w:szCs w:val="24"/>
          <w:lang w:val="uk-UA"/>
        </w:rPr>
        <w:t>.</w:t>
      </w:r>
      <w:r w:rsidRPr="004572EC">
        <w:rPr>
          <w:rFonts w:ascii="Times New Roman" w:hAnsi="Times New Roman"/>
          <w:sz w:val="24"/>
          <w:szCs w:val="24"/>
        </w:rPr>
        <w:t xml:space="preserve"> </w:t>
      </w:r>
      <w:proofErr w:type="spellStart"/>
      <w:r w:rsidRPr="004572EC">
        <w:rPr>
          <w:rFonts w:ascii="Times New Roman" w:hAnsi="Times New Roman"/>
          <w:sz w:val="24"/>
          <w:szCs w:val="24"/>
        </w:rPr>
        <w:t>Використовується</w:t>
      </w:r>
      <w:proofErr w:type="spellEnd"/>
      <w:r w:rsidRPr="004572EC">
        <w:rPr>
          <w:rFonts w:ascii="Times New Roman" w:hAnsi="Times New Roman"/>
          <w:sz w:val="24"/>
          <w:szCs w:val="24"/>
        </w:rPr>
        <w:t xml:space="preserve"> як </w:t>
      </w:r>
      <w:proofErr w:type="spellStart"/>
      <w:r w:rsidRPr="004572EC">
        <w:rPr>
          <w:rFonts w:ascii="Times New Roman" w:hAnsi="Times New Roman"/>
          <w:sz w:val="24"/>
          <w:szCs w:val="24"/>
        </w:rPr>
        <w:t>засіб</w:t>
      </w:r>
      <w:proofErr w:type="spellEnd"/>
      <w:r w:rsidRPr="004572EC">
        <w:rPr>
          <w:rFonts w:ascii="Times New Roman" w:hAnsi="Times New Roman"/>
          <w:sz w:val="24"/>
          <w:szCs w:val="24"/>
        </w:rPr>
        <w:t xml:space="preserve"> для </w:t>
      </w:r>
      <w:proofErr w:type="spellStart"/>
      <w:r w:rsidRPr="004572EC">
        <w:rPr>
          <w:rFonts w:ascii="Times New Roman" w:hAnsi="Times New Roman"/>
          <w:sz w:val="24"/>
          <w:szCs w:val="24"/>
        </w:rPr>
        <w:t>надання</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першої</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допомоги</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потерпілим</w:t>
      </w:r>
      <w:proofErr w:type="spellEnd"/>
      <w:r w:rsidRPr="004572EC">
        <w:rPr>
          <w:rFonts w:ascii="Times New Roman" w:hAnsi="Times New Roman"/>
          <w:sz w:val="24"/>
          <w:szCs w:val="24"/>
        </w:rPr>
        <w:t>.</w:t>
      </w:r>
    </w:p>
    <w:p w14:paraId="484673E0" w14:textId="72FB1A72" w:rsidR="00C27094" w:rsidRPr="004572EC" w:rsidRDefault="00C27094" w:rsidP="00C27094">
      <w:pPr>
        <w:spacing w:after="0" w:line="240" w:lineRule="auto"/>
        <w:jc w:val="both"/>
        <w:rPr>
          <w:rFonts w:ascii="Times New Roman" w:hAnsi="Times New Roman"/>
          <w:sz w:val="24"/>
          <w:szCs w:val="24"/>
          <w:lang w:val="en-US"/>
        </w:rPr>
      </w:pPr>
      <w:r w:rsidRPr="004572EC">
        <w:rPr>
          <w:rFonts w:ascii="Times New Roman" w:hAnsi="Times New Roman"/>
          <w:sz w:val="24"/>
          <w:szCs w:val="24"/>
          <w:lang w:val="en-US"/>
        </w:rPr>
        <w:t xml:space="preserve">       </w:t>
      </w:r>
      <w:r w:rsidRPr="004572EC">
        <w:rPr>
          <w:rFonts w:ascii="Times New Roman" w:hAnsi="Times New Roman"/>
          <w:sz w:val="24"/>
          <w:szCs w:val="24"/>
          <w:lang w:val="uk-UA"/>
        </w:rPr>
        <w:t>Призначення</w:t>
      </w:r>
      <w:r w:rsidRPr="004572EC">
        <w:rPr>
          <w:rFonts w:ascii="Times New Roman" w:hAnsi="Times New Roman"/>
          <w:sz w:val="24"/>
          <w:szCs w:val="24"/>
          <w:lang w:val="en-US"/>
        </w:rPr>
        <w:t>:</w:t>
      </w:r>
    </w:p>
    <w:p w14:paraId="2230F333" w14:textId="4E8E38FE" w:rsidR="00A13BD2" w:rsidRPr="00C27094" w:rsidRDefault="00A13BD2" w:rsidP="00A53D73">
      <w:pPr>
        <w:spacing w:after="0" w:line="240" w:lineRule="auto"/>
        <w:ind w:left="851"/>
        <w:jc w:val="both"/>
        <w:rPr>
          <w:rFonts w:ascii="Times New Roman" w:hAnsi="Times New Roman"/>
          <w:strike/>
          <w:color w:val="EE0000"/>
          <w:sz w:val="24"/>
          <w:szCs w:val="24"/>
          <w:lang w:val="uk-UA"/>
        </w:rPr>
      </w:pPr>
      <w:proofErr w:type="spellStart"/>
      <w:r w:rsidRPr="004572EC">
        <w:rPr>
          <w:rFonts w:ascii="Times New Roman" w:hAnsi="Times New Roman"/>
          <w:sz w:val="24"/>
          <w:szCs w:val="24"/>
        </w:rPr>
        <w:t>Застосовують</w:t>
      </w:r>
      <w:proofErr w:type="spellEnd"/>
      <w:r w:rsidRPr="004572EC">
        <w:rPr>
          <w:rFonts w:ascii="Times New Roman" w:hAnsi="Times New Roman"/>
          <w:sz w:val="24"/>
          <w:szCs w:val="24"/>
        </w:rPr>
        <w:t xml:space="preserve"> при переломах, </w:t>
      </w:r>
      <w:proofErr w:type="spellStart"/>
      <w:r w:rsidRPr="004572EC">
        <w:rPr>
          <w:rFonts w:ascii="Times New Roman" w:hAnsi="Times New Roman"/>
          <w:sz w:val="24"/>
          <w:szCs w:val="24"/>
        </w:rPr>
        <w:t>вивихах</w:t>
      </w:r>
      <w:proofErr w:type="spellEnd"/>
      <w:r w:rsidRPr="004572EC">
        <w:rPr>
          <w:rFonts w:ascii="Times New Roman" w:hAnsi="Times New Roman"/>
          <w:sz w:val="24"/>
          <w:szCs w:val="24"/>
        </w:rPr>
        <w:t xml:space="preserve"> для </w:t>
      </w:r>
      <w:proofErr w:type="spellStart"/>
      <w:r w:rsidRPr="004572EC">
        <w:rPr>
          <w:rFonts w:ascii="Times New Roman" w:hAnsi="Times New Roman"/>
          <w:sz w:val="24"/>
          <w:szCs w:val="24"/>
        </w:rPr>
        <w:t>іммобілізації</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досягнення</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нерухомості</w:t>
      </w:r>
      <w:proofErr w:type="spellEnd"/>
      <w:r w:rsidRPr="004572EC">
        <w:rPr>
          <w:rFonts w:ascii="Times New Roman" w:hAnsi="Times New Roman"/>
          <w:sz w:val="24"/>
          <w:szCs w:val="24"/>
        </w:rPr>
        <w:t xml:space="preserve"> </w:t>
      </w:r>
      <w:proofErr w:type="spellStart"/>
      <w:r w:rsidRPr="004572EC">
        <w:rPr>
          <w:rFonts w:ascii="Times New Roman" w:hAnsi="Times New Roman"/>
          <w:sz w:val="24"/>
          <w:szCs w:val="24"/>
        </w:rPr>
        <w:t>кісток</w:t>
      </w:r>
      <w:proofErr w:type="spellEnd"/>
      <w:r w:rsidRPr="004572EC">
        <w:rPr>
          <w:rFonts w:ascii="Times New Roman" w:hAnsi="Times New Roman"/>
          <w:sz w:val="24"/>
          <w:szCs w:val="24"/>
        </w:rPr>
        <w:t xml:space="preserve"> у </w:t>
      </w:r>
      <w:proofErr w:type="spellStart"/>
      <w:r w:rsidRPr="004572EC">
        <w:rPr>
          <w:rFonts w:ascii="Times New Roman" w:hAnsi="Times New Roman"/>
          <w:sz w:val="24"/>
          <w:szCs w:val="24"/>
        </w:rPr>
        <w:t>місці</w:t>
      </w:r>
      <w:proofErr w:type="spellEnd"/>
      <w:r w:rsidRPr="004572EC">
        <w:rPr>
          <w:rFonts w:ascii="Times New Roman" w:hAnsi="Times New Roman"/>
          <w:sz w:val="24"/>
          <w:szCs w:val="24"/>
        </w:rPr>
        <w:t xml:space="preserve"> перелому, </w:t>
      </w:r>
      <w:proofErr w:type="spellStart"/>
      <w:r w:rsidRPr="004572EC">
        <w:rPr>
          <w:rFonts w:ascii="Times New Roman" w:hAnsi="Times New Roman"/>
          <w:sz w:val="24"/>
          <w:szCs w:val="24"/>
        </w:rPr>
        <w:t>вивиху</w:t>
      </w:r>
      <w:proofErr w:type="spellEnd"/>
      <w:r w:rsidRPr="004572EC">
        <w:rPr>
          <w:rFonts w:ascii="Times New Roman" w:hAnsi="Times New Roman"/>
          <w:sz w:val="24"/>
          <w:szCs w:val="24"/>
        </w:rPr>
        <w:t>). Наприклад, підвіс руки на косинку, закріплення шин і тощо. При розтягненні зв’язок за допомогою косинки накладають тугу пов’язку на суглоб і таким чином забезпечують спокій та нерухомість пошкодженого місця. При відсутності головного убору, косинки може бути застосована як засіб для захисту від сонячного удару. Захисну косинку також можна використовувати при обмороженні кінцівок, у якості пов’язки для покриття обмороженої поверхні, як маску на обличчя для захисту органів дихання.</w:t>
      </w:r>
      <w:r w:rsidRPr="00454551">
        <w:rPr>
          <w:rFonts w:ascii="Times New Roman" w:hAnsi="Times New Roman"/>
          <w:sz w:val="24"/>
          <w:szCs w:val="24"/>
        </w:rPr>
        <w:t xml:space="preserve"> </w:t>
      </w:r>
    </w:p>
    <w:p w14:paraId="3F1D49F8" w14:textId="0D704BDC" w:rsidR="00900D9F" w:rsidRPr="00900D9F" w:rsidRDefault="00900D9F" w:rsidP="00900D9F">
      <w:pPr>
        <w:spacing w:after="0" w:line="240" w:lineRule="auto"/>
        <w:jc w:val="both"/>
        <w:rPr>
          <w:rFonts w:ascii="Times New Roman" w:hAnsi="Times New Roman"/>
          <w:b/>
          <w:bCs/>
          <w:color w:val="EE0000"/>
          <w:sz w:val="24"/>
          <w:szCs w:val="24"/>
          <w:lang w:val="uk-UA"/>
        </w:rPr>
      </w:pPr>
    </w:p>
    <w:p w14:paraId="312F505D" w14:textId="77777777" w:rsidR="00CE0F0E" w:rsidRPr="00A13BD2" w:rsidRDefault="00CE0F0E" w:rsidP="00A26E8A">
      <w:pPr>
        <w:pStyle w:val="af"/>
        <w:spacing w:after="0" w:line="240" w:lineRule="auto"/>
        <w:rPr>
          <w:rFonts w:ascii="Times New Roman" w:hAnsi="Times New Roman"/>
          <w:sz w:val="24"/>
          <w:szCs w:val="24"/>
        </w:rPr>
      </w:pPr>
    </w:p>
    <w:p w14:paraId="574FE7D5" w14:textId="77777777" w:rsidR="00CE0F0E" w:rsidRPr="00A13BD2" w:rsidRDefault="00CE0F0E" w:rsidP="00A26E8A">
      <w:pPr>
        <w:spacing w:after="0" w:line="240" w:lineRule="auto"/>
        <w:rPr>
          <w:rFonts w:ascii="Times New Roman" w:hAnsi="Times New Roman"/>
          <w:bCs/>
          <w:iCs/>
          <w:sz w:val="24"/>
          <w:szCs w:val="24"/>
          <w:lang w:val="uk-UA"/>
        </w:rPr>
      </w:pPr>
    </w:p>
    <w:p w14:paraId="5A2E4A01" w14:textId="77777777" w:rsidR="00CE0F0E" w:rsidRPr="00CE0F0E" w:rsidRDefault="00CE0F0E" w:rsidP="00A26E8A">
      <w:pPr>
        <w:spacing w:after="0" w:line="240" w:lineRule="auto"/>
        <w:rPr>
          <w:rFonts w:ascii="Times New Roman" w:hAnsi="Times New Roman"/>
          <w:i/>
          <w:color w:val="000000" w:themeColor="text1"/>
          <w:sz w:val="24"/>
          <w:szCs w:val="24"/>
          <w:lang w:val="uk-UA"/>
        </w:rPr>
      </w:pPr>
    </w:p>
    <w:p w14:paraId="66325B98" w14:textId="2294AEEF" w:rsidR="003E1723" w:rsidRPr="00CE0F0E" w:rsidRDefault="003E1723" w:rsidP="00A26E8A">
      <w:pPr>
        <w:spacing w:after="0" w:line="240" w:lineRule="auto"/>
        <w:rPr>
          <w:rFonts w:ascii="Times New Roman" w:hAnsi="Times New Roman"/>
          <w:sz w:val="24"/>
          <w:szCs w:val="24"/>
        </w:rPr>
      </w:pPr>
      <w:r w:rsidRPr="00CE0F0E">
        <w:rPr>
          <w:rFonts w:ascii="Times New Roman" w:hAnsi="Times New Roman"/>
          <w:i/>
          <w:color w:val="000000" w:themeColor="text1"/>
          <w:sz w:val="24"/>
          <w:szCs w:val="24"/>
          <w:lang w:val="uk-UA"/>
        </w:rPr>
        <w:t>*Посилання в даній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p>
    <w:p w14:paraId="34F0CEEE" w14:textId="77777777" w:rsidR="003E1723" w:rsidRDefault="003E1723" w:rsidP="003E1723">
      <w:pPr>
        <w:rPr>
          <w:rFonts w:ascii="Times New Roman" w:eastAsia="Times New Roman" w:hAnsi="Times New Roman"/>
          <w:b/>
          <w:i/>
          <w:lang w:val="uk-UA" w:eastAsia="uk-UA"/>
        </w:rPr>
      </w:pPr>
    </w:p>
    <w:p w14:paraId="153F4BD7" w14:textId="77777777" w:rsidR="003E1723" w:rsidRDefault="003E1723" w:rsidP="003E1723">
      <w:r>
        <w:rPr>
          <w:rFonts w:ascii="Times New Roman" w:eastAsia="Times New Roman" w:hAnsi="Times New Roman"/>
          <w:b/>
          <w:i/>
          <w:lang w:val="uk-UA" w:eastAsia="uk-UA"/>
        </w:rPr>
        <w:br w:type="page"/>
      </w:r>
    </w:p>
    <w:p w14:paraId="1A9E55E4" w14:textId="384D469B" w:rsidR="00776258" w:rsidRDefault="00776258">
      <w:pPr>
        <w:rPr>
          <w:rFonts w:ascii="Times New Roman" w:eastAsia="Times New Roman" w:hAnsi="Times New Roman"/>
          <w:b/>
          <w:i/>
          <w:lang w:val="uk-UA" w:eastAsia="uk-UA"/>
        </w:rPr>
      </w:pPr>
    </w:p>
    <w:p w14:paraId="083553EA" w14:textId="11739817"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t>Додаток № 3 до ТД</w:t>
      </w:r>
    </w:p>
    <w:p w14:paraId="0441072D" w14:textId="77777777" w:rsidR="008C07AA" w:rsidRDefault="008C07AA" w:rsidP="00111973">
      <w:pPr>
        <w:spacing w:after="0" w:line="240" w:lineRule="auto"/>
        <w:ind w:right="20"/>
        <w:jc w:val="center"/>
        <w:rPr>
          <w:rFonts w:ascii="Times New Roman" w:hAnsi="Times New Roman"/>
          <w:b/>
          <w:bCs/>
          <w:lang w:val="uk-UA"/>
        </w:rPr>
      </w:pPr>
    </w:p>
    <w:p w14:paraId="61BB5E4E" w14:textId="7AA0C20B"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lang w:eastAsia="ru-RU"/>
        </w:rPr>
        <w:drawing>
          <wp:anchor distT="0" distB="0" distL="114300" distR="114300" simplePos="0" relativeHeight="251658240"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66F62" w14:textId="77777777" w:rsidR="00725FF9" w:rsidRDefault="00725FF9" w:rsidP="00725FF9">
      <w:pPr>
        <w:spacing w:after="0" w:line="240" w:lineRule="auto"/>
        <w:jc w:val="center"/>
        <w:outlineLvl w:val="2"/>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ДОГОВІР №____________</w:t>
      </w:r>
    </w:p>
    <w:p w14:paraId="26EBCF8E" w14:textId="77777777" w:rsidR="00725FF9" w:rsidRPr="00C671D0" w:rsidRDefault="00725FF9" w:rsidP="00725FF9">
      <w:pPr>
        <w:spacing w:after="0" w:line="240" w:lineRule="auto"/>
        <w:jc w:val="center"/>
        <w:outlineLvl w:val="2"/>
        <w:rPr>
          <w:rFonts w:ascii="Times New Roman" w:eastAsia="Times New Roman" w:hAnsi="Times New Roman"/>
          <w:b/>
          <w:bCs/>
          <w:sz w:val="24"/>
          <w:szCs w:val="24"/>
          <w:lang w:val="uk-UA" w:eastAsia="ru-RU"/>
        </w:rPr>
      </w:pPr>
    </w:p>
    <w:p w14:paraId="3F8642F8" w14:textId="349F54CC" w:rsidR="00725FF9" w:rsidRPr="00C671D0" w:rsidRDefault="00725FF9" w:rsidP="00725FF9">
      <w:pPr>
        <w:spacing w:after="0" w:line="240" w:lineRule="auto"/>
        <w:outlineLvl w:val="2"/>
        <w:rPr>
          <w:rFonts w:ascii="Times New Roman" w:eastAsia="Times New Roman" w:hAnsi="Times New Roman"/>
          <w:b/>
          <w:bCs/>
          <w:sz w:val="24"/>
          <w:szCs w:val="24"/>
          <w:lang w:val="uk-UA" w:eastAsia="ru-RU"/>
        </w:rPr>
      </w:pPr>
      <w:r w:rsidRPr="00C671D0">
        <w:rPr>
          <w:rFonts w:ascii="Times New Roman" w:eastAsia="Times New Roman" w:hAnsi="Times New Roman"/>
          <w:bCs/>
          <w:sz w:val="24"/>
          <w:szCs w:val="24"/>
          <w:lang w:val="uk-UA" w:eastAsia="ru-RU"/>
        </w:rPr>
        <w:t>м. Рівне</w:t>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t xml:space="preserve">             </w:t>
      </w:r>
      <w:r w:rsidRPr="00C671D0">
        <w:rPr>
          <w:rFonts w:ascii="Times New Roman" w:eastAsia="Times New Roman" w:hAnsi="Times New Roman"/>
          <w:sz w:val="24"/>
          <w:szCs w:val="24"/>
          <w:lang w:val="uk-UA" w:eastAsia="ru-RU"/>
        </w:rPr>
        <w:t>___ __________ </w:t>
      </w:r>
      <w:r w:rsidRPr="00C671D0">
        <w:rPr>
          <w:rFonts w:ascii="Times New Roman" w:eastAsia="Times New Roman" w:hAnsi="Times New Roman"/>
          <w:bCs/>
          <w:sz w:val="24"/>
          <w:szCs w:val="24"/>
          <w:lang w:val="uk-UA" w:eastAsia="ru-RU"/>
        </w:rPr>
        <w:t>202</w:t>
      </w:r>
      <w:r>
        <w:rPr>
          <w:rFonts w:ascii="Times New Roman" w:eastAsia="Times New Roman" w:hAnsi="Times New Roman"/>
          <w:bCs/>
          <w:sz w:val="24"/>
          <w:szCs w:val="24"/>
          <w:lang w:val="uk-UA" w:eastAsia="ru-RU"/>
        </w:rPr>
        <w:t>5</w:t>
      </w:r>
      <w:r w:rsidRPr="00C671D0">
        <w:rPr>
          <w:rFonts w:ascii="Times New Roman" w:eastAsia="Times New Roman" w:hAnsi="Times New Roman"/>
          <w:bCs/>
          <w:sz w:val="24"/>
          <w:szCs w:val="24"/>
          <w:lang w:val="uk-UA" w:eastAsia="ru-RU"/>
        </w:rPr>
        <w:t xml:space="preserve"> року</w:t>
      </w:r>
      <w:r w:rsidRPr="00C671D0">
        <w:rPr>
          <w:rFonts w:ascii="Times New Roman" w:eastAsia="Times New Roman" w:hAnsi="Times New Roman"/>
          <w:b/>
          <w:bCs/>
          <w:sz w:val="24"/>
          <w:szCs w:val="24"/>
          <w:lang w:val="uk-UA" w:eastAsia="ru-RU"/>
        </w:rPr>
        <w:t xml:space="preserve"> </w:t>
      </w:r>
    </w:p>
    <w:p w14:paraId="1CC3E968" w14:textId="77777777" w:rsidR="00725FF9" w:rsidRPr="00C671D0" w:rsidRDefault="00725FF9" w:rsidP="00725FF9">
      <w:pPr>
        <w:spacing w:after="0" w:line="240" w:lineRule="auto"/>
        <w:outlineLvl w:val="2"/>
        <w:rPr>
          <w:rFonts w:ascii="Times New Roman" w:eastAsia="Times New Roman" w:hAnsi="Times New Roman"/>
          <w:b/>
          <w:bCs/>
          <w:sz w:val="24"/>
          <w:szCs w:val="24"/>
          <w:lang w:val="uk-UA" w:eastAsia="ru-RU"/>
        </w:rPr>
      </w:pPr>
    </w:p>
    <w:p w14:paraId="22DDEEEF" w14:textId="17508E06" w:rsidR="00725FF9" w:rsidRPr="00C671D0" w:rsidRDefault="00725FF9" w:rsidP="00725FF9">
      <w:pPr>
        <w:widowControl w:val="0"/>
        <w:snapToGrid w:val="0"/>
        <w:spacing w:after="0" w:line="240" w:lineRule="auto"/>
        <w:jc w:val="both"/>
        <w:rPr>
          <w:rFonts w:ascii="Times New Roman" w:eastAsia="Times New Roman" w:hAnsi="Times New Roman"/>
          <w:sz w:val="24"/>
          <w:szCs w:val="24"/>
          <w:lang w:val="uk-UA" w:eastAsia="ru-RU"/>
        </w:rPr>
      </w:pPr>
      <w:proofErr w:type="spellStart"/>
      <w:r w:rsidRPr="00C671D0">
        <w:rPr>
          <w:rFonts w:ascii="Times New Roman" w:eastAsia="Times New Roman" w:hAnsi="Times New Roman"/>
          <w:b/>
          <w:color w:val="000000"/>
          <w:sz w:val="24"/>
          <w:szCs w:val="24"/>
          <w:lang w:eastAsia="uk-UA"/>
        </w:rPr>
        <w:t>Комунальне</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підприємство</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Обласний</w:t>
      </w:r>
      <w:proofErr w:type="spellEnd"/>
      <w:r w:rsidRPr="00C671D0">
        <w:rPr>
          <w:rFonts w:ascii="Times New Roman" w:eastAsia="Times New Roman" w:hAnsi="Times New Roman"/>
          <w:b/>
          <w:color w:val="000000"/>
          <w:sz w:val="24"/>
          <w:szCs w:val="24"/>
          <w:lang w:eastAsia="uk-UA"/>
        </w:rPr>
        <w:t xml:space="preserve"> центр </w:t>
      </w:r>
      <w:proofErr w:type="spellStart"/>
      <w:r w:rsidRPr="00C671D0">
        <w:rPr>
          <w:rFonts w:ascii="Times New Roman" w:eastAsia="Times New Roman" w:hAnsi="Times New Roman"/>
          <w:b/>
          <w:color w:val="000000"/>
          <w:sz w:val="24"/>
          <w:szCs w:val="24"/>
          <w:lang w:eastAsia="uk-UA"/>
        </w:rPr>
        <w:t>екстреної</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медичної</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допомоги</w:t>
      </w:r>
      <w:proofErr w:type="spellEnd"/>
      <w:r w:rsidRPr="00C671D0">
        <w:rPr>
          <w:rFonts w:ascii="Times New Roman" w:eastAsia="Times New Roman" w:hAnsi="Times New Roman"/>
          <w:b/>
          <w:color w:val="000000"/>
          <w:sz w:val="24"/>
          <w:szCs w:val="24"/>
          <w:lang w:eastAsia="uk-UA"/>
        </w:rPr>
        <w:t xml:space="preserve"> та </w:t>
      </w:r>
      <w:proofErr w:type="spellStart"/>
      <w:r w:rsidRPr="00C671D0">
        <w:rPr>
          <w:rFonts w:ascii="Times New Roman" w:eastAsia="Times New Roman" w:hAnsi="Times New Roman"/>
          <w:b/>
          <w:color w:val="000000"/>
          <w:sz w:val="24"/>
          <w:szCs w:val="24"/>
          <w:lang w:eastAsia="uk-UA"/>
        </w:rPr>
        <w:t>медицини</w:t>
      </w:r>
      <w:proofErr w:type="spellEnd"/>
      <w:r w:rsidRPr="00C671D0">
        <w:rPr>
          <w:rFonts w:ascii="Times New Roman" w:eastAsia="Times New Roman" w:hAnsi="Times New Roman"/>
          <w:b/>
          <w:color w:val="000000"/>
          <w:sz w:val="24"/>
          <w:szCs w:val="24"/>
          <w:lang w:eastAsia="uk-UA"/>
        </w:rPr>
        <w:t xml:space="preserve"> катастроф» </w:t>
      </w:r>
      <w:proofErr w:type="spellStart"/>
      <w:r w:rsidRPr="00C671D0">
        <w:rPr>
          <w:rFonts w:ascii="Times New Roman" w:eastAsia="Times New Roman" w:hAnsi="Times New Roman"/>
          <w:b/>
          <w:color w:val="000000"/>
          <w:sz w:val="24"/>
          <w:szCs w:val="24"/>
          <w:lang w:eastAsia="uk-UA"/>
        </w:rPr>
        <w:t>Рівненської</w:t>
      </w:r>
      <w:proofErr w:type="spellEnd"/>
      <w:r w:rsidRPr="00C671D0">
        <w:rPr>
          <w:rFonts w:ascii="Times New Roman" w:eastAsia="Times New Roman" w:hAnsi="Times New Roman"/>
          <w:b/>
          <w:color w:val="000000"/>
          <w:sz w:val="24"/>
          <w:szCs w:val="24"/>
          <w:lang w:eastAsia="uk-UA"/>
        </w:rPr>
        <w:t xml:space="preserve"> </w:t>
      </w:r>
      <w:proofErr w:type="spellStart"/>
      <w:r w:rsidRPr="00C671D0">
        <w:rPr>
          <w:rFonts w:ascii="Times New Roman" w:eastAsia="Times New Roman" w:hAnsi="Times New Roman"/>
          <w:b/>
          <w:color w:val="000000"/>
          <w:sz w:val="24"/>
          <w:szCs w:val="24"/>
          <w:lang w:eastAsia="uk-UA"/>
        </w:rPr>
        <w:t>обласної</w:t>
      </w:r>
      <w:proofErr w:type="spellEnd"/>
      <w:r w:rsidRPr="00C671D0">
        <w:rPr>
          <w:rFonts w:ascii="Times New Roman" w:eastAsia="Times New Roman" w:hAnsi="Times New Roman"/>
          <w:b/>
          <w:color w:val="000000"/>
          <w:sz w:val="24"/>
          <w:szCs w:val="24"/>
          <w:lang w:eastAsia="uk-UA"/>
        </w:rPr>
        <w:t xml:space="preserve"> ради</w:t>
      </w:r>
      <w:r w:rsidRPr="00C671D0">
        <w:rPr>
          <w:rFonts w:ascii="Times New Roman" w:eastAsia="Times New Roman" w:hAnsi="Times New Roman"/>
          <w:sz w:val="24"/>
          <w:szCs w:val="24"/>
          <w:lang w:val="uk-UA" w:eastAsia="ru-RU"/>
        </w:rPr>
        <w:t xml:space="preserve"> </w:t>
      </w:r>
      <w:r w:rsidRPr="00C671D0">
        <w:rPr>
          <w:rFonts w:ascii="Times New Roman" w:eastAsia="Times New Roman" w:hAnsi="Times New Roman"/>
          <w:color w:val="000000"/>
          <w:sz w:val="24"/>
          <w:szCs w:val="24"/>
          <w:lang w:eastAsia="uk-UA"/>
        </w:rPr>
        <w:t xml:space="preserve">в </w:t>
      </w:r>
      <w:proofErr w:type="spellStart"/>
      <w:r w:rsidRPr="00C671D0">
        <w:rPr>
          <w:rFonts w:ascii="Times New Roman" w:eastAsia="Times New Roman" w:hAnsi="Times New Roman"/>
          <w:color w:val="000000"/>
          <w:sz w:val="24"/>
          <w:szCs w:val="24"/>
          <w:lang w:eastAsia="uk-UA"/>
        </w:rPr>
        <w:t>особі</w:t>
      </w:r>
      <w:proofErr w:type="spellEnd"/>
      <w:r w:rsidRPr="00C671D0">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uk-UA" w:eastAsia="uk-UA"/>
        </w:rPr>
        <w:t>______________</w:t>
      </w:r>
      <w:r>
        <w:rPr>
          <w:rFonts w:ascii="Times New Roman" w:eastAsia="Times New Roman" w:hAnsi="Times New Roman"/>
          <w:b/>
          <w:color w:val="000000"/>
          <w:sz w:val="24"/>
          <w:szCs w:val="24"/>
          <w:lang w:val="uk-UA" w:eastAsia="uk-UA"/>
        </w:rPr>
        <w:t>_____________________, що діє на підставі __________________________________</w:t>
      </w:r>
      <w:r w:rsidRPr="00C671D0">
        <w:rPr>
          <w:rFonts w:ascii="Times New Roman" w:eastAsia="Times New Roman" w:hAnsi="Times New Roman"/>
          <w:sz w:val="24"/>
          <w:szCs w:val="24"/>
          <w:lang w:val="uk-UA" w:eastAsia="ru-RU"/>
        </w:rPr>
        <w:t>, названий в подальшому</w:t>
      </w:r>
      <w:r w:rsidRPr="00C671D0">
        <w:rPr>
          <w:rFonts w:ascii="Times New Roman" w:eastAsia="Times New Roman" w:hAnsi="Times New Roman"/>
          <w:b/>
          <w:sz w:val="24"/>
          <w:szCs w:val="24"/>
          <w:lang w:val="uk-UA" w:eastAsia="ru-RU"/>
        </w:rPr>
        <w:t xml:space="preserve"> «Покупець»,</w:t>
      </w:r>
      <w:r w:rsidRPr="00C671D0">
        <w:rPr>
          <w:rFonts w:ascii="Times New Roman" w:eastAsia="Times New Roman" w:hAnsi="Times New Roman"/>
          <w:sz w:val="24"/>
          <w:szCs w:val="24"/>
          <w:lang w:val="uk-UA" w:eastAsia="ru-RU"/>
        </w:rPr>
        <w:t xml:space="preserve"> з однієї сторони, і </w:t>
      </w:r>
      <w:r w:rsidRPr="00C671D0">
        <w:rPr>
          <w:rFonts w:ascii="Times New Roman" w:eastAsia="Times New Roman" w:hAnsi="Times New Roman"/>
          <w:b/>
          <w:sz w:val="24"/>
          <w:szCs w:val="24"/>
          <w:lang w:val="uk-UA" w:eastAsia="ru-RU"/>
        </w:rPr>
        <w:t xml:space="preserve">_________________ </w:t>
      </w:r>
      <w:r w:rsidRPr="00C671D0">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C671D0">
        <w:rPr>
          <w:rFonts w:ascii="Times New Roman" w:eastAsia="Times New Roman" w:hAnsi="Times New Roman"/>
          <w:b/>
          <w:sz w:val="24"/>
          <w:szCs w:val="24"/>
          <w:lang w:val="uk-UA" w:eastAsia="ru-RU"/>
        </w:rPr>
        <w:t xml:space="preserve">  «Постачальник»,</w:t>
      </w:r>
      <w:r w:rsidRPr="00C671D0">
        <w:rPr>
          <w:rFonts w:ascii="Times New Roman" w:eastAsia="Times New Roman" w:hAnsi="Times New Roman"/>
          <w:sz w:val="24"/>
          <w:szCs w:val="24"/>
          <w:lang w:val="uk-UA" w:eastAsia="ru-RU"/>
        </w:rPr>
        <w:t xml:space="preserve"> з іншої сторони, що разом надалі іменуються</w:t>
      </w:r>
      <w:r w:rsidRPr="00C671D0">
        <w:rPr>
          <w:rFonts w:ascii="Times New Roman" w:eastAsia="Times New Roman" w:hAnsi="Times New Roman"/>
          <w:b/>
          <w:sz w:val="24"/>
          <w:szCs w:val="24"/>
          <w:lang w:val="uk-UA" w:eastAsia="ru-RU"/>
        </w:rPr>
        <w:t xml:space="preserve"> «Сторонами»,</w:t>
      </w:r>
      <w:r w:rsidRPr="00C671D0">
        <w:rPr>
          <w:rFonts w:ascii="Times New Roman" w:eastAsia="Times New Roman" w:hAnsi="Times New Roman"/>
          <w:sz w:val="24"/>
          <w:szCs w:val="24"/>
          <w:lang w:val="uk-UA" w:eastAsia="ru-RU"/>
        </w:rPr>
        <w:t xml:space="preserve"> уклали цей Договір про наступне:</w:t>
      </w:r>
    </w:p>
    <w:p w14:paraId="37240A7C"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I. Предмет договору</w:t>
      </w:r>
    </w:p>
    <w:p w14:paraId="7CB311B5" w14:textId="074FAD79" w:rsidR="00725FF9" w:rsidRPr="00C671D0" w:rsidRDefault="00725FF9" w:rsidP="00725FF9">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145" w:name="25"/>
      <w:bookmarkEnd w:id="145"/>
      <w:r w:rsidRPr="00C671D0">
        <w:rPr>
          <w:rFonts w:ascii="Times New Roman" w:eastAsia="Times New Roman" w:hAnsi="Times New Roman"/>
          <w:sz w:val="24"/>
          <w:szCs w:val="24"/>
          <w:lang w:val="uk-UA" w:eastAsia="ru-RU"/>
        </w:rPr>
        <w:t>1.1. Постачальник зобов'язується протягом 202</w:t>
      </w:r>
      <w:r>
        <w:rPr>
          <w:rFonts w:ascii="Times New Roman" w:eastAsia="Times New Roman" w:hAnsi="Times New Roman"/>
          <w:sz w:val="24"/>
          <w:szCs w:val="24"/>
          <w:lang w:val="uk-UA" w:eastAsia="ru-RU"/>
        </w:rPr>
        <w:t>5</w:t>
      </w:r>
      <w:r w:rsidRPr="00C671D0">
        <w:rPr>
          <w:rFonts w:ascii="Times New Roman" w:eastAsia="Times New Roman" w:hAnsi="Times New Roman"/>
          <w:sz w:val="24"/>
          <w:szCs w:val="24"/>
          <w:lang w:val="uk-UA" w:eastAsia="ru-RU"/>
        </w:rPr>
        <w:t xml:space="preserve"> року поставити Покупцеві </w:t>
      </w:r>
      <w:r w:rsidRPr="00C671D0">
        <w:rPr>
          <w:rFonts w:ascii="Times New Roman" w:hAnsi="Times New Roman"/>
          <w:b/>
          <w:sz w:val="24"/>
          <w:szCs w:val="24"/>
          <w:lang w:val="uk-UA"/>
        </w:rPr>
        <w:t>__________________________________________________________________________________________</w:t>
      </w:r>
      <w:r w:rsidRPr="00C671D0">
        <w:rPr>
          <w:rFonts w:ascii="Times New Roman" w:eastAsia="Times New Roman" w:hAnsi="Times New Roman"/>
          <w:b/>
          <w:sz w:val="24"/>
          <w:szCs w:val="24"/>
          <w:lang w:val="uk-UA" w:eastAsia="ru-RU"/>
        </w:rPr>
        <w:t xml:space="preserve"> </w:t>
      </w:r>
      <w:r w:rsidRPr="00C671D0">
        <w:rPr>
          <w:rFonts w:ascii="Times New Roman" w:hAnsi="Times New Roman"/>
          <w:b/>
          <w:sz w:val="24"/>
          <w:szCs w:val="24"/>
          <w:lang w:val="uk-UA"/>
        </w:rPr>
        <w:t xml:space="preserve">ДК 021:2015 — </w:t>
      </w:r>
      <w:r w:rsidRPr="00C671D0">
        <w:rPr>
          <w:rFonts w:ascii="Times New Roman" w:eastAsia="Times New Roman" w:hAnsi="Times New Roman"/>
          <w:b/>
          <w:sz w:val="24"/>
          <w:szCs w:val="24"/>
          <w:lang w:val="uk-UA" w:eastAsia="uk-UA"/>
        </w:rPr>
        <w:t>_____________________________________________</w:t>
      </w:r>
      <w:r w:rsidRPr="00C671D0">
        <w:rPr>
          <w:rFonts w:ascii="Times New Roman" w:hAnsi="Times New Roman"/>
          <w:b/>
          <w:sz w:val="24"/>
          <w:szCs w:val="24"/>
          <w:lang w:val="uk-UA"/>
        </w:rPr>
        <w:t xml:space="preserve"> </w:t>
      </w:r>
      <w:r w:rsidRPr="00C671D0">
        <w:rPr>
          <w:rFonts w:ascii="Times New Roman" w:eastAsia="Times New Roman" w:hAnsi="Times New Roman"/>
          <w:bCs/>
          <w:iCs/>
          <w:sz w:val="24"/>
          <w:szCs w:val="24"/>
          <w:lang w:val="uk-UA" w:eastAsia="ru-RU"/>
        </w:rPr>
        <w:t>(далі - товар)</w:t>
      </w:r>
      <w:r w:rsidRPr="00C671D0">
        <w:rPr>
          <w:rFonts w:ascii="Times New Roman" w:eastAsia="Times New Roman" w:hAnsi="Times New Roman"/>
          <w:b/>
          <w:sz w:val="24"/>
          <w:szCs w:val="24"/>
          <w:lang w:val="uk-UA" w:eastAsia="ru-RU"/>
        </w:rPr>
        <w:t xml:space="preserve">, </w:t>
      </w:r>
      <w:r w:rsidRPr="00C671D0">
        <w:rPr>
          <w:rFonts w:ascii="Times New Roman" w:eastAsia="Times New Roman" w:hAnsi="Times New Roman"/>
          <w:sz w:val="24"/>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7CBB44B6" w14:textId="77777777" w:rsidR="00725FF9" w:rsidRPr="00C671D0" w:rsidRDefault="00725FF9" w:rsidP="00725FF9">
      <w:pPr>
        <w:tabs>
          <w:tab w:val="num" w:pos="0"/>
        </w:tabs>
        <w:spacing w:after="0" w:line="0" w:lineRule="atLeast"/>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1.2. Найменування (номенклатура, асортимент) </w:t>
      </w:r>
      <w:bookmarkStart w:id="146" w:name="31"/>
      <w:bookmarkEnd w:id="146"/>
      <w:r w:rsidRPr="00C671D0">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14:paraId="3747F2FA" w14:textId="77777777" w:rsidR="00725FF9" w:rsidRPr="00C671D0" w:rsidRDefault="00725FF9" w:rsidP="00725FF9">
      <w:pPr>
        <w:tabs>
          <w:tab w:val="num" w:pos="0"/>
        </w:tabs>
        <w:spacing w:after="0" w:line="0" w:lineRule="atLeast"/>
        <w:ind w:right="55"/>
        <w:jc w:val="both"/>
        <w:rPr>
          <w:rFonts w:ascii="Times New Roman" w:eastAsia="Times New Roman" w:hAnsi="Times New Roman"/>
          <w:sz w:val="24"/>
          <w:szCs w:val="24"/>
          <w:lang w:val="uk-UA" w:eastAsia="ru-RU"/>
        </w:rPr>
      </w:pPr>
      <w:r w:rsidRPr="00C671D0">
        <w:rPr>
          <w:rFonts w:ascii="Times New Roman" w:eastAsia="Times New Roman" w:hAnsi="Times New Roman"/>
          <w:color w:val="000000"/>
          <w:sz w:val="24"/>
          <w:szCs w:val="24"/>
          <w:lang w:val="uk-UA" w:eastAsia="ru-RU"/>
        </w:rPr>
        <w:t xml:space="preserve">1.3. </w:t>
      </w:r>
      <w:r w:rsidRPr="00C671D0">
        <w:rPr>
          <w:rFonts w:ascii="Times New Roman" w:eastAsia="Times New Roman" w:hAnsi="Times New Roman"/>
          <w:sz w:val="24"/>
          <w:szCs w:val="24"/>
          <w:lang w:val="uk-UA" w:eastAsia="ru-RU"/>
        </w:rPr>
        <w:t>Ціна за одиницю та загальна сума Договору можуть змінюватися у відповідності до ЗУ «Про публічні закупівлі».</w:t>
      </w:r>
    </w:p>
    <w:p w14:paraId="5E413A35"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II. Якість товарів, робіт чи послуг</w:t>
      </w:r>
    </w:p>
    <w:p w14:paraId="0762F7D9"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C671D0">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C671D0">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C671D0">
        <w:rPr>
          <w:rFonts w:ascii="Times New Roman" w:eastAsia="Times New Roman" w:hAnsi="Times New Roman"/>
          <w:sz w:val="24"/>
          <w:szCs w:val="24"/>
          <w:lang w:val="uk-UA"/>
        </w:rPr>
        <w:t>т.ч</w:t>
      </w:r>
      <w:proofErr w:type="spellEnd"/>
      <w:r w:rsidRPr="00C671D0">
        <w:rPr>
          <w:rFonts w:ascii="Times New Roman" w:eastAsia="Times New Roman" w:hAnsi="Times New Roman"/>
          <w:sz w:val="24"/>
          <w:szCs w:val="24"/>
          <w:lang w:val="uk-UA"/>
        </w:rPr>
        <w:t>. торгівельного), комплектації, тощо.</w:t>
      </w:r>
    </w:p>
    <w:p w14:paraId="7ACAE538" w14:textId="77777777" w:rsidR="00725FF9" w:rsidRPr="00C671D0" w:rsidRDefault="00725FF9" w:rsidP="00725FF9">
      <w:pPr>
        <w:spacing w:after="0" w:line="240" w:lineRule="auto"/>
        <w:jc w:val="both"/>
        <w:rPr>
          <w:rFonts w:ascii="Times New Roman" w:eastAsia="Times New Roman" w:hAnsi="Times New Roman"/>
          <w:sz w:val="24"/>
          <w:szCs w:val="24"/>
          <w:lang w:val="uk-UA"/>
        </w:rPr>
      </w:pPr>
      <w:r w:rsidRPr="00C671D0">
        <w:rPr>
          <w:rFonts w:ascii="Times New Roman" w:eastAsia="Times New Roman" w:hAnsi="Times New Roman"/>
          <w:sz w:val="24"/>
          <w:szCs w:val="24"/>
          <w:lang w:val="uk-UA"/>
        </w:rPr>
        <w:t>2.2. Товар повинен бути належним чином зареєстрований в Україні та мати сертифікат відповідності та декларацію про відповідність, що підтверджує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54C887AF" w14:textId="77777777" w:rsidR="00725FF9" w:rsidRPr="00C671D0" w:rsidRDefault="00725FF9" w:rsidP="00725FF9">
      <w:pPr>
        <w:spacing w:after="0" w:line="240" w:lineRule="auto"/>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2.3. Під час зберігання і </w:t>
      </w:r>
      <w:r w:rsidRPr="00C671D0">
        <w:rPr>
          <w:rFonts w:ascii="Times New Roman" w:eastAsia="Times New Roman" w:hAnsi="Times New Roman"/>
          <w:sz w:val="24"/>
          <w:szCs w:val="24"/>
          <w:lang w:val="uk-UA" w:eastAsia="ru-RU"/>
        </w:rPr>
        <w:t>транспортування</w:t>
      </w:r>
      <w:r w:rsidRPr="00C671D0">
        <w:rPr>
          <w:rFonts w:ascii="Times New Roman" w:eastAsia="Times New Roman" w:hAnsi="Times New Roman"/>
          <w:sz w:val="24"/>
          <w:szCs w:val="24"/>
          <w:lang w:val="uk-UA" w:eastAsia="ar-SA"/>
        </w:rPr>
        <w:t xml:space="preserve"> Товару Постачальник у разі необхідності повинен дотримуватись необхідний для даного Товару температурний режим. Повідомлення про необхідний температурний режим повинно бути нанесено на упаковці.</w:t>
      </w:r>
    </w:p>
    <w:p w14:paraId="2C0A259C"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ar-SA"/>
        </w:rPr>
        <w:t>2.4. Пакування та маркування повинно бути у відповідності до стандартів та бути таким що забезпечує можливість  завантаження</w:t>
      </w:r>
      <w:r w:rsidRPr="00C671D0">
        <w:rPr>
          <w:rFonts w:ascii="Times New Roman" w:eastAsia="Times New Roman" w:hAnsi="Times New Roman"/>
          <w:sz w:val="24"/>
          <w:szCs w:val="24"/>
          <w:lang w:val="uk-UA" w:eastAsia="ru-RU"/>
        </w:rPr>
        <w:t>, розвантаження,  приймання та зберігання.</w:t>
      </w:r>
    </w:p>
    <w:p w14:paraId="1C518DC4"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2.5.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7FB8659A" w14:textId="77777777" w:rsidR="00725FF9" w:rsidRPr="00C671D0" w:rsidRDefault="00725FF9" w:rsidP="00725FF9">
      <w:pPr>
        <w:shd w:val="clear" w:color="auto" w:fill="FFFFFF"/>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2.6. Строк придатності товару на момент поставки Покупцю повинен становити </w:t>
      </w:r>
      <w:r w:rsidRPr="00C671D0">
        <w:rPr>
          <w:rFonts w:ascii="Times New Roman" w:hAnsi="Times New Roman"/>
          <w:sz w:val="24"/>
          <w:szCs w:val="24"/>
        </w:rPr>
        <w:t xml:space="preserve">не </w:t>
      </w:r>
      <w:proofErr w:type="spellStart"/>
      <w:r w:rsidRPr="00C671D0">
        <w:rPr>
          <w:rFonts w:ascii="Times New Roman" w:hAnsi="Times New Roman"/>
          <w:sz w:val="24"/>
          <w:szCs w:val="24"/>
        </w:rPr>
        <w:t>менше</w:t>
      </w:r>
      <w:proofErr w:type="spellEnd"/>
      <w:r w:rsidRPr="00C671D0">
        <w:rPr>
          <w:rFonts w:ascii="Times New Roman" w:hAnsi="Times New Roman"/>
          <w:sz w:val="24"/>
          <w:szCs w:val="24"/>
        </w:rPr>
        <w:t xml:space="preserve"> </w:t>
      </w:r>
      <w:r w:rsidRPr="00C671D0">
        <w:rPr>
          <w:rFonts w:ascii="Times New Roman" w:hAnsi="Times New Roman"/>
          <w:sz w:val="24"/>
          <w:szCs w:val="24"/>
          <w:lang w:val="uk-UA"/>
        </w:rPr>
        <w:t>75</w:t>
      </w:r>
      <w:r w:rsidRPr="00C671D0">
        <w:rPr>
          <w:rFonts w:ascii="Times New Roman" w:hAnsi="Times New Roman"/>
          <w:sz w:val="24"/>
          <w:szCs w:val="24"/>
        </w:rPr>
        <w:t xml:space="preserve">% </w:t>
      </w:r>
      <w:r w:rsidRPr="00C671D0">
        <w:rPr>
          <w:rFonts w:ascii="Times New Roman" w:hAnsi="Times New Roman"/>
          <w:sz w:val="24"/>
          <w:szCs w:val="24"/>
          <w:lang w:val="uk-UA"/>
        </w:rPr>
        <w:t xml:space="preserve">від </w:t>
      </w:r>
      <w:proofErr w:type="spellStart"/>
      <w:r w:rsidRPr="00C671D0">
        <w:rPr>
          <w:rFonts w:ascii="Times New Roman" w:hAnsi="Times New Roman"/>
          <w:sz w:val="24"/>
          <w:szCs w:val="24"/>
        </w:rPr>
        <w:t>загального</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терміну</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придатності</w:t>
      </w:r>
      <w:proofErr w:type="spellEnd"/>
      <w:r w:rsidRPr="00C671D0">
        <w:rPr>
          <w:rFonts w:ascii="Times New Roman" w:hAnsi="Times New Roman"/>
          <w:sz w:val="24"/>
          <w:szCs w:val="24"/>
        </w:rPr>
        <w:t xml:space="preserve"> </w:t>
      </w:r>
      <w:r w:rsidRPr="00C671D0">
        <w:rPr>
          <w:rFonts w:ascii="Times New Roman" w:hAnsi="Times New Roman"/>
          <w:sz w:val="24"/>
          <w:szCs w:val="24"/>
          <w:lang w:val="uk-UA"/>
        </w:rPr>
        <w:t>встановленого виробником. У разі нагальної необхідності, термін придатності Товару може коригуватися за згодою Сторін.</w:t>
      </w:r>
    </w:p>
    <w:p w14:paraId="601EB722"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7" w:name="1748"/>
      <w:bookmarkEnd w:id="147"/>
      <w:r w:rsidRPr="00C671D0">
        <w:rPr>
          <w:rFonts w:ascii="Times New Roman" w:eastAsia="Times New Roman" w:hAnsi="Times New Roman"/>
          <w:b/>
          <w:sz w:val="24"/>
          <w:szCs w:val="24"/>
          <w:lang w:val="uk-UA" w:eastAsia="ru-RU"/>
        </w:rPr>
        <w:t>III. Ціна договору</w:t>
      </w:r>
    </w:p>
    <w:p w14:paraId="15648CAA" w14:textId="77777777" w:rsidR="00725FF9" w:rsidRPr="00C671D0" w:rsidRDefault="00725FF9" w:rsidP="00725FF9">
      <w:pPr>
        <w:spacing w:after="0" w:line="240" w:lineRule="auto"/>
        <w:ind w:right="57"/>
        <w:jc w:val="both"/>
        <w:rPr>
          <w:rFonts w:ascii="Times New Roman" w:eastAsia="Times New Roman" w:hAnsi="Times New Roman"/>
          <w:sz w:val="24"/>
          <w:szCs w:val="24"/>
          <w:lang w:val="uk-UA" w:eastAsia="ru-RU"/>
        </w:rPr>
      </w:pPr>
      <w:bookmarkStart w:id="148" w:name="39"/>
      <w:bookmarkEnd w:id="148"/>
      <w:r w:rsidRPr="00C671D0">
        <w:rPr>
          <w:rFonts w:ascii="Times New Roman" w:eastAsia="Times New Roman" w:hAnsi="Times New Roman"/>
          <w:sz w:val="24"/>
          <w:szCs w:val="24"/>
          <w:lang w:val="uk-UA" w:eastAsia="ru-RU"/>
        </w:rPr>
        <w:t xml:space="preserve">3.1. Валютою договору є гривня України. </w:t>
      </w:r>
    </w:p>
    <w:p w14:paraId="4D750C28" w14:textId="77777777" w:rsidR="00725FF9" w:rsidRPr="00C671D0" w:rsidRDefault="00725FF9" w:rsidP="00725FF9">
      <w:pPr>
        <w:spacing w:after="0" w:line="240" w:lineRule="auto"/>
        <w:ind w:right="57"/>
        <w:jc w:val="both"/>
        <w:rPr>
          <w:rFonts w:ascii="Times New Roman" w:eastAsia="Times New Roman" w:hAnsi="Times New Roman"/>
          <w:b/>
          <w:sz w:val="24"/>
          <w:szCs w:val="24"/>
          <w:lang w:val="uk-UA" w:eastAsia="ru-RU"/>
        </w:rPr>
      </w:pPr>
      <w:r w:rsidRPr="00C671D0">
        <w:rPr>
          <w:rFonts w:ascii="Times New Roman" w:eastAsia="Times New Roman" w:hAnsi="Times New Roman"/>
          <w:sz w:val="24"/>
          <w:szCs w:val="24"/>
          <w:lang w:val="uk-UA" w:eastAsia="ru-RU"/>
        </w:rPr>
        <w:t>3.2. Ціна цього Договору становить:  _________________________ грн.</w:t>
      </w:r>
      <w:r w:rsidRPr="00C671D0">
        <w:rPr>
          <w:rFonts w:ascii="Times New Roman" w:eastAsia="Times New Roman" w:hAnsi="Times New Roman"/>
          <w:i/>
          <w:sz w:val="24"/>
          <w:szCs w:val="24"/>
          <w:lang w:val="uk-UA" w:eastAsia="ru-RU"/>
        </w:rPr>
        <w:t xml:space="preserve"> (вказати цифрами та словами)(з/без ПДВ: цифрами).</w:t>
      </w:r>
      <w:r w:rsidRPr="00C671D0">
        <w:rPr>
          <w:rFonts w:ascii="Times New Roman" w:eastAsia="Times New Roman" w:hAnsi="Times New Roman"/>
          <w:sz w:val="24"/>
          <w:szCs w:val="24"/>
          <w:lang w:val="uk-UA" w:eastAsia="ru-RU"/>
        </w:rPr>
        <w:t xml:space="preserve"> </w:t>
      </w:r>
    </w:p>
    <w:p w14:paraId="1E602F6D" w14:textId="77777777" w:rsidR="00725FF9" w:rsidRPr="00C671D0" w:rsidRDefault="00725FF9" w:rsidP="00725FF9">
      <w:pPr>
        <w:spacing w:after="0" w:line="240" w:lineRule="auto"/>
        <w:ind w:right="57"/>
        <w:jc w:val="both"/>
        <w:outlineLvl w:val="2"/>
        <w:rPr>
          <w:rFonts w:ascii="Times New Roman" w:eastAsia="Times New Roman" w:hAnsi="Times New Roman"/>
          <w:bCs/>
          <w:color w:val="000000"/>
          <w:sz w:val="24"/>
          <w:szCs w:val="24"/>
          <w:lang w:val="uk-UA" w:eastAsia="ru-RU"/>
        </w:rPr>
      </w:pPr>
      <w:r w:rsidRPr="00C671D0">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14:paraId="6B083AB7"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3.4. </w:t>
      </w:r>
      <w:r w:rsidRPr="00C671D0">
        <w:rPr>
          <w:rFonts w:ascii="Times New Roman" w:eastAsia="Times New Roman" w:hAnsi="Times New Roman"/>
          <w:color w:val="000000"/>
          <w:sz w:val="24"/>
          <w:szCs w:val="24"/>
          <w:lang w:val="uk-UA" w:eastAsia="ru-RU"/>
        </w:rPr>
        <w:t xml:space="preserve">У випадку зміни курсу іноземної валюти на 5 або більше відсотків відносно курсу, встановленого Національним банком України на дату розкриття тендерної пропозиції, Сторони можуть здійснити відповідний перерахунок ціни, кількості товару, який є імпортованим та/або суми Договору (в межах існуючого фінансування) на підставі обґрунтованого звернення </w:t>
      </w:r>
      <w:r w:rsidRPr="00C671D0">
        <w:rPr>
          <w:rFonts w:ascii="Times New Roman" w:eastAsia="Times New Roman" w:hAnsi="Times New Roman"/>
          <w:color w:val="000000"/>
          <w:sz w:val="24"/>
          <w:szCs w:val="24"/>
          <w:lang w:val="uk-UA" w:eastAsia="ru-RU"/>
        </w:rPr>
        <w:lastRenderedPageBreak/>
        <w:t>Постачальника щодо внесення змін до істотних умов Договору у зв’язку із зміною курсу іноземної валюти.</w:t>
      </w:r>
    </w:p>
    <w:p w14:paraId="35C181AE"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3.5. У разі звернення Постачальника до Покупця з проханням щодо необхідності зміни ціни товару та відповідно суми Договору у зв’язку із зміною курсу іноземної валюти Сторони відповідно до пункту 7 частини 5 статті 41 Закону України «Про публічні закупівлі»</w:t>
      </w:r>
      <w:r>
        <w:rPr>
          <w:rFonts w:ascii="Times New Roman" w:eastAsia="Times New Roman" w:hAnsi="Times New Roman"/>
          <w:sz w:val="24"/>
          <w:szCs w:val="24"/>
          <w:lang w:val="uk-UA" w:eastAsia="ru-RU"/>
        </w:rPr>
        <w:t xml:space="preserve">, пп.7 п.19 Постанови Кабінету Міністрів України </w:t>
      </w:r>
      <w:r w:rsidRPr="00CA4500">
        <w:rPr>
          <w:rFonts w:ascii="Times New Roman" w:eastAsia="Times New Roman" w:hAnsi="Times New Roman"/>
          <w:sz w:val="24"/>
          <w:szCs w:val="24"/>
          <w:lang w:val="uk-UA" w:eastAsia="ru-RU"/>
        </w:rPr>
        <w:t>“</w:t>
      </w:r>
      <w:r w:rsidRPr="00CA4500">
        <w:rPr>
          <w:rFonts w:ascii="Times New Roman" w:hAnsi="Times New Roman"/>
          <w:sz w:val="24"/>
          <w:szCs w:val="24"/>
          <w:shd w:val="clear" w:color="auto" w:fill="FFFFFF"/>
          <w:lang w:val="uk-UA"/>
        </w:rPr>
        <w:t xml:space="preserve">Про затвердження особливостей здійснення публічних </w:t>
      </w:r>
      <w:proofErr w:type="spellStart"/>
      <w:r w:rsidRPr="00CA4500">
        <w:rPr>
          <w:rFonts w:ascii="Times New Roman" w:hAnsi="Times New Roman"/>
          <w:sz w:val="24"/>
          <w:szCs w:val="24"/>
          <w:shd w:val="clear" w:color="auto" w:fill="FFFFFF"/>
          <w:lang w:val="uk-UA"/>
        </w:rPr>
        <w:t>закупівель</w:t>
      </w:r>
      <w:proofErr w:type="spellEnd"/>
      <w:r w:rsidRPr="00CA4500">
        <w:rPr>
          <w:rFonts w:ascii="Times New Roman" w:hAnsi="Times New Roman"/>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року № 1178,</w:t>
      </w:r>
      <w:r w:rsidRPr="00CA4500">
        <w:rPr>
          <w:rFonts w:ascii="Times New Roman" w:eastAsia="Times New Roman" w:hAnsi="Times New Roman"/>
          <w:sz w:val="24"/>
          <w:szCs w:val="24"/>
          <w:lang w:val="uk-UA" w:eastAsia="ru-RU"/>
        </w:rPr>
        <w:t xml:space="preserve"> </w:t>
      </w:r>
      <w:r w:rsidRPr="00C671D0">
        <w:rPr>
          <w:rFonts w:ascii="Times New Roman" w:eastAsia="Times New Roman" w:hAnsi="Times New Roman"/>
          <w:sz w:val="24"/>
          <w:szCs w:val="24"/>
          <w:lang w:val="uk-UA" w:eastAsia="ru-RU"/>
        </w:rPr>
        <w:t>в межах фінансових можливостей Покупця здійснюють перерахунок ціни товару у гривнях по офіційному курсу Національного банку України до долара США або Євро, встановленому на дату підписання додаткової угоди до договору. У разі такого звернення Постачальник зобов’язується надати документальне підтвердження зміни курсу іноземної валюти виданого уповноваженим на те державним органом.</w:t>
      </w:r>
    </w:p>
    <w:p w14:paraId="5B98CC26" w14:textId="77777777" w:rsidR="00725FF9" w:rsidRPr="00C671D0" w:rsidRDefault="00725FF9" w:rsidP="00725FF9">
      <w:pPr>
        <w:spacing w:after="0" w:line="240" w:lineRule="auto"/>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3.6. У разі зміни курсу іноземної валюти, ціна Товару коригується шляхом перемноження імпортної складової ціни товару на коефіцієнт, який розраховується за формулою:</w:t>
      </w:r>
    </w:p>
    <w:p w14:paraId="0FDCA2C7" w14:textId="77777777" w:rsidR="00725FF9" w:rsidRPr="00C671D0" w:rsidRDefault="00725FF9" w:rsidP="00725FF9">
      <w:pPr>
        <w:spacing w:after="0" w:line="240" w:lineRule="auto"/>
        <w:ind w:firstLine="708"/>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k = K1/K2, де</w:t>
      </w:r>
    </w:p>
    <w:p w14:paraId="1E5D5F06" w14:textId="77777777" w:rsidR="00725FF9" w:rsidRPr="00C671D0" w:rsidRDefault="00725FF9" w:rsidP="00725FF9">
      <w:pPr>
        <w:spacing w:after="0" w:line="240" w:lineRule="auto"/>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К1 – курс гривні до відповідної іноземної валюти (США, євро) на день, що передує дню поставки Товару покупцю;</w:t>
      </w:r>
    </w:p>
    <w:p w14:paraId="7F131B87" w14:textId="77777777" w:rsidR="00725FF9" w:rsidRPr="00C671D0" w:rsidRDefault="00725FF9" w:rsidP="00725FF9">
      <w:pPr>
        <w:spacing w:after="0" w:line="240" w:lineRule="auto"/>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К2- курс гривні до відповідної іноземної валюти (США, євро) на момент розкриття тендерних пропозицій.</w:t>
      </w:r>
    </w:p>
    <w:p w14:paraId="1B140CA5" w14:textId="77777777" w:rsidR="00725FF9" w:rsidRPr="00C671D0" w:rsidRDefault="00725FF9" w:rsidP="00725FF9">
      <w:pPr>
        <w:spacing w:after="0" w:line="240" w:lineRule="auto"/>
        <w:ind w:right="57"/>
        <w:jc w:val="both"/>
        <w:outlineLvl w:val="2"/>
        <w:rPr>
          <w:rFonts w:ascii="Times New Roman" w:eastAsia="Times New Roman" w:hAnsi="Times New Roman"/>
          <w:bCs/>
          <w:sz w:val="24"/>
          <w:szCs w:val="24"/>
          <w:lang w:val="uk-UA" w:eastAsia="ar-SA"/>
        </w:rPr>
      </w:pPr>
      <w:r w:rsidRPr="00C671D0">
        <w:rPr>
          <w:rFonts w:ascii="Times New Roman" w:eastAsia="Times New Roman" w:hAnsi="Times New Roman"/>
          <w:bCs/>
          <w:sz w:val="24"/>
          <w:szCs w:val="24"/>
          <w:lang w:val="uk-UA" w:eastAsia="ar-SA"/>
        </w:rPr>
        <w:t xml:space="preserve">Сторони використовують офіційний курс гривні до іноземних валют, встановлений Національним банком України. </w:t>
      </w:r>
    </w:p>
    <w:p w14:paraId="6B35E07E"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3.7. Ціна та сума Договору можуть змінюватися у відповідності до законодавства України.</w:t>
      </w:r>
    </w:p>
    <w:p w14:paraId="0CF237B7" w14:textId="77777777" w:rsidR="00725FF9" w:rsidRPr="00C671D0" w:rsidRDefault="00725FF9" w:rsidP="00725FF9">
      <w:pPr>
        <w:tabs>
          <w:tab w:val="num" w:pos="720"/>
        </w:tabs>
        <w:spacing w:after="0" w:line="0" w:lineRule="atLeast"/>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3.8. У разі зміни ціни у зв'язку з державним регулюванням, ціна за одиницю та сума договору підлягає корегування </w:t>
      </w:r>
      <w:proofErr w:type="spellStart"/>
      <w:r w:rsidRPr="00C671D0">
        <w:rPr>
          <w:rFonts w:ascii="Times New Roman" w:eastAsia="Times New Roman" w:hAnsi="Times New Roman"/>
          <w:sz w:val="24"/>
          <w:szCs w:val="24"/>
          <w:lang w:val="uk-UA" w:eastAsia="ru-RU"/>
        </w:rPr>
        <w:t>пропорційно</w:t>
      </w:r>
      <w:proofErr w:type="spellEnd"/>
      <w:r w:rsidRPr="00C671D0">
        <w:rPr>
          <w:rFonts w:ascii="Times New Roman" w:eastAsia="Times New Roman" w:hAnsi="Times New Roman"/>
          <w:sz w:val="24"/>
          <w:szCs w:val="24"/>
          <w:lang w:val="uk-UA" w:eastAsia="ru-RU"/>
        </w:rPr>
        <w:t xml:space="preserve"> на різницю регульованої ціни.</w:t>
      </w:r>
    </w:p>
    <w:p w14:paraId="4350175C" w14:textId="77777777" w:rsidR="00725FF9" w:rsidRPr="00C671D0" w:rsidRDefault="00725FF9" w:rsidP="00725FF9">
      <w:pPr>
        <w:tabs>
          <w:tab w:val="num" w:pos="720"/>
        </w:tabs>
        <w:spacing w:after="0" w:line="0" w:lineRule="atLeast"/>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IV. Порядок здійснення оплати</w:t>
      </w:r>
    </w:p>
    <w:p w14:paraId="729D00E1" w14:textId="77777777" w:rsidR="00725FF9" w:rsidRPr="00C671D0" w:rsidRDefault="00725FF9" w:rsidP="00725FF9">
      <w:pPr>
        <w:pStyle w:val="a9"/>
        <w:spacing w:after="0"/>
        <w:jc w:val="both"/>
      </w:pPr>
      <w:bookmarkStart w:id="149" w:name="45"/>
      <w:bookmarkEnd w:id="149"/>
      <w:r w:rsidRPr="00C671D0">
        <w:t xml:space="preserve">4.1.Оплата за товар проводиться Покупцем у безготівковому порядку у національній валюті України шляхом переказу грошових коштів на банківський рахунок Постачальника впродовж 30  </w:t>
      </w:r>
      <w:r>
        <w:t>календарних</w:t>
      </w:r>
      <w:r w:rsidRPr="00C671D0">
        <w:t xml:space="preserve"> днів після поставки товару.</w:t>
      </w:r>
    </w:p>
    <w:p w14:paraId="0C37BD7D" w14:textId="77777777" w:rsidR="00725FF9" w:rsidRPr="00C671D0" w:rsidRDefault="00725FF9" w:rsidP="00725FF9">
      <w:pPr>
        <w:pStyle w:val="a9"/>
        <w:numPr>
          <w:ilvl w:val="1"/>
          <w:numId w:val="26"/>
        </w:numPr>
        <w:spacing w:after="0"/>
        <w:jc w:val="both"/>
      </w:pPr>
      <w:r w:rsidRPr="00C671D0">
        <w:t xml:space="preserve">У разі затримки фінансування оплата за товар здійснюється протягом 10 </w:t>
      </w:r>
      <w:r>
        <w:t>календарних</w:t>
      </w:r>
      <w:r w:rsidRPr="00C671D0">
        <w:t xml:space="preserve"> днів з</w:t>
      </w:r>
      <w:r>
        <w:t xml:space="preserve"> </w:t>
      </w:r>
      <w:r w:rsidRPr="00C671D0">
        <w:t>моменту отримання Покупцем коштів на свій рахунок</w:t>
      </w:r>
    </w:p>
    <w:p w14:paraId="516D20BA"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4.3. До оплати не приймаються документи з порушеннями зазначеними у п. 6.2.4. Договору. </w:t>
      </w:r>
    </w:p>
    <w:p w14:paraId="628D61E0" w14:textId="77777777" w:rsidR="00725FF9" w:rsidRPr="006D0F34"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4.4.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64F0B433"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V. Поставка товарів</w:t>
      </w:r>
    </w:p>
    <w:p w14:paraId="013E02F7" w14:textId="2BBCDEE5"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50" w:name="56"/>
      <w:bookmarkEnd w:id="150"/>
      <w:r w:rsidRPr="00C671D0">
        <w:rPr>
          <w:rFonts w:ascii="Times New Roman" w:eastAsia="Times New Roman" w:hAnsi="Times New Roman"/>
          <w:sz w:val="24"/>
          <w:szCs w:val="24"/>
          <w:lang w:val="uk-UA" w:eastAsia="ru-RU"/>
        </w:rPr>
        <w:t>5</w:t>
      </w:r>
      <w:r w:rsidRPr="00C671D0">
        <w:rPr>
          <w:rFonts w:ascii="Times New Roman" w:eastAsia="Times New Roman" w:hAnsi="Times New Roman"/>
          <w:sz w:val="24"/>
          <w:szCs w:val="24"/>
          <w:lang w:val="uk-UA" w:eastAsia="ar-SA"/>
        </w:rPr>
        <w:t xml:space="preserve">.1. </w:t>
      </w:r>
      <w:r w:rsidRPr="00C671D0">
        <w:rPr>
          <w:rFonts w:ascii="Times New Roman" w:eastAsia="Times New Roman" w:hAnsi="Times New Roman"/>
          <w:sz w:val="24"/>
          <w:szCs w:val="24"/>
          <w:lang w:val="uk-UA" w:eastAsia="ru-RU"/>
        </w:rPr>
        <w:t>Строк поставки товарів: товар повинен бути поставлений Покупцеві не пізніше 29.12.202</w:t>
      </w:r>
      <w:r>
        <w:rPr>
          <w:rFonts w:ascii="Times New Roman" w:eastAsia="Times New Roman" w:hAnsi="Times New Roman"/>
          <w:sz w:val="24"/>
          <w:szCs w:val="24"/>
          <w:lang w:val="uk-UA" w:eastAsia="ru-RU"/>
        </w:rPr>
        <w:t>5</w:t>
      </w:r>
      <w:r w:rsidRPr="00C671D0">
        <w:rPr>
          <w:rFonts w:ascii="Times New Roman" w:eastAsia="Times New Roman" w:hAnsi="Times New Roman"/>
          <w:sz w:val="24"/>
          <w:szCs w:val="24"/>
          <w:lang w:val="uk-UA" w:eastAsia="ru-RU"/>
        </w:rPr>
        <w:t xml:space="preserve"> року. </w:t>
      </w:r>
    </w:p>
    <w:p w14:paraId="43046990"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C671D0">
        <w:rPr>
          <w:rFonts w:ascii="Times New Roman" w:eastAsia="Times New Roman" w:hAnsi="Times New Roman"/>
          <w:sz w:val="24"/>
          <w:szCs w:val="24"/>
          <w:lang w:val="uk-UA" w:eastAsia="ru-RU"/>
        </w:rPr>
        <w:t>затарений</w:t>
      </w:r>
      <w:proofErr w:type="spellEnd"/>
      <w:r w:rsidRPr="00C671D0">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1B529D1F" w14:textId="07BFCEF0"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(Інкотермс-2020), включаючи розвантаження товару, за </w:t>
      </w:r>
      <w:proofErr w:type="spellStart"/>
      <w:r w:rsidRPr="00C671D0">
        <w:rPr>
          <w:rFonts w:ascii="Times New Roman" w:eastAsia="Times New Roman" w:hAnsi="Times New Roman"/>
          <w:sz w:val="24"/>
          <w:szCs w:val="24"/>
          <w:lang w:val="uk-UA" w:eastAsia="ru-RU"/>
        </w:rPr>
        <w:t>адресою</w:t>
      </w:r>
      <w:proofErr w:type="spellEnd"/>
      <w:r w:rsidRPr="00C671D0">
        <w:rPr>
          <w:rFonts w:ascii="Times New Roman" w:eastAsia="Times New Roman" w:hAnsi="Times New Roman"/>
          <w:sz w:val="24"/>
          <w:szCs w:val="24"/>
          <w:lang w:val="uk-UA" w:eastAsia="ru-RU"/>
        </w:rPr>
        <w:t xml:space="preserve">: 33028, м. Рівне, </w:t>
      </w:r>
      <w:proofErr w:type="spellStart"/>
      <w:r w:rsidRPr="00C671D0">
        <w:rPr>
          <w:rFonts w:ascii="Times New Roman" w:eastAsia="Times New Roman" w:hAnsi="Times New Roman"/>
          <w:sz w:val="24"/>
          <w:szCs w:val="24"/>
          <w:lang w:val="uk-UA" w:eastAsia="ru-RU"/>
        </w:rPr>
        <w:t>вул.Котляревського</w:t>
      </w:r>
      <w:proofErr w:type="spellEnd"/>
      <w:r w:rsidRPr="00C671D0">
        <w:rPr>
          <w:rFonts w:ascii="Times New Roman" w:eastAsia="Times New Roman" w:hAnsi="Times New Roman"/>
          <w:sz w:val="24"/>
          <w:szCs w:val="24"/>
          <w:lang w:val="uk-UA" w:eastAsia="ru-RU"/>
        </w:rPr>
        <w:t>,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4B626B1A"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C671D0">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19B3B12B"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1DA0879B"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lastRenderedPageBreak/>
        <w:t xml:space="preserve">5.4.1 </w:t>
      </w:r>
      <w:r w:rsidRPr="00C671D0">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327EF5A3"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5.5. У разі виявлення:</w:t>
      </w:r>
    </w:p>
    <w:p w14:paraId="4BA24E1F" w14:textId="77777777" w:rsidR="00725FF9" w:rsidRPr="00C671D0" w:rsidRDefault="00725FF9" w:rsidP="00725FF9">
      <w:pPr>
        <w:spacing w:after="0" w:line="240" w:lineRule="auto"/>
        <w:ind w:right="55" w:firstLine="540"/>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14:paraId="2C9BE849" w14:textId="77777777" w:rsidR="00725FF9" w:rsidRPr="00C671D0" w:rsidRDefault="00725FF9" w:rsidP="00725FF9">
      <w:pPr>
        <w:spacing w:after="0" w:line="240" w:lineRule="auto"/>
        <w:ind w:right="55" w:firstLine="540"/>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C671D0">
        <w:rPr>
          <w:rFonts w:ascii="Times New Roman" w:eastAsia="Times New Roman" w:hAnsi="Times New Roman"/>
          <w:sz w:val="24"/>
          <w:szCs w:val="24"/>
          <w:lang w:val="uk-UA" w:eastAsia="ru-RU"/>
        </w:rPr>
        <w:t xml:space="preserve">реєстраційному документі (технічному регламенті, тощо) </w:t>
      </w:r>
      <w:r w:rsidRPr="00C671D0">
        <w:rPr>
          <w:rFonts w:ascii="Times New Roman" w:eastAsia="Times New Roman" w:hAnsi="Times New Roman"/>
          <w:sz w:val="24"/>
          <w:szCs w:val="24"/>
          <w:lang w:val="uk-UA" w:eastAsia="ar-SA"/>
        </w:rPr>
        <w:t>Товару</w:t>
      </w:r>
      <w:r w:rsidRPr="00C671D0">
        <w:rPr>
          <w:rFonts w:ascii="Times New Roman" w:eastAsia="Courier New" w:hAnsi="Times New Roman"/>
          <w:sz w:val="24"/>
          <w:szCs w:val="24"/>
          <w:lang w:val="uk-UA" w:eastAsia="ru-RU"/>
        </w:rPr>
        <w:t>,</w:t>
      </w:r>
      <w:r w:rsidRPr="00C671D0">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742AF702" w14:textId="77777777" w:rsidR="00725FF9" w:rsidRPr="00C671D0" w:rsidRDefault="00725FF9" w:rsidP="00725FF9">
      <w:pPr>
        <w:spacing w:after="0" w:line="240" w:lineRule="auto"/>
        <w:ind w:right="55" w:firstLine="540"/>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2F52F44D"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1C72E918"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ar-SA"/>
        </w:rPr>
        <w:t xml:space="preserve">5.7. </w:t>
      </w:r>
      <w:r w:rsidRPr="00C671D0">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7F64FD41"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VI. Права та обов'язки сторін</w:t>
      </w:r>
    </w:p>
    <w:p w14:paraId="6054A803"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bookmarkStart w:id="151" w:name="62"/>
      <w:bookmarkEnd w:id="151"/>
      <w:r w:rsidRPr="00C671D0">
        <w:rPr>
          <w:rFonts w:ascii="Times New Roman" w:eastAsia="Times New Roman" w:hAnsi="Times New Roman"/>
          <w:sz w:val="24"/>
          <w:szCs w:val="24"/>
          <w:lang w:val="uk-UA" w:eastAsia="ru-RU"/>
        </w:rPr>
        <w:t xml:space="preserve">6.1. Покупець зобов'язаний: </w:t>
      </w:r>
    </w:p>
    <w:p w14:paraId="2ABE6F9B"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14:paraId="66CC5217"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477632D1"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6.2. Покупець має право: </w:t>
      </w:r>
    </w:p>
    <w:p w14:paraId="1C885C70"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C671D0">
        <w:rPr>
          <w:rFonts w:ascii="Times New Roman" w:eastAsia="Times New Roman" w:hAnsi="Times New Roman"/>
          <w:sz w:val="24"/>
          <w:szCs w:val="24"/>
          <w:lang w:val="uk-UA" w:eastAsia="ru-RU"/>
        </w:rPr>
        <w:t>двадцятиденний</w:t>
      </w:r>
      <w:proofErr w:type="spellEnd"/>
      <w:r w:rsidRPr="00C671D0">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14:paraId="364EE65E"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6.2.2. Контролювати поставку Товару у строки, встановлені цим Договором.</w:t>
      </w:r>
    </w:p>
    <w:p w14:paraId="0BE86809"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6DEBEA79"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0E8F0F8F"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21548E22"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6.3. Постачальник зобов'язаний: </w:t>
      </w:r>
    </w:p>
    <w:p w14:paraId="43DD7622"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14:paraId="2209D0A4"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14:paraId="6D95F8B2" w14:textId="77777777" w:rsidR="00725FF9" w:rsidRPr="00C671D0" w:rsidRDefault="00725FF9" w:rsidP="00725FF9">
      <w:pPr>
        <w:spacing w:after="0" w:line="240" w:lineRule="auto"/>
        <w:jc w:val="both"/>
        <w:rPr>
          <w:rFonts w:ascii="Times New Roman" w:eastAsia="Times New Roman" w:hAnsi="Times New Roman"/>
          <w:sz w:val="23"/>
          <w:szCs w:val="23"/>
          <w:lang w:val="uk-UA"/>
        </w:rPr>
      </w:pPr>
      <w:r w:rsidRPr="00C671D0">
        <w:rPr>
          <w:rFonts w:ascii="Times New Roman" w:eastAsia="Times New Roman" w:hAnsi="Times New Roman"/>
          <w:sz w:val="24"/>
          <w:szCs w:val="24"/>
          <w:lang w:val="uk-UA" w:eastAsia="ru-RU"/>
        </w:rPr>
        <w:t xml:space="preserve">6.3.3. </w:t>
      </w:r>
      <w:r w:rsidRPr="00C671D0">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C671D0">
        <w:rPr>
          <w:rFonts w:ascii="Times New Roman" w:eastAsia="Times New Roman" w:hAnsi="Times New Roman"/>
          <w:sz w:val="23"/>
          <w:szCs w:val="23"/>
          <w:lang w:val="uk-UA"/>
        </w:rPr>
        <w:t xml:space="preserve"> </w:t>
      </w:r>
    </w:p>
    <w:p w14:paraId="2D72ABB1"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6.4. Постачальник має право: </w:t>
      </w:r>
    </w:p>
    <w:p w14:paraId="233175DA"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14:paraId="3B82E9C9"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14:paraId="284FA9B3"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C671D0">
        <w:rPr>
          <w:rFonts w:ascii="Times New Roman" w:eastAsia="Times New Roman" w:hAnsi="Times New Roman"/>
          <w:sz w:val="24"/>
          <w:szCs w:val="24"/>
          <w:lang w:val="uk-UA" w:eastAsia="ru-RU"/>
        </w:rPr>
        <w:t>двадцятиденний</w:t>
      </w:r>
      <w:proofErr w:type="spellEnd"/>
      <w:r w:rsidRPr="00C671D0">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132DFE2A"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667C4555"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52" w:name="79"/>
      <w:bookmarkEnd w:id="152"/>
      <w:r w:rsidRPr="00C671D0">
        <w:rPr>
          <w:rFonts w:ascii="Times New Roman" w:eastAsia="Times New Roman" w:hAnsi="Times New Roman"/>
          <w:b/>
          <w:sz w:val="24"/>
          <w:szCs w:val="24"/>
          <w:lang w:val="uk-UA" w:eastAsia="ru-RU"/>
        </w:rPr>
        <w:lastRenderedPageBreak/>
        <w:t>VII. Відповідальність сторін</w:t>
      </w:r>
    </w:p>
    <w:p w14:paraId="487CB0EF"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ar-SA"/>
        </w:rPr>
      </w:pPr>
      <w:r w:rsidRPr="00C671D0">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729C9F9B"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C671D0">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14:paraId="7DA3F4E4"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14:paraId="15F6CB23" w14:textId="77777777" w:rsidR="00725FF9" w:rsidRPr="00C671D0" w:rsidRDefault="00725FF9" w:rsidP="00725FF9">
      <w:pPr>
        <w:spacing w:after="0" w:line="240" w:lineRule="auto"/>
        <w:ind w:right="55"/>
        <w:jc w:val="both"/>
        <w:rPr>
          <w:rFonts w:ascii="Times New Roman" w:eastAsia="Times New Roman" w:hAnsi="Times New Roman"/>
          <w:b/>
          <w:sz w:val="24"/>
          <w:szCs w:val="24"/>
          <w:lang w:val="uk-UA" w:eastAsia="ru-RU"/>
        </w:rPr>
      </w:pPr>
      <w:r w:rsidRPr="00C671D0">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37DBBE61"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04235FB7"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5C1BA61A"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2BC01D3F"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7.8. При наявності визнаних претензій:</w:t>
      </w:r>
    </w:p>
    <w:p w14:paraId="042EBFA6" w14:textId="77777777" w:rsidR="00725FF9" w:rsidRPr="00C671D0" w:rsidRDefault="00725FF9" w:rsidP="00725FF9">
      <w:pPr>
        <w:spacing w:after="0" w:line="240" w:lineRule="auto"/>
        <w:ind w:right="55" w:firstLine="540"/>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C671D0">
        <w:rPr>
          <w:rFonts w:ascii="Times New Roman" w:eastAsia="Times New Roman" w:hAnsi="Times New Roman"/>
          <w:sz w:val="24"/>
          <w:szCs w:val="24"/>
          <w:lang w:val="uk-UA" w:eastAsia="ru-RU"/>
        </w:rPr>
        <w:t>допоставку</w:t>
      </w:r>
      <w:proofErr w:type="spellEnd"/>
      <w:r w:rsidRPr="00C671D0">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14:paraId="107AFAE8" w14:textId="77777777" w:rsidR="00725FF9" w:rsidRPr="00C671D0" w:rsidRDefault="00725FF9" w:rsidP="00725FF9">
      <w:pPr>
        <w:spacing w:after="0" w:line="240" w:lineRule="auto"/>
        <w:ind w:right="55" w:firstLine="540"/>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C671D0">
        <w:rPr>
          <w:rFonts w:ascii="Times New Roman" w:eastAsia="Times New Roman" w:hAnsi="Times New Roman"/>
          <w:sz w:val="24"/>
          <w:szCs w:val="24"/>
          <w:lang w:val="uk-UA" w:eastAsia="ru-RU"/>
        </w:rPr>
        <w:t>допоставку</w:t>
      </w:r>
      <w:proofErr w:type="spellEnd"/>
      <w:r w:rsidRPr="00C671D0">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14:paraId="58F84137" w14:textId="77777777" w:rsidR="00725FF9" w:rsidRPr="00C671D0" w:rsidRDefault="00725FF9" w:rsidP="00725FF9">
      <w:pPr>
        <w:spacing w:after="0" w:line="240" w:lineRule="auto"/>
        <w:ind w:right="55" w:firstLine="540"/>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C671D0">
        <w:rPr>
          <w:rFonts w:ascii="Times New Roman" w:eastAsia="Times New Roman" w:hAnsi="Times New Roman"/>
          <w:sz w:val="24"/>
          <w:szCs w:val="24"/>
          <w:lang w:val="uk-UA" w:eastAsia="ru-RU"/>
        </w:rPr>
        <w:t>допоставку</w:t>
      </w:r>
      <w:proofErr w:type="spellEnd"/>
      <w:r w:rsidRPr="00C671D0">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46EAB7E4"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14:paraId="359D88A9"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77908545"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7.11. У випадках, не передбачених цим Договором, Сторони керуються законодавством України.</w:t>
      </w:r>
    </w:p>
    <w:p w14:paraId="7E55AC03"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37B4EA59"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7.13. До вимог про стягнення неустойки застосовується загальний строк позовної давності  3 (три) роки.</w:t>
      </w:r>
    </w:p>
    <w:p w14:paraId="328F2A88" w14:textId="77777777" w:rsidR="00725FF9" w:rsidRPr="00C671D0" w:rsidRDefault="00725FF9" w:rsidP="00725FF9">
      <w:pPr>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VIII. Обставини непереборної сили</w:t>
      </w:r>
    </w:p>
    <w:p w14:paraId="395F60D9"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1B133C93"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4C07A1C7"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5BD628FB"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41EF0F48" w14:textId="77777777" w:rsidR="00725FF9" w:rsidRPr="00C671D0" w:rsidRDefault="00725FF9" w:rsidP="00725FF9">
      <w:pPr>
        <w:spacing w:after="0" w:line="240" w:lineRule="auto"/>
        <w:jc w:val="center"/>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IX. Вирішення спорів</w:t>
      </w:r>
    </w:p>
    <w:p w14:paraId="0B2A1ECB"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lastRenderedPageBreak/>
        <w:t xml:space="preserve">9.1. У випадку виникнення спорів або розбіжностей Сторони зобов'язуються вирішувати їх шляхом взаємних переговорів та консультацій. </w:t>
      </w:r>
    </w:p>
    <w:p w14:paraId="69EBF8DB" w14:textId="77777777" w:rsidR="00725FF9" w:rsidRPr="00C671D0" w:rsidRDefault="00725FF9" w:rsidP="00725FF9">
      <w:pPr>
        <w:spacing w:after="0" w:line="240" w:lineRule="auto"/>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14:paraId="1CB6E2B8" w14:textId="77777777" w:rsidR="00725FF9" w:rsidRPr="00C671D0" w:rsidRDefault="00725FF9" w:rsidP="00725FF9">
      <w:pPr>
        <w:spacing w:after="0" w:line="240" w:lineRule="auto"/>
        <w:jc w:val="center"/>
        <w:rPr>
          <w:rFonts w:ascii="Times New Roman" w:eastAsia="Times New Roman" w:hAnsi="Times New Roman"/>
          <w:sz w:val="24"/>
          <w:szCs w:val="24"/>
          <w:lang w:val="uk-UA" w:eastAsia="ru-RU"/>
        </w:rPr>
      </w:pPr>
      <w:r w:rsidRPr="00C671D0">
        <w:rPr>
          <w:rFonts w:ascii="Times New Roman" w:eastAsia="Times New Roman" w:hAnsi="Times New Roman"/>
          <w:b/>
          <w:sz w:val="24"/>
          <w:szCs w:val="24"/>
          <w:lang w:val="uk-UA" w:eastAsia="ru-RU"/>
        </w:rPr>
        <w:t>Х. Строк дії договору</w:t>
      </w:r>
    </w:p>
    <w:p w14:paraId="2F247BAB" w14:textId="4CDFACF2"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53" w:name="99"/>
      <w:bookmarkEnd w:id="153"/>
      <w:r w:rsidRPr="00C671D0">
        <w:rPr>
          <w:rFonts w:ascii="Times New Roman" w:eastAsia="Times New Roman" w:hAnsi="Times New Roman"/>
          <w:sz w:val="24"/>
          <w:szCs w:val="24"/>
          <w:lang w:val="uk-UA" w:eastAsia="ru-RU"/>
        </w:rPr>
        <w:t xml:space="preserve">10.1. Цей Договір набирає чинності з дати підписання </w:t>
      </w:r>
      <w:r w:rsidRPr="00C671D0">
        <w:rPr>
          <w:rFonts w:ascii="Times New Roman" w:eastAsia="Times New Roman" w:hAnsi="Times New Roman"/>
          <w:b/>
          <w:sz w:val="24"/>
          <w:szCs w:val="24"/>
          <w:lang w:val="uk-UA" w:eastAsia="ru-RU"/>
        </w:rPr>
        <w:t xml:space="preserve">і діє до </w:t>
      </w:r>
      <w:bookmarkStart w:id="154" w:name="100"/>
      <w:bookmarkEnd w:id="154"/>
      <w:r w:rsidRPr="00C671D0">
        <w:rPr>
          <w:rFonts w:ascii="Times New Roman" w:eastAsia="Times New Roman" w:hAnsi="Times New Roman"/>
          <w:b/>
          <w:sz w:val="24"/>
          <w:szCs w:val="24"/>
          <w:lang w:val="uk-UA" w:eastAsia="ru-RU"/>
        </w:rPr>
        <w:t>31 грудня 202</w:t>
      </w:r>
      <w:r w:rsidR="00282CD4">
        <w:rPr>
          <w:rFonts w:ascii="Times New Roman" w:eastAsia="Times New Roman" w:hAnsi="Times New Roman"/>
          <w:b/>
          <w:sz w:val="24"/>
          <w:szCs w:val="24"/>
          <w:lang w:val="uk-UA" w:eastAsia="ru-RU"/>
        </w:rPr>
        <w:t>5</w:t>
      </w:r>
      <w:r w:rsidRPr="00C671D0">
        <w:rPr>
          <w:rFonts w:ascii="Times New Roman" w:eastAsia="Times New Roman" w:hAnsi="Times New Roman"/>
          <w:b/>
          <w:sz w:val="24"/>
          <w:szCs w:val="24"/>
          <w:lang w:val="uk-UA" w:eastAsia="ru-RU"/>
        </w:rPr>
        <w:t xml:space="preserve"> року</w:t>
      </w:r>
      <w:r w:rsidRPr="00C671D0">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14:paraId="25A92C42"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55" w:name="101"/>
      <w:bookmarkEnd w:id="155"/>
      <w:r w:rsidRPr="00C671D0">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6613B159" w14:textId="77777777" w:rsidR="00725FF9" w:rsidRPr="00C671D0" w:rsidRDefault="00725FF9" w:rsidP="0072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1C878737" w14:textId="77777777" w:rsidR="00725FF9" w:rsidRPr="00C671D0" w:rsidRDefault="00725FF9" w:rsidP="00725FF9">
      <w:pPr>
        <w:keepNext/>
        <w:spacing w:after="0" w:line="240" w:lineRule="auto"/>
        <w:jc w:val="center"/>
        <w:outlineLvl w:val="3"/>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ХI. Інші умови</w:t>
      </w:r>
    </w:p>
    <w:p w14:paraId="165B0154"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3C4EBDC5"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33D308A2"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41FEEF11"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14:paraId="6C262C33" w14:textId="77777777" w:rsidR="00725FF9" w:rsidRPr="00C671D0" w:rsidRDefault="00725FF9" w:rsidP="00725FF9">
      <w:pPr>
        <w:pStyle w:val="rvps2"/>
        <w:shd w:val="clear" w:color="auto" w:fill="FFFFFF"/>
        <w:spacing w:before="0" w:beforeAutospacing="0" w:after="0" w:afterAutospacing="0"/>
        <w:jc w:val="both"/>
        <w:rPr>
          <w:color w:val="000000"/>
        </w:rPr>
      </w:pPr>
      <w:r w:rsidRPr="00C671D0">
        <w:rPr>
          <w:lang w:val="uk-UA"/>
        </w:rPr>
        <w:t xml:space="preserve">11.5. </w:t>
      </w:r>
      <w:proofErr w:type="spellStart"/>
      <w:r w:rsidRPr="00C671D0">
        <w:rPr>
          <w:color w:val="000000"/>
        </w:rPr>
        <w:t>Істотні</w:t>
      </w:r>
      <w:proofErr w:type="spellEnd"/>
      <w:r w:rsidRPr="00C671D0">
        <w:rPr>
          <w:color w:val="000000"/>
        </w:rPr>
        <w:t xml:space="preserve"> </w:t>
      </w:r>
      <w:proofErr w:type="spellStart"/>
      <w:r w:rsidRPr="00C671D0">
        <w:rPr>
          <w:color w:val="000000"/>
        </w:rPr>
        <w:t>умови</w:t>
      </w:r>
      <w:proofErr w:type="spellEnd"/>
      <w:r w:rsidRPr="00C671D0">
        <w:rPr>
          <w:color w:val="000000"/>
        </w:rPr>
        <w:t xml:space="preserve"> договору про </w:t>
      </w:r>
      <w:proofErr w:type="spellStart"/>
      <w:r w:rsidRPr="00C671D0">
        <w:rPr>
          <w:color w:val="000000"/>
        </w:rPr>
        <w:t>закупівлю</w:t>
      </w:r>
      <w:proofErr w:type="spellEnd"/>
      <w:r w:rsidRPr="00C671D0">
        <w:rPr>
          <w:color w:val="000000"/>
        </w:rPr>
        <w:t xml:space="preserve"> не </w:t>
      </w:r>
      <w:proofErr w:type="spellStart"/>
      <w:r w:rsidRPr="00C671D0">
        <w:rPr>
          <w:color w:val="000000"/>
        </w:rPr>
        <w:t>можуть</w:t>
      </w:r>
      <w:proofErr w:type="spellEnd"/>
      <w:r w:rsidRPr="00C671D0">
        <w:rPr>
          <w:color w:val="000000"/>
        </w:rPr>
        <w:t xml:space="preserve"> </w:t>
      </w:r>
      <w:proofErr w:type="spellStart"/>
      <w:r w:rsidRPr="00C671D0">
        <w:rPr>
          <w:color w:val="000000"/>
        </w:rPr>
        <w:t>змінюватися</w:t>
      </w:r>
      <w:proofErr w:type="spellEnd"/>
      <w:r w:rsidRPr="00C671D0">
        <w:rPr>
          <w:color w:val="000000"/>
        </w:rPr>
        <w:t xml:space="preserve"> </w:t>
      </w:r>
      <w:proofErr w:type="spellStart"/>
      <w:r w:rsidRPr="00C671D0">
        <w:rPr>
          <w:color w:val="000000"/>
        </w:rPr>
        <w:t>після</w:t>
      </w:r>
      <w:proofErr w:type="spellEnd"/>
      <w:r w:rsidRPr="00C671D0">
        <w:rPr>
          <w:color w:val="000000"/>
        </w:rPr>
        <w:t xml:space="preserve"> </w:t>
      </w:r>
      <w:proofErr w:type="spellStart"/>
      <w:r w:rsidRPr="00C671D0">
        <w:rPr>
          <w:color w:val="000000"/>
        </w:rPr>
        <w:t>його</w:t>
      </w:r>
      <w:proofErr w:type="spellEnd"/>
      <w:r w:rsidRPr="00C671D0">
        <w:rPr>
          <w:color w:val="000000"/>
        </w:rPr>
        <w:t xml:space="preserve"> </w:t>
      </w:r>
      <w:proofErr w:type="spellStart"/>
      <w:r w:rsidRPr="00C671D0">
        <w:rPr>
          <w:color w:val="000000"/>
        </w:rPr>
        <w:t>підписання</w:t>
      </w:r>
      <w:proofErr w:type="spellEnd"/>
      <w:r w:rsidRPr="00C671D0">
        <w:rPr>
          <w:color w:val="000000"/>
        </w:rPr>
        <w:t xml:space="preserve"> до </w:t>
      </w:r>
      <w:proofErr w:type="spellStart"/>
      <w:r w:rsidRPr="00C671D0">
        <w:rPr>
          <w:color w:val="000000"/>
        </w:rPr>
        <w:t>виконання</w:t>
      </w:r>
      <w:proofErr w:type="spellEnd"/>
      <w:r w:rsidRPr="00C671D0">
        <w:rPr>
          <w:color w:val="000000"/>
        </w:rPr>
        <w:t xml:space="preserve"> </w:t>
      </w:r>
      <w:proofErr w:type="spellStart"/>
      <w:r w:rsidRPr="00C671D0">
        <w:rPr>
          <w:color w:val="000000"/>
        </w:rPr>
        <w:t>зобов’язань</w:t>
      </w:r>
      <w:proofErr w:type="spellEnd"/>
      <w:r w:rsidRPr="00C671D0">
        <w:rPr>
          <w:color w:val="000000"/>
        </w:rPr>
        <w:t xml:space="preserve"> сторонами в </w:t>
      </w:r>
      <w:proofErr w:type="spellStart"/>
      <w:r w:rsidRPr="00C671D0">
        <w:rPr>
          <w:color w:val="000000"/>
        </w:rPr>
        <w:t>повному</w:t>
      </w:r>
      <w:proofErr w:type="spellEnd"/>
      <w:r w:rsidRPr="00C671D0">
        <w:rPr>
          <w:color w:val="000000"/>
        </w:rPr>
        <w:t xml:space="preserve"> </w:t>
      </w:r>
      <w:proofErr w:type="spellStart"/>
      <w:r w:rsidRPr="00C671D0">
        <w:rPr>
          <w:color w:val="000000"/>
        </w:rPr>
        <w:t>обсязі</w:t>
      </w:r>
      <w:proofErr w:type="spellEnd"/>
      <w:r w:rsidRPr="00C671D0">
        <w:rPr>
          <w:color w:val="000000"/>
        </w:rPr>
        <w:t xml:space="preserve">, </w:t>
      </w:r>
      <w:proofErr w:type="spellStart"/>
      <w:r w:rsidRPr="00C671D0">
        <w:rPr>
          <w:color w:val="000000"/>
        </w:rPr>
        <w:t>крім</w:t>
      </w:r>
      <w:proofErr w:type="spellEnd"/>
      <w:r w:rsidRPr="00C671D0">
        <w:rPr>
          <w:color w:val="000000"/>
        </w:rPr>
        <w:t xml:space="preserve"> </w:t>
      </w:r>
      <w:proofErr w:type="spellStart"/>
      <w:r w:rsidRPr="00C671D0">
        <w:rPr>
          <w:color w:val="000000"/>
        </w:rPr>
        <w:t>випадків</w:t>
      </w:r>
      <w:proofErr w:type="spellEnd"/>
      <w:r w:rsidRPr="00C671D0">
        <w:rPr>
          <w:color w:val="000000"/>
        </w:rPr>
        <w:t>:</w:t>
      </w:r>
    </w:p>
    <w:p w14:paraId="0E317BAD" w14:textId="77777777" w:rsidR="00725FF9" w:rsidRPr="00725FF9" w:rsidRDefault="00725FF9" w:rsidP="00725FF9">
      <w:pPr>
        <w:spacing w:after="0" w:line="240" w:lineRule="auto"/>
        <w:ind w:firstLine="567"/>
        <w:jc w:val="both"/>
        <w:rPr>
          <w:rFonts w:ascii="Times New Roman" w:hAnsi="Times New Roman"/>
          <w:color w:val="000000"/>
          <w:sz w:val="24"/>
          <w:szCs w:val="24"/>
          <w:lang w:val="uk-UA"/>
        </w:rPr>
      </w:pPr>
      <w:r w:rsidRPr="00725FF9">
        <w:rPr>
          <w:rFonts w:ascii="Times New Roman" w:hAnsi="Times New Roman"/>
          <w:color w:val="000000"/>
          <w:sz w:val="24"/>
          <w:szCs w:val="24"/>
          <w:lang w:val="uk-UA"/>
        </w:rPr>
        <w:t>1) зменшення обсягів закупівлі, зокрема з урахуванням фактичного обсягу видатків замовника;</w:t>
      </w:r>
    </w:p>
    <w:p w14:paraId="1B625133" w14:textId="77777777" w:rsidR="00725FF9" w:rsidRPr="00725FF9" w:rsidRDefault="00725FF9" w:rsidP="00725FF9">
      <w:pPr>
        <w:spacing w:after="0" w:line="240" w:lineRule="auto"/>
        <w:ind w:firstLine="567"/>
        <w:jc w:val="both"/>
        <w:rPr>
          <w:rFonts w:ascii="Times New Roman" w:hAnsi="Times New Roman"/>
          <w:color w:val="000000"/>
          <w:sz w:val="24"/>
          <w:szCs w:val="24"/>
          <w:lang w:val="uk-UA"/>
        </w:rPr>
      </w:pPr>
      <w:r w:rsidRPr="00725FF9">
        <w:rPr>
          <w:rFonts w:ascii="Times New Roman" w:hAnsi="Times New Roman"/>
          <w:color w:val="000000"/>
          <w:sz w:val="24"/>
          <w:szCs w:val="24"/>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725FF9">
        <w:rPr>
          <w:rFonts w:ascii="Times New Roman" w:hAnsi="Times New Roman"/>
          <w:color w:val="000000"/>
          <w:sz w:val="24"/>
          <w:szCs w:val="24"/>
          <w:lang w:val="uk-UA"/>
        </w:rPr>
        <w:t>пропорційно</w:t>
      </w:r>
      <w:proofErr w:type="spellEnd"/>
      <w:r w:rsidRPr="00725FF9">
        <w:rPr>
          <w:rFonts w:ascii="Times New Roman" w:hAnsi="Times New Roman"/>
          <w:color w:val="000000"/>
          <w:sz w:val="24"/>
          <w:szCs w:val="24"/>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25D1D198" w14:textId="77777777" w:rsidR="00725FF9" w:rsidRPr="00725FF9" w:rsidRDefault="00725FF9" w:rsidP="00725FF9">
      <w:pPr>
        <w:spacing w:after="0" w:line="240" w:lineRule="auto"/>
        <w:ind w:firstLine="567"/>
        <w:jc w:val="both"/>
        <w:rPr>
          <w:rFonts w:ascii="Times New Roman" w:hAnsi="Times New Roman"/>
          <w:color w:val="000000"/>
          <w:sz w:val="24"/>
          <w:szCs w:val="24"/>
          <w:lang w:val="uk-UA"/>
        </w:rPr>
      </w:pPr>
      <w:r w:rsidRPr="00725FF9">
        <w:rPr>
          <w:rFonts w:ascii="Times New Roman" w:hAnsi="Times New Roman"/>
          <w:color w:val="000000"/>
          <w:sz w:val="24"/>
          <w:szCs w:val="24"/>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7D62734E" w14:textId="77777777" w:rsidR="00725FF9" w:rsidRPr="00725FF9" w:rsidRDefault="00725FF9" w:rsidP="00725FF9">
      <w:pPr>
        <w:spacing w:after="0" w:line="240" w:lineRule="auto"/>
        <w:ind w:firstLine="567"/>
        <w:jc w:val="both"/>
        <w:rPr>
          <w:rFonts w:ascii="Times New Roman" w:hAnsi="Times New Roman"/>
          <w:color w:val="000000"/>
          <w:sz w:val="24"/>
          <w:szCs w:val="24"/>
          <w:lang w:val="uk-UA"/>
        </w:rPr>
      </w:pPr>
      <w:r w:rsidRPr="00725FF9">
        <w:rPr>
          <w:rFonts w:ascii="Times New Roman" w:hAnsi="Times New Roman"/>
          <w:color w:val="000000"/>
          <w:sz w:val="24"/>
          <w:szCs w:val="24"/>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4EE754A" w14:textId="77777777" w:rsidR="00725FF9" w:rsidRPr="00725FF9" w:rsidRDefault="00725FF9" w:rsidP="00725FF9">
      <w:pPr>
        <w:spacing w:after="0" w:line="240" w:lineRule="auto"/>
        <w:ind w:firstLine="567"/>
        <w:jc w:val="both"/>
        <w:rPr>
          <w:rFonts w:ascii="Times New Roman" w:hAnsi="Times New Roman"/>
          <w:color w:val="000000"/>
          <w:sz w:val="24"/>
          <w:szCs w:val="24"/>
          <w:lang w:val="uk-UA"/>
        </w:rPr>
      </w:pPr>
      <w:r w:rsidRPr="00725FF9">
        <w:rPr>
          <w:rFonts w:ascii="Times New Roman" w:hAnsi="Times New Roman"/>
          <w:color w:val="000000"/>
          <w:sz w:val="24"/>
          <w:szCs w:val="24"/>
          <w:lang w:val="uk-UA"/>
        </w:rPr>
        <w:t>5) погодження зміни ціни в договорі про закупівлю в бік зменшення (без зміни кількості (обсягу) та якості товарів, робіт і послуг);</w:t>
      </w:r>
    </w:p>
    <w:p w14:paraId="0B167EC3" w14:textId="77777777" w:rsidR="00725FF9" w:rsidRPr="00725FF9" w:rsidRDefault="00725FF9" w:rsidP="00725FF9">
      <w:pPr>
        <w:spacing w:after="0" w:line="240" w:lineRule="auto"/>
        <w:ind w:firstLine="567"/>
        <w:jc w:val="both"/>
        <w:rPr>
          <w:rFonts w:ascii="Times New Roman" w:hAnsi="Times New Roman"/>
          <w:color w:val="000000"/>
          <w:sz w:val="24"/>
          <w:szCs w:val="24"/>
          <w:lang w:val="uk-UA"/>
        </w:rPr>
      </w:pPr>
      <w:r w:rsidRPr="00725FF9">
        <w:rPr>
          <w:rFonts w:ascii="Times New Roman" w:hAnsi="Times New Roman"/>
          <w:color w:val="000000"/>
          <w:sz w:val="24"/>
          <w:szCs w:val="24"/>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725FF9">
        <w:rPr>
          <w:rFonts w:ascii="Times New Roman" w:hAnsi="Times New Roman"/>
          <w:color w:val="000000"/>
          <w:sz w:val="24"/>
          <w:szCs w:val="24"/>
          <w:lang w:val="uk-UA"/>
        </w:rPr>
        <w:t>пропорційно</w:t>
      </w:r>
      <w:proofErr w:type="spellEnd"/>
      <w:r w:rsidRPr="00725FF9">
        <w:rPr>
          <w:rFonts w:ascii="Times New Roman" w:hAnsi="Times New Roman"/>
          <w:color w:val="000000"/>
          <w:sz w:val="24"/>
          <w:szCs w:val="24"/>
          <w:lang w:val="uk-UA"/>
        </w:rPr>
        <w:t xml:space="preserve"> до зміни таких ставок та/або пільг з оподаткування, а також у зв’язку із зміною системи оподаткування </w:t>
      </w:r>
      <w:proofErr w:type="spellStart"/>
      <w:r w:rsidRPr="00725FF9">
        <w:rPr>
          <w:rFonts w:ascii="Times New Roman" w:hAnsi="Times New Roman"/>
          <w:color w:val="000000"/>
          <w:sz w:val="24"/>
          <w:szCs w:val="24"/>
          <w:lang w:val="uk-UA"/>
        </w:rPr>
        <w:t>пропорційно</w:t>
      </w:r>
      <w:proofErr w:type="spellEnd"/>
      <w:r w:rsidRPr="00725FF9">
        <w:rPr>
          <w:rFonts w:ascii="Times New Roman" w:hAnsi="Times New Roman"/>
          <w:color w:val="000000"/>
          <w:sz w:val="24"/>
          <w:szCs w:val="24"/>
          <w:lang w:val="uk-UA"/>
        </w:rPr>
        <w:t xml:space="preserve"> до зміни податкового навантаження внаслідок зміни системи оподаткування;</w:t>
      </w:r>
    </w:p>
    <w:p w14:paraId="7909C15F" w14:textId="77777777" w:rsidR="00725FF9" w:rsidRPr="00725FF9" w:rsidRDefault="00725FF9" w:rsidP="00725FF9">
      <w:pPr>
        <w:spacing w:after="0" w:line="240" w:lineRule="auto"/>
        <w:ind w:firstLine="567"/>
        <w:jc w:val="both"/>
        <w:rPr>
          <w:rFonts w:ascii="Times New Roman" w:hAnsi="Times New Roman"/>
          <w:color w:val="000000"/>
          <w:sz w:val="24"/>
          <w:szCs w:val="24"/>
          <w:lang w:val="uk-UA"/>
        </w:rPr>
      </w:pPr>
      <w:r w:rsidRPr="00725FF9">
        <w:rPr>
          <w:rFonts w:ascii="Times New Roman" w:hAnsi="Times New Roman"/>
          <w:color w:val="000000"/>
          <w:sz w:val="24"/>
          <w:szCs w:val="24"/>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725FF9">
        <w:rPr>
          <w:rFonts w:ascii="Times New Roman" w:hAnsi="Times New Roman"/>
          <w:color w:val="000000"/>
          <w:sz w:val="24"/>
          <w:szCs w:val="24"/>
          <w:lang w:val="uk-UA"/>
        </w:rPr>
        <w:t>Platts</w:t>
      </w:r>
      <w:proofErr w:type="spellEnd"/>
      <w:r w:rsidRPr="00725FF9">
        <w:rPr>
          <w:rFonts w:ascii="Times New Roman" w:hAnsi="Times New Roman"/>
          <w:color w:val="000000"/>
          <w:sz w:val="24"/>
          <w:szCs w:val="24"/>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064C651B" w14:textId="77777777" w:rsidR="00725FF9" w:rsidRPr="00725FF9" w:rsidRDefault="00725FF9" w:rsidP="00725FF9">
      <w:pPr>
        <w:spacing w:after="0" w:line="240" w:lineRule="auto"/>
        <w:ind w:firstLine="567"/>
        <w:jc w:val="both"/>
        <w:rPr>
          <w:rFonts w:ascii="Times New Roman" w:hAnsi="Times New Roman"/>
          <w:color w:val="000000"/>
          <w:sz w:val="24"/>
          <w:szCs w:val="24"/>
          <w:lang w:val="uk-UA"/>
        </w:rPr>
      </w:pPr>
      <w:r w:rsidRPr="00725FF9">
        <w:rPr>
          <w:rFonts w:ascii="Times New Roman" w:hAnsi="Times New Roman"/>
          <w:color w:val="000000"/>
          <w:sz w:val="24"/>
          <w:szCs w:val="24"/>
          <w:lang w:val="uk-UA"/>
        </w:rPr>
        <w:t>8) зміни умов у зв’язку із застосуванням положень </w:t>
      </w:r>
      <w:hyperlink r:id="rId54" w:anchor="n1778" w:tgtFrame="_blank" w:history="1">
        <w:r w:rsidRPr="00725FF9">
          <w:rPr>
            <w:rStyle w:val="a4"/>
            <w:rFonts w:ascii="Times New Roman" w:hAnsi="Times New Roman"/>
            <w:sz w:val="24"/>
            <w:szCs w:val="24"/>
            <w:lang w:val="uk-UA"/>
          </w:rPr>
          <w:t>частини шостої</w:t>
        </w:r>
      </w:hyperlink>
      <w:r w:rsidRPr="00725FF9">
        <w:rPr>
          <w:rFonts w:ascii="Times New Roman" w:hAnsi="Times New Roman"/>
          <w:color w:val="000000"/>
          <w:sz w:val="24"/>
          <w:szCs w:val="24"/>
          <w:lang w:val="uk-UA"/>
        </w:rPr>
        <w:t> статті 41 Закону;</w:t>
      </w:r>
    </w:p>
    <w:p w14:paraId="1F1F92F6" w14:textId="3DB44A97" w:rsidR="00725FF9" w:rsidRPr="00C671D0" w:rsidRDefault="00725FF9" w:rsidP="00725FF9">
      <w:pPr>
        <w:spacing w:after="0" w:line="240" w:lineRule="auto"/>
        <w:ind w:firstLine="567"/>
        <w:jc w:val="both"/>
        <w:rPr>
          <w:rFonts w:ascii="Times New Roman" w:hAnsi="Times New Roman"/>
          <w:color w:val="000000"/>
          <w:sz w:val="24"/>
          <w:szCs w:val="24"/>
          <w:shd w:val="solid" w:color="FFFFFF" w:fill="FFFFFF"/>
        </w:rPr>
      </w:pPr>
      <w:r w:rsidRPr="00C671D0">
        <w:rPr>
          <w:rFonts w:ascii="Times New Roman" w:hAnsi="Times New Roman"/>
          <w:color w:val="000000"/>
          <w:sz w:val="24"/>
          <w:szCs w:val="24"/>
          <w:shd w:val="solid" w:color="FFFFFF" w:fill="FFFFFF"/>
        </w:rPr>
        <w:t xml:space="preserve">У </w:t>
      </w:r>
      <w:proofErr w:type="spellStart"/>
      <w:r w:rsidRPr="00C671D0">
        <w:rPr>
          <w:rFonts w:ascii="Times New Roman" w:hAnsi="Times New Roman"/>
          <w:color w:val="000000"/>
          <w:sz w:val="24"/>
          <w:szCs w:val="24"/>
          <w:shd w:val="solid" w:color="FFFFFF" w:fill="FFFFFF"/>
        </w:rPr>
        <w:t>разі</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внесення</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змін</w:t>
      </w:r>
      <w:proofErr w:type="spellEnd"/>
      <w:r w:rsidRPr="00C671D0">
        <w:rPr>
          <w:rFonts w:ascii="Times New Roman" w:hAnsi="Times New Roman"/>
          <w:color w:val="000000"/>
          <w:sz w:val="24"/>
          <w:szCs w:val="24"/>
          <w:shd w:val="solid" w:color="FFFFFF" w:fill="FFFFFF"/>
        </w:rPr>
        <w:t xml:space="preserve"> до </w:t>
      </w:r>
      <w:proofErr w:type="spellStart"/>
      <w:r w:rsidRPr="00C671D0">
        <w:rPr>
          <w:rFonts w:ascii="Times New Roman" w:hAnsi="Times New Roman"/>
          <w:color w:val="000000"/>
          <w:sz w:val="24"/>
          <w:szCs w:val="24"/>
          <w:shd w:val="solid" w:color="FFFFFF" w:fill="FFFFFF"/>
        </w:rPr>
        <w:t>істотних</w:t>
      </w:r>
      <w:proofErr w:type="spellEnd"/>
      <w:r w:rsidRPr="00C671D0">
        <w:rPr>
          <w:rFonts w:ascii="Times New Roman" w:hAnsi="Times New Roman"/>
          <w:color w:val="000000"/>
          <w:sz w:val="24"/>
          <w:szCs w:val="24"/>
          <w:shd w:val="solid" w:color="FFFFFF" w:fill="FFFFFF"/>
        </w:rPr>
        <w:t xml:space="preserve"> умов договору про </w:t>
      </w:r>
      <w:proofErr w:type="spellStart"/>
      <w:r w:rsidRPr="00C671D0">
        <w:rPr>
          <w:rFonts w:ascii="Times New Roman" w:hAnsi="Times New Roman"/>
          <w:color w:val="000000"/>
          <w:sz w:val="24"/>
          <w:szCs w:val="24"/>
          <w:shd w:val="solid" w:color="FFFFFF" w:fill="FFFFFF"/>
        </w:rPr>
        <w:t>закупівлю</w:t>
      </w:r>
      <w:proofErr w:type="spellEnd"/>
      <w:r w:rsidRPr="00C671D0">
        <w:rPr>
          <w:rFonts w:ascii="Times New Roman" w:hAnsi="Times New Roman"/>
          <w:color w:val="000000"/>
          <w:sz w:val="24"/>
          <w:szCs w:val="24"/>
          <w:shd w:val="solid" w:color="FFFFFF" w:fill="FFFFFF"/>
        </w:rPr>
        <w:t xml:space="preserve"> у </w:t>
      </w:r>
      <w:proofErr w:type="spellStart"/>
      <w:r w:rsidRPr="00C671D0">
        <w:rPr>
          <w:rFonts w:ascii="Times New Roman" w:hAnsi="Times New Roman"/>
          <w:color w:val="000000"/>
          <w:sz w:val="24"/>
          <w:szCs w:val="24"/>
          <w:shd w:val="solid" w:color="FFFFFF" w:fill="FFFFFF"/>
        </w:rPr>
        <w:t>випадках</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передбачених</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цим</w:t>
      </w:r>
      <w:proofErr w:type="spellEnd"/>
      <w:r w:rsidRPr="00C671D0">
        <w:rPr>
          <w:rFonts w:ascii="Times New Roman" w:hAnsi="Times New Roman"/>
          <w:color w:val="000000"/>
          <w:sz w:val="24"/>
          <w:szCs w:val="24"/>
          <w:shd w:val="solid" w:color="FFFFFF" w:fill="FFFFFF"/>
        </w:rPr>
        <w:t xml:space="preserve"> пунктом, </w:t>
      </w:r>
      <w:proofErr w:type="spellStart"/>
      <w:r w:rsidRPr="00C671D0">
        <w:rPr>
          <w:rFonts w:ascii="Times New Roman" w:hAnsi="Times New Roman"/>
          <w:color w:val="000000"/>
          <w:sz w:val="24"/>
          <w:szCs w:val="24"/>
          <w:shd w:val="solid" w:color="FFFFFF" w:fill="FFFFFF"/>
        </w:rPr>
        <w:t>замовник</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обов’язково</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оприлюднює</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повідомлення</w:t>
      </w:r>
      <w:proofErr w:type="spellEnd"/>
      <w:r w:rsidRPr="00C671D0">
        <w:rPr>
          <w:rFonts w:ascii="Times New Roman" w:hAnsi="Times New Roman"/>
          <w:color w:val="000000"/>
          <w:sz w:val="24"/>
          <w:szCs w:val="24"/>
          <w:shd w:val="solid" w:color="FFFFFF" w:fill="FFFFFF"/>
        </w:rPr>
        <w:t xml:space="preserve"> про </w:t>
      </w:r>
      <w:proofErr w:type="spellStart"/>
      <w:r w:rsidRPr="00C671D0">
        <w:rPr>
          <w:rFonts w:ascii="Times New Roman" w:hAnsi="Times New Roman"/>
          <w:color w:val="000000"/>
          <w:sz w:val="24"/>
          <w:szCs w:val="24"/>
          <w:shd w:val="solid" w:color="FFFFFF" w:fill="FFFFFF"/>
        </w:rPr>
        <w:t>внесення</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змін</w:t>
      </w:r>
      <w:proofErr w:type="spellEnd"/>
      <w:r w:rsidRPr="00C671D0">
        <w:rPr>
          <w:rFonts w:ascii="Times New Roman" w:hAnsi="Times New Roman"/>
          <w:color w:val="000000"/>
          <w:sz w:val="24"/>
          <w:szCs w:val="24"/>
          <w:shd w:val="solid" w:color="FFFFFF" w:fill="FFFFFF"/>
        </w:rPr>
        <w:t xml:space="preserve"> до</w:t>
      </w:r>
      <w:r>
        <w:rPr>
          <w:rFonts w:ascii="Times New Roman" w:hAnsi="Times New Roman"/>
          <w:color w:val="000000"/>
          <w:sz w:val="24"/>
          <w:szCs w:val="24"/>
          <w:shd w:val="solid" w:color="FFFFFF" w:fill="FFFFFF"/>
          <w:lang w:val="uk-UA"/>
        </w:rPr>
        <w:t xml:space="preserve"> </w:t>
      </w:r>
      <w:r w:rsidRPr="00C671D0">
        <w:rPr>
          <w:rFonts w:ascii="Times New Roman" w:hAnsi="Times New Roman"/>
          <w:color w:val="000000"/>
          <w:sz w:val="24"/>
          <w:szCs w:val="24"/>
          <w:shd w:val="solid" w:color="FFFFFF" w:fill="FFFFFF"/>
        </w:rPr>
        <w:t xml:space="preserve">договору про </w:t>
      </w:r>
      <w:proofErr w:type="spellStart"/>
      <w:r w:rsidRPr="00C671D0">
        <w:rPr>
          <w:rFonts w:ascii="Times New Roman" w:hAnsi="Times New Roman"/>
          <w:color w:val="000000"/>
          <w:sz w:val="24"/>
          <w:szCs w:val="24"/>
          <w:shd w:val="solid" w:color="FFFFFF" w:fill="FFFFFF"/>
        </w:rPr>
        <w:t>закупівлю</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відповідно</w:t>
      </w:r>
      <w:proofErr w:type="spellEnd"/>
      <w:r w:rsidRPr="00C671D0">
        <w:rPr>
          <w:rFonts w:ascii="Times New Roman" w:hAnsi="Times New Roman"/>
          <w:color w:val="000000"/>
          <w:sz w:val="24"/>
          <w:szCs w:val="24"/>
          <w:shd w:val="solid" w:color="FFFFFF" w:fill="FFFFFF"/>
        </w:rPr>
        <w:t xml:space="preserve"> до </w:t>
      </w:r>
      <w:proofErr w:type="spellStart"/>
      <w:r w:rsidRPr="00C671D0">
        <w:rPr>
          <w:rFonts w:ascii="Times New Roman" w:hAnsi="Times New Roman"/>
          <w:color w:val="000000"/>
          <w:sz w:val="24"/>
          <w:szCs w:val="24"/>
          <w:shd w:val="solid" w:color="FFFFFF" w:fill="FFFFFF"/>
        </w:rPr>
        <w:t>вимог</w:t>
      </w:r>
      <w:proofErr w:type="spellEnd"/>
      <w:r w:rsidRPr="00C671D0">
        <w:rPr>
          <w:rFonts w:ascii="Times New Roman" w:hAnsi="Times New Roman"/>
          <w:color w:val="000000"/>
          <w:sz w:val="24"/>
          <w:szCs w:val="24"/>
          <w:shd w:val="solid" w:color="FFFFFF" w:fill="FFFFFF"/>
        </w:rPr>
        <w:t xml:space="preserve"> Закону з </w:t>
      </w:r>
      <w:proofErr w:type="spellStart"/>
      <w:r w:rsidRPr="00C671D0">
        <w:rPr>
          <w:rFonts w:ascii="Times New Roman" w:hAnsi="Times New Roman"/>
          <w:color w:val="000000"/>
          <w:sz w:val="24"/>
          <w:szCs w:val="24"/>
          <w:shd w:val="solid" w:color="FFFFFF" w:fill="FFFFFF"/>
        </w:rPr>
        <w:t>урахуванням</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цих</w:t>
      </w:r>
      <w:proofErr w:type="spellEnd"/>
      <w:r w:rsidRPr="00C671D0">
        <w:rPr>
          <w:rFonts w:ascii="Times New Roman" w:hAnsi="Times New Roman"/>
          <w:color w:val="000000"/>
          <w:sz w:val="24"/>
          <w:szCs w:val="24"/>
          <w:shd w:val="solid" w:color="FFFFFF" w:fill="FFFFFF"/>
        </w:rPr>
        <w:t xml:space="preserve"> </w:t>
      </w:r>
      <w:proofErr w:type="spellStart"/>
      <w:r w:rsidRPr="00C671D0">
        <w:rPr>
          <w:rFonts w:ascii="Times New Roman" w:hAnsi="Times New Roman"/>
          <w:color w:val="000000"/>
          <w:sz w:val="24"/>
          <w:szCs w:val="24"/>
          <w:shd w:val="solid" w:color="FFFFFF" w:fill="FFFFFF"/>
        </w:rPr>
        <w:t>особливостей</w:t>
      </w:r>
      <w:proofErr w:type="spellEnd"/>
      <w:r w:rsidRPr="00C671D0">
        <w:rPr>
          <w:rFonts w:ascii="Times New Roman" w:hAnsi="Times New Roman"/>
          <w:color w:val="000000"/>
          <w:sz w:val="24"/>
          <w:szCs w:val="24"/>
          <w:shd w:val="solid" w:color="FFFFFF" w:fill="FFFFFF"/>
        </w:rPr>
        <w:t>.</w:t>
      </w:r>
    </w:p>
    <w:p w14:paraId="1955BBBD" w14:textId="77777777" w:rsidR="00725FF9" w:rsidRPr="00C671D0" w:rsidRDefault="00725FF9" w:rsidP="00725FF9">
      <w:pPr>
        <w:pStyle w:val="rvps2"/>
        <w:shd w:val="clear" w:color="auto" w:fill="FFFFFF"/>
        <w:spacing w:before="0" w:beforeAutospacing="0" w:after="0" w:afterAutospacing="0"/>
        <w:jc w:val="both"/>
        <w:rPr>
          <w:lang w:val="uk-UA"/>
        </w:rPr>
      </w:pPr>
      <w:r w:rsidRPr="00C671D0">
        <w:rPr>
          <w:color w:val="333333"/>
          <w:lang w:val="uk-UA"/>
        </w:rPr>
        <w:lastRenderedPageBreak/>
        <w:t>11.</w:t>
      </w:r>
      <w:r w:rsidRPr="00C671D0">
        <w:rPr>
          <w:color w:val="333333"/>
        </w:rPr>
        <w:t>6.</w:t>
      </w:r>
      <w:r w:rsidRPr="00C671D0">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0910095F" w14:textId="77777777" w:rsidR="00725FF9" w:rsidRPr="00C671D0" w:rsidRDefault="00725FF9" w:rsidP="00725FF9">
      <w:pPr>
        <w:spacing w:after="0" w:line="240" w:lineRule="auto"/>
        <w:ind w:right="55"/>
        <w:jc w:val="both"/>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11.7. Договір може бути змінено у випадках, передбачених законодавством України.</w:t>
      </w:r>
    </w:p>
    <w:p w14:paraId="47442E78" w14:textId="77777777" w:rsidR="00725FF9" w:rsidRPr="00C671D0" w:rsidRDefault="00725FF9" w:rsidP="00725FF9">
      <w:pPr>
        <w:spacing w:after="0" w:line="240" w:lineRule="auto"/>
        <w:jc w:val="center"/>
        <w:rPr>
          <w:rFonts w:ascii="Times New Roman" w:eastAsia="Arial" w:hAnsi="Times New Roman"/>
          <w:b/>
          <w:sz w:val="24"/>
          <w:szCs w:val="24"/>
          <w:lang w:val="uk-UA"/>
        </w:rPr>
      </w:pPr>
      <w:r w:rsidRPr="00C671D0">
        <w:rPr>
          <w:rFonts w:ascii="Times New Roman" w:eastAsia="Arial" w:hAnsi="Times New Roman"/>
          <w:b/>
          <w:sz w:val="24"/>
          <w:szCs w:val="24"/>
          <w:lang w:val="uk-UA"/>
        </w:rPr>
        <w:t>ХІІ. Антикорупційні застереження</w:t>
      </w:r>
    </w:p>
    <w:p w14:paraId="1DB78AD6" w14:textId="77777777" w:rsidR="00725FF9" w:rsidRPr="00C671D0" w:rsidRDefault="00725FF9" w:rsidP="00725FF9">
      <w:pPr>
        <w:tabs>
          <w:tab w:val="left" w:pos="0"/>
        </w:tabs>
        <w:suppressAutoHyphens/>
        <w:spacing w:after="0" w:line="240" w:lineRule="auto"/>
        <w:jc w:val="both"/>
        <w:rPr>
          <w:rFonts w:ascii="Times New Roman" w:hAnsi="Times New Roman"/>
          <w:sz w:val="24"/>
          <w:szCs w:val="24"/>
          <w:lang w:val="uk-UA" w:eastAsia="ar-SA"/>
        </w:rPr>
      </w:pPr>
      <w:r w:rsidRPr="00C671D0">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2555F408" w14:textId="77777777" w:rsidR="00725FF9" w:rsidRPr="00C671D0" w:rsidRDefault="00725FF9" w:rsidP="00725FF9">
      <w:pPr>
        <w:tabs>
          <w:tab w:val="left" w:pos="0"/>
        </w:tabs>
        <w:suppressAutoHyphens/>
        <w:spacing w:after="0" w:line="240" w:lineRule="auto"/>
        <w:jc w:val="both"/>
        <w:rPr>
          <w:rFonts w:ascii="Times New Roman" w:hAnsi="Times New Roman"/>
          <w:sz w:val="24"/>
          <w:szCs w:val="24"/>
          <w:lang w:val="uk-UA" w:eastAsia="ar-SA"/>
        </w:rPr>
      </w:pPr>
      <w:r w:rsidRPr="00C671D0">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6D7FAAE6" w14:textId="77777777" w:rsidR="00725FF9" w:rsidRPr="00C671D0" w:rsidRDefault="00725FF9" w:rsidP="00725FF9">
      <w:pPr>
        <w:keepNext/>
        <w:spacing w:after="0" w:line="240" w:lineRule="auto"/>
        <w:jc w:val="center"/>
        <w:outlineLvl w:val="3"/>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ХІІI. Додатки до договору</w:t>
      </w:r>
    </w:p>
    <w:p w14:paraId="55CC2B25" w14:textId="77777777" w:rsidR="00725FF9" w:rsidRPr="00C671D0" w:rsidRDefault="00725FF9" w:rsidP="00725FF9">
      <w:pPr>
        <w:spacing w:after="0" w:line="240" w:lineRule="auto"/>
        <w:jc w:val="both"/>
        <w:outlineLvl w:val="2"/>
        <w:rPr>
          <w:rFonts w:ascii="Times New Roman" w:eastAsia="Times New Roman" w:hAnsi="Times New Roman"/>
          <w:bCs/>
          <w:color w:val="000000"/>
          <w:sz w:val="24"/>
          <w:szCs w:val="24"/>
          <w:lang w:val="uk-UA" w:eastAsia="ru-RU"/>
        </w:rPr>
      </w:pPr>
      <w:r w:rsidRPr="00C671D0">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14:paraId="14A0125F" w14:textId="77777777" w:rsidR="00725FF9" w:rsidRPr="00C671D0" w:rsidRDefault="00725FF9" w:rsidP="00725FF9">
      <w:pPr>
        <w:spacing w:after="0" w:line="240" w:lineRule="auto"/>
        <w:jc w:val="both"/>
        <w:outlineLvl w:val="2"/>
        <w:rPr>
          <w:rFonts w:ascii="Times New Roman" w:eastAsia="Times New Roman" w:hAnsi="Times New Roman"/>
          <w:bCs/>
          <w:color w:val="000000"/>
          <w:sz w:val="24"/>
          <w:szCs w:val="24"/>
          <w:lang w:val="uk-UA" w:eastAsia="ru-RU"/>
        </w:rPr>
      </w:pPr>
    </w:p>
    <w:p w14:paraId="5BED7783" w14:textId="77777777" w:rsidR="00725FF9" w:rsidRPr="006D0F34" w:rsidRDefault="00725FF9" w:rsidP="00725FF9">
      <w:pPr>
        <w:widowControl w:val="0"/>
        <w:snapToGrid w:val="0"/>
        <w:spacing w:after="0" w:line="240" w:lineRule="auto"/>
        <w:jc w:val="center"/>
        <w:rPr>
          <w:rFonts w:ascii="Times New Roman" w:eastAsia="Times New Roman" w:hAnsi="Times New Roman"/>
          <w:b/>
          <w:color w:val="000000"/>
          <w:sz w:val="24"/>
          <w:szCs w:val="24"/>
          <w:lang w:val="uk-UA" w:eastAsia="ru-RU"/>
        </w:rPr>
      </w:pPr>
      <w:r w:rsidRPr="00C671D0">
        <w:rPr>
          <w:rFonts w:ascii="Times New Roman" w:eastAsia="Times New Roman" w:hAnsi="Times New Roman"/>
          <w:b/>
          <w:color w:val="000000"/>
          <w:sz w:val="24"/>
          <w:szCs w:val="24"/>
          <w:lang w:val="uk-UA" w:eastAsia="ru-RU"/>
        </w:rPr>
        <w:t>XI</w:t>
      </w:r>
      <w:r w:rsidRPr="00C671D0">
        <w:rPr>
          <w:rFonts w:ascii="Times New Roman" w:eastAsia="Times New Roman" w:hAnsi="Times New Roman"/>
          <w:b/>
          <w:color w:val="000000"/>
          <w:sz w:val="24"/>
          <w:szCs w:val="24"/>
          <w:lang w:val="en-US" w:eastAsia="ru-RU"/>
        </w:rPr>
        <w:t>V</w:t>
      </w:r>
      <w:r w:rsidRPr="00C671D0">
        <w:rPr>
          <w:rFonts w:ascii="Times New Roman" w:eastAsia="Times New Roman" w:hAnsi="Times New Roman"/>
          <w:b/>
          <w:color w:val="000000"/>
          <w:sz w:val="24"/>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305"/>
        <w:gridCol w:w="4791"/>
      </w:tblGrid>
      <w:tr w:rsidR="00725FF9" w:rsidRPr="00C671D0" w14:paraId="0A2939AF" w14:textId="77777777" w:rsidTr="0044742E">
        <w:tc>
          <w:tcPr>
            <w:tcW w:w="5452" w:type="dxa"/>
          </w:tcPr>
          <w:p w14:paraId="400ED4DA" w14:textId="77777777" w:rsidR="00725FF9" w:rsidRPr="00C671D0" w:rsidRDefault="00725FF9" w:rsidP="0044742E">
            <w:pPr>
              <w:spacing w:after="0" w:line="240" w:lineRule="auto"/>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Покупець:</w:t>
            </w:r>
          </w:p>
          <w:p w14:paraId="14087721" w14:textId="77777777" w:rsidR="00725FF9" w:rsidRPr="00C671D0" w:rsidRDefault="00725FF9" w:rsidP="0044742E">
            <w:pPr>
              <w:spacing w:after="0" w:line="240" w:lineRule="auto"/>
              <w:rPr>
                <w:rFonts w:ascii="Times New Roman" w:eastAsia="Times New Roman" w:hAnsi="Times New Roman"/>
                <w:bCs/>
                <w:iCs/>
                <w:color w:val="000000"/>
                <w:sz w:val="24"/>
                <w:szCs w:val="24"/>
                <w:lang w:eastAsia="uk-UA"/>
              </w:rPr>
            </w:pPr>
            <w:r w:rsidRPr="00C671D0">
              <w:rPr>
                <w:rFonts w:ascii="Times New Roman" w:hAnsi="Times New Roman"/>
                <w:b/>
                <w:sz w:val="24"/>
                <w:szCs w:val="24"/>
              </w:rPr>
              <w:t>КП «</w:t>
            </w:r>
            <w:proofErr w:type="spellStart"/>
            <w:r w:rsidRPr="00C671D0">
              <w:rPr>
                <w:rFonts w:ascii="Times New Roman" w:hAnsi="Times New Roman"/>
                <w:b/>
                <w:sz w:val="24"/>
                <w:szCs w:val="24"/>
              </w:rPr>
              <w:t>Обласний</w:t>
            </w:r>
            <w:proofErr w:type="spellEnd"/>
            <w:r w:rsidRPr="00C671D0">
              <w:rPr>
                <w:rFonts w:ascii="Times New Roman" w:hAnsi="Times New Roman"/>
                <w:b/>
                <w:sz w:val="24"/>
                <w:szCs w:val="24"/>
              </w:rPr>
              <w:t xml:space="preserve"> центр </w:t>
            </w:r>
            <w:proofErr w:type="spellStart"/>
            <w:r w:rsidRPr="00C671D0">
              <w:rPr>
                <w:rFonts w:ascii="Times New Roman" w:hAnsi="Times New Roman"/>
                <w:b/>
                <w:sz w:val="24"/>
                <w:szCs w:val="24"/>
              </w:rPr>
              <w:t>екстреної</w:t>
            </w:r>
            <w:proofErr w:type="spellEnd"/>
            <w:r w:rsidRPr="00C671D0">
              <w:rPr>
                <w:rFonts w:ascii="Times New Roman" w:hAnsi="Times New Roman"/>
                <w:b/>
                <w:sz w:val="24"/>
                <w:szCs w:val="24"/>
              </w:rPr>
              <w:t xml:space="preserve"> </w:t>
            </w:r>
            <w:proofErr w:type="spellStart"/>
            <w:r w:rsidRPr="00C671D0">
              <w:rPr>
                <w:rFonts w:ascii="Times New Roman" w:hAnsi="Times New Roman"/>
                <w:b/>
                <w:sz w:val="24"/>
                <w:szCs w:val="24"/>
              </w:rPr>
              <w:t>медичної</w:t>
            </w:r>
            <w:proofErr w:type="spellEnd"/>
            <w:r w:rsidRPr="00C671D0">
              <w:rPr>
                <w:rFonts w:ascii="Times New Roman" w:hAnsi="Times New Roman"/>
                <w:b/>
                <w:sz w:val="24"/>
                <w:szCs w:val="24"/>
              </w:rPr>
              <w:t xml:space="preserve"> </w:t>
            </w:r>
          </w:p>
          <w:p w14:paraId="23CEEEDA" w14:textId="77777777" w:rsidR="00725FF9" w:rsidRPr="00C671D0" w:rsidRDefault="00725FF9" w:rsidP="0044742E">
            <w:pPr>
              <w:spacing w:after="0" w:line="240" w:lineRule="auto"/>
              <w:jc w:val="both"/>
              <w:rPr>
                <w:rFonts w:ascii="Times New Roman" w:eastAsia="Times New Roman" w:hAnsi="Times New Roman"/>
                <w:bCs/>
                <w:iCs/>
                <w:color w:val="000000"/>
                <w:sz w:val="24"/>
                <w:szCs w:val="24"/>
                <w:lang w:eastAsia="uk-UA"/>
              </w:rPr>
            </w:pPr>
            <w:proofErr w:type="spellStart"/>
            <w:r w:rsidRPr="00C671D0">
              <w:rPr>
                <w:rFonts w:ascii="Times New Roman" w:hAnsi="Times New Roman"/>
                <w:b/>
                <w:sz w:val="24"/>
                <w:szCs w:val="24"/>
              </w:rPr>
              <w:t>допомоги</w:t>
            </w:r>
            <w:proofErr w:type="spellEnd"/>
            <w:r w:rsidRPr="00C671D0">
              <w:rPr>
                <w:rFonts w:ascii="Times New Roman" w:hAnsi="Times New Roman"/>
                <w:b/>
                <w:sz w:val="24"/>
                <w:szCs w:val="24"/>
              </w:rPr>
              <w:t xml:space="preserve"> та </w:t>
            </w:r>
            <w:proofErr w:type="spellStart"/>
            <w:r w:rsidRPr="00C671D0">
              <w:rPr>
                <w:rFonts w:ascii="Times New Roman" w:hAnsi="Times New Roman"/>
                <w:b/>
                <w:sz w:val="24"/>
                <w:szCs w:val="24"/>
              </w:rPr>
              <w:t>медицини</w:t>
            </w:r>
            <w:proofErr w:type="spellEnd"/>
            <w:r w:rsidRPr="00C671D0">
              <w:rPr>
                <w:rFonts w:ascii="Times New Roman" w:hAnsi="Times New Roman"/>
                <w:b/>
                <w:sz w:val="24"/>
                <w:szCs w:val="24"/>
              </w:rPr>
              <w:t xml:space="preserve"> катастроф» РОР            </w:t>
            </w:r>
          </w:p>
          <w:p w14:paraId="54ADEE12"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 xml:space="preserve">33028, </w:t>
            </w:r>
            <w:proofErr w:type="spellStart"/>
            <w:r w:rsidRPr="00C671D0">
              <w:rPr>
                <w:rFonts w:ascii="Times New Roman" w:hAnsi="Times New Roman"/>
                <w:sz w:val="24"/>
                <w:szCs w:val="24"/>
              </w:rPr>
              <w:t>м.Рівне</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вул</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Котляревського</w:t>
            </w:r>
            <w:proofErr w:type="spellEnd"/>
            <w:r w:rsidRPr="00C671D0">
              <w:rPr>
                <w:rFonts w:ascii="Times New Roman" w:hAnsi="Times New Roman"/>
                <w:sz w:val="24"/>
                <w:szCs w:val="24"/>
              </w:rPr>
              <w:t>, 5</w:t>
            </w:r>
          </w:p>
          <w:p w14:paraId="2F931051"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 xml:space="preserve">ЄДРПОУ 26353256                                                  </w:t>
            </w:r>
          </w:p>
          <w:p w14:paraId="37E5BCDB"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 xml:space="preserve">р/р </w:t>
            </w:r>
            <w:r w:rsidRPr="00C671D0">
              <w:rPr>
                <w:rFonts w:ascii="Times New Roman" w:hAnsi="Times New Roman"/>
                <w:sz w:val="24"/>
                <w:szCs w:val="24"/>
                <w:lang w:val="uk-UA"/>
              </w:rPr>
              <w:t>__________________________________</w:t>
            </w:r>
            <w:r w:rsidRPr="00C671D0">
              <w:rPr>
                <w:rFonts w:ascii="Times New Roman" w:hAnsi="Times New Roman"/>
                <w:sz w:val="24"/>
                <w:szCs w:val="24"/>
              </w:rPr>
              <w:t xml:space="preserve">                                                </w:t>
            </w:r>
          </w:p>
          <w:p w14:paraId="038AF7B4" w14:textId="77777777" w:rsidR="00725FF9" w:rsidRPr="00C671D0" w:rsidRDefault="00725FF9" w:rsidP="0044742E">
            <w:pPr>
              <w:spacing w:after="0" w:line="240" w:lineRule="auto"/>
              <w:jc w:val="both"/>
              <w:rPr>
                <w:rFonts w:ascii="Times New Roman" w:hAnsi="Times New Roman"/>
                <w:sz w:val="24"/>
                <w:szCs w:val="24"/>
                <w:lang w:val="uk-UA"/>
              </w:rPr>
            </w:pPr>
            <w:r w:rsidRPr="00C671D0">
              <w:rPr>
                <w:rFonts w:ascii="Times New Roman" w:hAnsi="Times New Roman"/>
                <w:sz w:val="24"/>
                <w:szCs w:val="24"/>
                <w:lang w:val="uk-UA"/>
              </w:rPr>
              <w:t>_____________________________________</w:t>
            </w:r>
          </w:p>
          <w:p w14:paraId="054D5537" w14:textId="77777777" w:rsidR="00725FF9" w:rsidRPr="00C671D0" w:rsidRDefault="00725FF9" w:rsidP="0044742E">
            <w:pPr>
              <w:spacing w:after="0" w:line="240" w:lineRule="auto"/>
              <w:jc w:val="both"/>
              <w:rPr>
                <w:rFonts w:ascii="Times New Roman" w:hAnsi="Times New Roman"/>
                <w:sz w:val="24"/>
                <w:szCs w:val="24"/>
                <w:lang w:val="uk-UA"/>
              </w:rPr>
            </w:pPr>
            <w:r w:rsidRPr="00C671D0">
              <w:rPr>
                <w:rFonts w:ascii="Times New Roman" w:hAnsi="Times New Roman"/>
                <w:sz w:val="24"/>
                <w:szCs w:val="24"/>
                <w:lang w:val="uk-UA"/>
              </w:rPr>
              <w:t>_____________________________________</w:t>
            </w:r>
          </w:p>
          <w:p w14:paraId="02CAC187"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Тел./факс. (0362) 63-55-38</w:t>
            </w:r>
          </w:p>
          <w:p w14:paraId="376F0167"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lang w:val="en-US"/>
              </w:rPr>
              <w:t>E</w:t>
            </w:r>
            <w:r w:rsidRPr="00C671D0">
              <w:rPr>
                <w:rFonts w:ascii="Times New Roman" w:hAnsi="Times New Roman"/>
                <w:sz w:val="24"/>
                <w:szCs w:val="24"/>
              </w:rPr>
              <w:t>-</w:t>
            </w:r>
            <w:r w:rsidRPr="00C671D0">
              <w:rPr>
                <w:rFonts w:ascii="Times New Roman" w:hAnsi="Times New Roman"/>
                <w:sz w:val="24"/>
                <w:szCs w:val="24"/>
                <w:lang w:val="en-US"/>
              </w:rPr>
              <w:t>mail</w:t>
            </w:r>
            <w:r w:rsidRPr="00C671D0">
              <w:rPr>
                <w:rFonts w:ascii="Times New Roman" w:hAnsi="Times New Roman"/>
                <w:sz w:val="24"/>
                <w:szCs w:val="24"/>
              </w:rPr>
              <w:t xml:space="preserve">: </w:t>
            </w:r>
            <w:hyperlink r:id="rId55" w:history="1">
              <w:r w:rsidRPr="00C671D0">
                <w:rPr>
                  <w:rStyle w:val="a4"/>
                  <w:rFonts w:ascii="Times New Roman" w:hAnsi="Times New Roman"/>
                  <w:sz w:val="24"/>
                  <w:szCs w:val="24"/>
                  <w:lang w:val="en-US"/>
                </w:rPr>
                <w:t>rivnesshmd</w:t>
              </w:r>
              <w:r w:rsidRPr="00C671D0">
                <w:rPr>
                  <w:rStyle w:val="a4"/>
                  <w:rFonts w:ascii="Times New Roman" w:hAnsi="Times New Roman"/>
                  <w:sz w:val="24"/>
                  <w:szCs w:val="24"/>
                </w:rPr>
                <w:t>@</w:t>
              </w:r>
              <w:r w:rsidRPr="00C671D0">
                <w:rPr>
                  <w:rStyle w:val="a4"/>
                  <w:rFonts w:ascii="Times New Roman" w:hAnsi="Times New Roman"/>
                  <w:sz w:val="24"/>
                  <w:szCs w:val="24"/>
                  <w:lang w:val="en-US"/>
                </w:rPr>
                <w:t>gmail</w:t>
              </w:r>
              <w:r w:rsidRPr="00C671D0">
                <w:rPr>
                  <w:rStyle w:val="a4"/>
                  <w:rFonts w:ascii="Times New Roman" w:hAnsi="Times New Roman"/>
                  <w:sz w:val="24"/>
                  <w:szCs w:val="24"/>
                </w:rPr>
                <w:t>.</w:t>
              </w:r>
              <w:r w:rsidRPr="00C671D0">
                <w:rPr>
                  <w:rStyle w:val="a4"/>
                  <w:rFonts w:ascii="Times New Roman" w:hAnsi="Times New Roman"/>
                  <w:sz w:val="24"/>
                  <w:szCs w:val="24"/>
                  <w:lang w:val="en-US"/>
                </w:rPr>
                <w:t>com</w:t>
              </w:r>
            </w:hyperlink>
            <w:r w:rsidRPr="00C671D0">
              <w:rPr>
                <w:rFonts w:ascii="Times New Roman" w:hAnsi="Times New Roman"/>
                <w:sz w:val="24"/>
                <w:szCs w:val="24"/>
              </w:rPr>
              <w:t xml:space="preserve">  </w:t>
            </w:r>
          </w:p>
          <w:p w14:paraId="736A2E94" w14:textId="77777777" w:rsidR="00725FF9" w:rsidRDefault="00725FF9" w:rsidP="0044742E">
            <w:pPr>
              <w:spacing w:after="0" w:line="240" w:lineRule="auto"/>
              <w:jc w:val="both"/>
              <w:rPr>
                <w:rFonts w:ascii="Times New Roman" w:hAnsi="Times New Roman"/>
                <w:sz w:val="24"/>
                <w:szCs w:val="24"/>
                <w:lang w:val="uk-UA"/>
              </w:rPr>
            </w:pPr>
          </w:p>
          <w:p w14:paraId="619F0910" w14:textId="4B89EA09" w:rsidR="00725FF9" w:rsidRPr="00C671D0" w:rsidRDefault="00725FF9" w:rsidP="0044742E">
            <w:pPr>
              <w:spacing w:after="0" w:line="240" w:lineRule="auto"/>
              <w:jc w:val="both"/>
              <w:rPr>
                <w:rFonts w:ascii="Times New Roman" w:eastAsia="Times New Roman" w:hAnsi="Times New Roman"/>
                <w:b/>
                <w:bCs/>
                <w:iCs/>
                <w:color w:val="000000"/>
                <w:sz w:val="24"/>
                <w:szCs w:val="24"/>
                <w:lang w:eastAsia="uk-UA"/>
              </w:rPr>
            </w:pPr>
            <w:r w:rsidRPr="00C671D0">
              <w:rPr>
                <w:rFonts w:ascii="Times New Roman" w:hAnsi="Times New Roman"/>
                <w:sz w:val="24"/>
                <w:szCs w:val="24"/>
              </w:rPr>
              <w:t xml:space="preserve">_________________  </w:t>
            </w:r>
          </w:p>
          <w:p w14:paraId="2D2B8A1F" w14:textId="77777777" w:rsidR="00725FF9" w:rsidRPr="00C671D0" w:rsidRDefault="00725FF9" w:rsidP="0044742E">
            <w:pPr>
              <w:spacing w:after="0" w:line="240" w:lineRule="auto"/>
              <w:jc w:val="both"/>
              <w:rPr>
                <w:rFonts w:ascii="Times New Roman" w:eastAsia="Times New Roman" w:hAnsi="Times New Roman"/>
                <w:sz w:val="24"/>
                <w:szCs w:val="24"/>
                <w:lang w:val="uk-UA" w:eastAsia="ru-RU"/>
              </w:rPr>
            </w:pPr>
            <w:proofErr w:type="spellStart"/>
            <w:r w:rsidRPr="00C671D0">
              <w:rPr>
                <w:rFonts w:ascii="Times New Roman" w:hAnsi="Times New Roman"/>
                <w:b/>
                <w:sz w:val="24"/>
                <w:szCs w:val="24"/>
              </w:rPr>
              <w:t>м.п</w:t>
            </w:r>
            <w:proofErr w:type="spellEnd"/>
            <w:r w:rsidRPr="00C671D0">
              <w:rPr>
                <w:rFonts w:ascii="Times New Roman" w:hAnsi="Times New Roman"/>
                <w:b/>
                <w:sz w:val="24"/>
                <w:szCs w:val="24"/>
              </w:rPr>
              <w:t xml:space="preserve">         </w:t>
            </w:r>
          </w:p>
        </w:tc>
        <w:tc>
          <w:tcPr>
            <w:tcW w:w="5452" w:type="dxa"/>
          </w:tcPr>
          <w:p w14:paraId="7A5EA2E5" w14:textId="77777777" w:rsidR="00725FF9" w:rsidRPr="00C671D0" w:rsidRDefault="00725FF9" w:rsidP="0044742E">
            <w:pPr>
              <w:spacing w:after="0"/>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Постачальник:</w:t>
            </w:r>
          </w:p>
          <w:p w14:paraId="1B9C3104" w14:textId="77777777" w:rsidR="00725FF9" w:rsidRPr="00C671D0" w:rsidRDefault="00725FF9" w:rsidP="0044742E">
            <w:pPr>
              <w:spacing w:after="0"/>
              <w:rPr>
                <w:rFonts w:ascii="Times New Roman" w:eastAsia="Times New Roman" w:hAnsi="Times New Roman"/>
                <w:sz w:val="24"/>
                <w:szCs w:val="24"/>
                <w:lang w:val="uk-UA" w:eastAsia="ru-RU"/>
              </w:rPr>
            </w:pPr>
          </w:p>
          <w:p w14:paraId="521129D0" w14:textId="77777777" w:rsidR="00725FF9" w:rsidRPr="00C671D0" w:rsidRDefault="00725FF9" w:rsidP="0044742E">
            <w:pPr>
              <w:spacing w:after="0"/>
              <w:rPr>
                <w:rFonts w:ascii="Times New Roman" w:eastAsia="Times New Roman" w:hAnsi="Times New Roman"/>
                <w:sz w:val="24"/>
                <w:szCs w:val="24"/>
                <w:lang w:val="uk-UA" w:eastAsia="ru-RU"/>
              </w:rPr>
            </w:pPr>
          </w:p>
          <w:p w14:paraId="777DF5B6" w14:textId="77777777" w:rsidR="00725FF9" w:rsidRPr="00C671D0" w:rsidRDefault="00725FF9" w:rsidP="0044742E">
            <w:pPr>
              <w:spacing w:after="0"/>
              <w:rPr>
                <w:rFonts w:ascii="Times New Roman" w:eastAsia="Times New Roman" w:hAnsi="Times New Roman"/>
                <w:sz w:val="24"/>
                <w:szCs w:val="24"/>
                <w:lang w:val="uk-UA" w:eastAsia="ru-RU"/>
              </w:rPr>
            </w:pPr>
          </w:p>
          <w:p w14:paraId="36484F90" w14:textId="77777777" w:rsidR="00725FF9" w:rsidRPr="00C671D0" w:rsidRDefault="00725FF9" w:rsidP="0044742E">
            <w:pPr>
              <w:spacing w:after="0"/>
              <w:rPr>
                <w:rFonts w:ascii="Times New Roman" w:eastAsia="Times New Roman" w:hAnsi="Times New Roman"/>
                <w:sz w:val="24"/>
                <w:szCs w:val="24"/>
                <w:lang w:val="uk-UA" w:eastAsia="ru-RU"/>
              </w:rPr>
            </w:pPr>
          </w:p>
          <w:p w14:paraId="0F211850" w14:textId="77777777" w:rsidR="00725FF9" w:rsidRPr="00C671D0" w:rsidRDefault="00725FF9" w:rsidP="0044742E">
            <w:pPr>
              <w:spacing w:after="0"/>
              <w:rPr>
                <w:rFonts w:ascii="Times New Roman" w:eastAsia="Times New Roman" w:hAnsi="Times New Roman"/>
                <w:sz w:val="24"/>
                <w:szCs w:val="24"/>
                <w:lang w:val="uk-UA" w:eastAsia="ru-RU"/>
              </w:rPr>
            </w:pPr>
          </w:p>
          <w:p w14:paraId="03AE761B" w14:textId="77777777" w:rsidR="00725FF9" w:rsidRPr="00C671D0" w:rsidRDefault="00725FF9" w:rsidP="0044742E">
            <w:pPr>
              <w:spacing w:after="0"/>
              <w:rPr>
                <w:rFonts w:ascii="Times New Roman" w:eastAsia="Times New Roman" w:hAnsi="Times New Roman"/>
                <w:sz w:val="24"/>
                <w:szCs w:val="24"/>
                <w:lang w:val="uk-UA" w:eastAsia="ru-RU"/>
              </w:rPr>
            </w:pPr>
          </w:p>
          <w:p w14:paraId="56F59065" w14:textId="77777777" w:rsidR="00725FF9" w:rsidRPr="00C671D0" w:rsidRDefault="00725FF9" w:rsidP="0044742E">
            <w:pPr>
              <w:spacing w:after="0"/>
              <w:rPr>
                <w:rFonts w:ascii="Times New Roman" w:eastAsia="Times New Roman" w:hAnsi="Times New Roman"/>
                <w:sz w:val="24"/>
                <w:szCs w:val="24"/>
                <w:lang w:val="uk-UA" w:eastAsia="ru-RU"/>
              </w:rPr>
            </w:pPr>
          </w:p>
          <w:p w14:paraId="25B16170" w14:textId="77777777" w:rsidR="00725FF9" w:rsidRPr="00C671D0" w:rsidRDefault="00725FF9" w:rsidP="0044742E">
            <w:pPr>
              <w:spacing w:after="0"/>
              <w:rPr>
                <w:rFonts w:ascii="Times New Roman" w:eastAsia="Times New Roman" w:hAnsi="Times New Roman"/>
                <w:sz w:val="24"/>
                <w:szCs w:val="24"/>
                <w:lang w:val="uk-UA" w:eastAsia="ru-RU"/>
              </w:rPr>
            </w:pPr>
          </w:p>
          <w:p w14:paraId="20F3CB00" w14:textId="77777777" w:rsidR="00725FF9" w:rsidRPr="00C671D0" w:rsidRDefault="00725FF9" w:rsidP="0044742E">
            <w:pPr>
              <w:spacing w:after="0"/>
              <w:rPr>
                <w:rFonts w:ascii="Times New Roman" w:eastAsia="Times New Roman" w:hAnsi="Times New Roman"/>
                <w:sz w:val="24"/>
                <w:szCs w:val="24"/>
                <w:lang w:val="uk-UA" w:eastAsia="ru-RU"/>
              </w:rPr>
            </w:pPr>
          </w:p>
          <w:p w14:paraId="43BF7326" w14:textId="77777777" w:rsidR="00725FF9" w:rsidRPr="00C671D0" w:rsidRDefault="00725FF9" w:rsidP="0044742E">
            <w:pPr>
              <w:spacing w:after="0"/>
              <w:rPr>
                <w:rFonts w:ascii="Times New Roman" w:eastAsia="Times New Roman" w:hAnsi="Times New Roman"/>
                <w:sz w:val="24"/>
                <w:szCs w:val="24"/>
                <w:lang w:val="uk-UA" w:eastAsia="ru-RU"/>
              </w:rPr>
            </w:pPr>
          </w:p>
          <w:p w14:paraId="22B162D5" w14:textId="77777777" w:rsidR="00725FF9" w:rsidRPr="00C671D0" w:rsidRDefault="00725FF9" w:rsidP="0044742E">
            <w:pPr>
              <w:spacing w:after="0"/>
              <w:rPr>
                <w:rFonts w:ascii="Times New Roman" w:eastAsia="Times New Roman" w:hAnsi="Times New Roman"/>
                <w:sz w:val="24"/>
                <w:szCs w:val="24"/>
                <w:lang w:val="uk-UA" w:eastAsia="ru-RU"/>
              </w:rPr>
            </w:pPr>
          </w:p>
        </w:tc>
      </w:tr>
    </w:tbl>
    <w:p w14:paraId="6A9699CE" w14:textId="77777777" w:rsidR="00725FF9" w:rsidRPr="00C671D0" w:rsidRDefault="00725FF9" w:rsidP="00725FF9">
      <w:pPr>
        <w:rPr>
          <w:rFonts w:ascii="Times New Roman" w:eastAsia="Times New Roman" w:hAnsi="Times New Roman"/>
          <w:sz w:val="24"/>
          <w:szCs w:val="24"/>
          <w:lang w:val="uk-UA" w:eastAsia="ru-RU"/>
        </w:rPr>
      </w:pPr>
    </w:p>
    <w:p w14:paraId="4D2B7769" w14:textId="77777777" w:rsidR="00725FF9" w:rsidRDefault="00725FF9">
      <w:pP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br w:type="page"/>
      </w:r>
    </w:p>
    <w:p w14:paraId="2E976C9F" w14:textId="13AC1EEF" w:rsidR="00725FF9" w:rsidRPr="00C671D0" w:rsidRDefault="00725FF9" w:rsidP="00725FF9">
      <w:pPr>
        <w:spacing w:after="0" w:line="240" w:lineRule="auto"/>
        <w:ind w:left="-540"/>
        <w:jc w:val="right"/>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lastRenderedPageBreak/>
        <w:t>Додаток 1</w:t>
      </w:r>
    </w:p>
    <w:p w14:paraId="022EE21D" w14:textId="6F092481" w:rsidR="00725FF9" w:rsidRPr="00C671D0" w:rsidRDefault="00725FF9" w:rsidP="00725FF9">
      <w:pPr>
        <w:spacing w:after="0" w:line="240" w:lineRule="auto"/>
        <w:jc w:val="right"/>
        <w:rPr>
          <w:rFonts w:ascii="Times New Roman" w:eastAsia="Times New Roman" w:hAnsi="Times New Roman"/>
          <w:sz w:val="24"/>
          <w:szCs w:val="24"/>
          <w:lang w:val="uk-UA" w:eastAsia="ru-RU"/>
        </w:rPr>
      </w:pPr>
      <w:r w:rsidRPr="00C671D0">
        <w:rPr>
          <w:rFonts w:ascii="Times New Roman" w:eastAsia="Times New Roman" w:hAnsi="Times New Roman"/>
          <w:sz w:val="24"/>
          <w:szCs w:val="24"/>
          <w:lang w:val="uk-UA" w:eastAsia="ru-RU"/>
        </w:rPr>
        <w:t>до Договору  № __ від «__»___202</w:t>
      </w:r>
      <w:r>
        <w:rPr>
          <w:rFonts w:ascii="Times New Roman" w:eastAsia="Times New Roman" w:hAnsi="Times New Roman"/>
          <w:sz w:val="24"/>
          <w:szCs w:val="24"/>
          <w:lang w:val="uk-UA" w:eastAsia="ru-RU"/>
        </w:rPr>
        <w:t>5</w:t>
      </w:r>
      <w:r w:rsidRPr="00C671D0">
        <w:rPr>
          <w:rFonts w:ascii="Times New Roman" w:eastAsia="Times New Roman" w:hAnsi="Times New Roman"/>
          <w:sz w:val="24"/>
          <w:szCs w:val="24"/>
          <w:lang w:val="uk-UA" w:eastAsia="ru-RU"/>
        </w:rPr>
        <w:t xml:space="preserve"> р. </w:t>
      </w:r>
    </w:p>
    <w:p w14:paraId="5BA5178C" w14:textId="77777777" w:rsidR="00725FF9" w:rsidRPr="00C671D0" w:rsidRDefault="00725FF9" w:rsidP="00725FF9">
      <w:pPr>
        <w:spacing w:after="0" w:line="240" w:lineRule="auto"/>
        <w:jc w:val="right"/>
        <w:rPr>
          <w:rFonts w:ascii="Times New Roman" w:eastAsia="Times New Roman" w:hAnsi="Times New Roman"/>
          <w:sz w:val="24"/>
          <w:szCs w:val="24"/>
          <w:lang w:val="uk-UA" w:eastAsia="ru-RU"/>
        </w:rPr>
      </w:pPr>
    </w:p>
    <w:p w14:paraId="67854BB9" w14:textId="77777777" w:rsidR="00725FF9" w:rsidRPr="00C671D0" w:rsidRDefault="00725FF9" w:rsidP="00725FF9">
      <w:pPr>
        <w:spacing w:after="0" w:line="240" w:lineRule="auto"/>
        <w:jc w:val="right"/>
        <w:rPr>
          <w:rFonts w:ascii="Times New Roman" w:eastAsia="Times New Roman" w:hAnsi="Times New Roman"/>
          <w:sz w:val="24"/>
          <w:szCs w:val="24"/>
          <w:lang w:val="uk-UA" w:eastAsia="ru-RU"/>
        </w:rPr>
      </w:pPr>
    </w:p>
    <w:p w14:paraId="7FB6DE55" w14:textId="77777777" w:rsidR="00725FF9" w:rsidRPr="00C671D0" w:rsidRDefault="00725FF9" w:rsidP="00725FF9">
      <w:pPr>
        <w:spacing w:after="0" w:line="240" w:lineRule="auto"/>
        <w:jc w:val="right"/>
        <w:rPr>
          <w:rFonts w:ascii="Times New Roman" w:eastAsia="Times New Roman" w:hAnsi="Times New Roman"/>
          <w:sz w:val="24"/>
          <w:szCs w:val="24"/>
          <w:lang w:val="uk-UA" w:eastAsia="ru-RU"/>
        </w:rPr>
      </w:pPr>
    </w:p>
    <w:p w14:paraId="257C52D3" w14:textId="77777777" w:rsidR="00725FF9" w:rsidRPr="00C671D0" w:rsidRDefault="00725FF9" w:rsidP="00725FF9">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СПЕЦИФІКАЦІЯ</w:t>
      </w:r>
    </w:p>
    <w:p w14:paraId="2D822A84" w14:textId="77777777" w:rsidR="00725FF9" w:rsidRPr="00C671D0" w:rsidRDefault="00725FF9" w:rsidP="00725FF9">
      <w:pPr>
        <w:spacing w:after="0" w:line="240" w:lineRule="auto"/>
        <w:ind w:left="-540"/>
        <w:jc w:val="center"/>
        <w:rPr>
          <w:rFonts w:ascii="Times New Roman" w:eastAsia="Times New Roman" w:hAnsi="Times New Roman"/>
          <w:b/>
          <w:sz w:val="24"/>
          <w:szCs w:val="24"/>
          <w:lang w:val="uk-UA" w:eastAsia="ru-RU"/>
        </w:rPr>
      </w:pPr>
    </w:p>
    <w:tbl>
      <w:tblPr>
        <w:tblW w:w="7938" w:type="dxa"/>
        <w:tblInd w:w="1410" w:type="dxa"/>
        <w:tblLayout w:type="fixed"/>
        <w:tblLook w:val="0000" w:firstRow="0" w:lastRow="0" w:firstColumn="0" w:lastColumn="0" w:noHBand="0" w:noVBand="0"/>
      </w:tblPr>
      <w:tblGrid>
        <w:gridCol w:w="1100"/>
        <w:gridCol w:w="1772"/>
        <w:gridCol w:w="1134"/>
        <w:gridCol w:w="850"/>
        <w:gridCol w:w="851"/>
        <w:gridCol w:w="992"/>
        <w:gridCol w:w="1239"/>
      </w:tblGrid>
      <w:tr w:rsidR="00725FF9" w:rsidRPr="00C671D0" w14:paraId="5B830947" w14:textId="77777777" w:rsidTr="0044742E">
        <w:trPr>
          <w:cantSplit/>
          <w:trHeight w:val="717"/>
        </w:trPr>
        <w:tc>
          <w:tcPr>
            <w:tcW w:w="1100" w:type="dxa"/>
            <w:tcBorders>
              <w:top w:val="single" w:sz="6" w:space="0" w:color="auto"/>
              <w:left w:val="single" w:sz="6" w:space="0" w:color="auto"/>
              <w:right w:val="single" w:sz="6" w:space="0" w:color="auto"/>
            </w:tcBorders>
            <w:shd w:val="clear" w:color="auto" w:fill="D9D9D9"/>
            <w:vAlign w:val="center"/>
          </w:tcPr>
          <w:p w14:paraId="75A5D6D4"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C671D0">
              <w:rPr>
                <w:rFonts w:ascii="Times New Roman" w:eastAsia="Times New Roman" w:hAnsi="Times New Roman"/>
                <w:b/>
                <w:bCs/>
                <w:sz w:val="16"/>
                <w:szCs w:val="16"/>
                <w:lang w:val="uk-UA" w:eastAsia="ru-RU"/>
              </w:rPr>
              <w:t xml:space="preserve">№  </w:t>
            </w:r>
          </w:p>
        </w:tc>
        <w:tc>
          <w:tcPr>
            <w:tcW w:w="1772" w:type="dxa"/>
            <w:tcBorders>
              <w:top w:val="single" w:sz="6" w:space="0" w:color="auto"/>
              <w:left w:val="single" w:sz="6" w:space="0" w:color="auto"/>
              <w:right w:val="single" w:sz="4" w:space="0" w:color="auto"/>
            </w:tcBorders>
            <w:shd w:val="clear" w:color="auto" w:fill="D9D9D9"/>
            <w:vAlign w:val="center"/>
          </w:tcPr>
          <w:p w14:paraId="762F6ACA" w14:textId="77777777" w:rsidR="00725FF9" w:rsidRPr="00C671D0" w:rsidRDefault="00725FF9" w:rsidP="0044742E">
            <w:pPr>
              <w:pStyle w:val="af1"/>
              <w:jc w:val="center"/>
              <w:rPr>
                <w:rFonts w:ascii="Times New Roman" w:hAnsi="Times New Roman"/>
                <w:i/>
                <w:sz w:val="16"/>
                <w:szCs w:val="16"/>
                <w:lang w:val="uk-UA" w:eastAsia="ru-RU"/>
              </w:rPr>
            </w:pPr>
            <w:r w:rsidRPr="00C671D0">
              <w:rPr>
                <w:rFonts w:ascii="Times New Roman" w:hAnsi="Times New Roman"/>
                <w:b/>
                <w:sz w:val="16"/>
                <w:szCs w:val="16"/>
                <w:lang w:val="uk-UA" w:eastAsia="ru-RU"/>
              </w:rPr>
              <w:t>Найменування</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420B741"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14:paraId="4622F36F" w14:textId="77777777" w:rsidR="00725FF9" w:rsidRPr="00C671D0" w:rsidRDefault="00725FF9" w:rsidP="0044742E">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 xml:space="preserve">Одиниця </w:t>
            </w:r>
          </w:p>
          <w:p w14:paraId="45E1B35A" w14:textId="77777777" w:rsidR="00725FF9" w:rsidRPr="00C671D0" w:rsidRDefault="00725FF9" w:rsidP="0044742E">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виміру</w:t>
            </w:r>
          </w:p>
        </w:tc>
        <w:tc>
          <w:tcPr>
            <w:tcW w:w="851" w:type="dxa"/>
            <w:tcBorders>
              <w:top w:val="single" w:sz="6" w:space="0" w:color="auto"/>
              <w:left w:val="single" w:sz="6" w:space="0" w:color="auto"/>
              <w:right w:val="single" w:sz="6" w:space="0" w:color="auto"/>
            </w:tcBorders>
            <w:shd w:val="clear" w:color="auto" w:fill="D9D9D9"/>
            <w:vAlign w:val="center"/>
          </w:tcPr>
          <w:p w14:paraId="7EAA6F37" w14:textId="77777777" w:rsidR="00725FF9" w:rsidRPr="00C671D0" w:rsidRDefault="00725FF9" w:rsidP="0044742E">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Кількість</w:t>
            </w:r>
          </w:p>
        </w:tc>
        <w:tc>
          <w:tcPr>
            <w:tcW w:w="992" w:type="dxa"/>
            <w:tcBorders>
              <w:top w:val="single" w:sz="6" w:space="0" w:color="auto"/>
              <w:left w:val="single" w:sz="6" w:space="0" w:color="auto"/>
              <w:right w:val="single" w:sz="6" w:space="0" w:color="auto"/>
            </w:tcBorders>
            <w:shd w:val="clear" w:color="auto" w:fill="D9D9D9"/>
            <w:vAlign w:val="center"/>
          </w:tcPr>
          <w:p w14:paraId="6B7983EB" w14:textId="77777777" w:rsidR="00725FF9" w:rsidRPr="00C671D0" w:rsidRDefault="00725FF9" w:rsidP="0044742E">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Ціна за одиницю з ПДВ,</w:t>
            </w:r>
          </w:p>
          <w:p w14:paraId="2FC6C0CA" w14:textId="77777777" w:rsidR="00725FF9" w:rsidRPr="00C671D0" w:rsidRDefault="00725FF9" w:rsidP="0044742E">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 xml:space="preserve"> грн.</w:t>
            </w:r>
          </w:p>
        </w:tc>
        <w:tc>
          <w:tcPr>
            <w:tcW w:w="1239" w:type="dxa"/>
            <w:tcBorders>
              <w:top w:val="single" w:sz="6" w:space="0" w:color="auto"/>
              <w:left w:val="single" w:sz="6" w:space="0" w:color="auto"/>
              <w:right w:val="single" w:sz="6" w:space="0" w:color="auto"/>
            </w:tcBorders>
            <w:shd w:val="clear" w:color="auto" w:fill="D9D9D9"/>
            <w:vAlign w:val="center"/>
          </w:tcPr>
          <w:p w14:paraId="76DEC6F1"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C671D0">
              <w:rPr>
                <w:rFonts w:ascii="Times New Roman" w:eastAsia="Times New Roman" w:hAnsi="Times New Roman"/>
                <w:b/>
                <w:bCs/>
                <w:sz w:val="14"/>
                <w:szCs w:val="14"/>
                <w:lang w:val="uk-UA" w:eastAsia="ru-RU"/>
              </w:rPr>
              <w:t>Загальна вартість з ПДВ, грн.</w:t>
            </w:r>
          </w:p>
        </w:tc>
      </w:tr>
      <w:tr w:rsidR="00725FF9" w:rsidRPr="00C671D0" w14:paraId="749EBB51" w14:textId="77777777" w:rsidTr="0044742E">
        <w:trPr>
          <w:trHeight w:val="409"/>
        </w:trPr>
        <w:tc>
          <w:tcPr>
            <w:tcW w:w="1100" w:type="dxa"/>
            <w:tcBorders>
              <w:top w:val="single" w:sz="6" w:space="0" w:color="auto"/>
              <w:left w:val="single" w:sz="6" w:space="0" w:color="auto"/>
              <w:right w:val="single" w:sz="6" w:space="0" w:color="auto"/>
            </w:tcBorders>
            <w:vAlign w:val="center"/>
          </w:tcPr>
          <w:p w14:paraId="4D07E134"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C671D0">
              <w:rPr>
                <w:rFonts w:ascii="Times New Roman" w:eastAsia="Times New Roman" w:hAnsi="Times New Roman"/>
                <w:sz w:val="16"/>
                <w:szCs w:val="16"/>
                <w:lang w:val="uk-UA" w:eastAsia="ru-RU"/>
              </w:rPr>
              <w:t>1</w:t>
            </w:r>
          </w:p>
        </w:tc>
        <w:tc>
          <w:tcPr>
            <w:tcW w:w="1772" w:type="dxa"/>
            <w:tcBorders>
              <w:top w:val="single" w:sz="6" w:space="0" w:color="auto"/>
              <w:left w:val="single" w:sz="6" w:space="0" w:color="auto"/>
              <w:right w:val="single" w:sz="6" w:space="0" w:color="auto"/>
            </w:tcBorders>
            <w:vAlign w:val="center"/>
          </w:tcPr>
          <w:p w14:paraId="42575DC2"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134" w:type="dxa"/>
            <w:tcBorders>
              <w:top w:val="single" w:sz="6" w:space="0" w:color="auto"/>
              <w:left w:val="single" w:sz="6" w:space="0" w:color="auto"/>
              <w:right w:val="single" w:sz="6" w:space="0" w:color="auto"/>
            </w:tcBorders>
            <w:vAlign w:val="center"/>
          </w:tcPr>
          <w:p w14:paraId="2CB4BB76"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2C886B7F"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1" w:type="dxa"/>
            <w:tcBorders>
              <w:top w:val="single" w:sz="6" w:space="0" w:color="auto"/>
              <w:left w:val="single" w:sz="6" w:space="0" w:color="auto"/>
              <w:right w:val="single" w:sz="6" w:space="0" w:color="auto"/>
            </w:tcBorders>
            <w:vAlign w:val="center"/>
          </w:tcPr>
          <w:p w14:paraId="0890A182"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92" w:type="dxa"/>
            <w:tcBorders>
              <w:top w:val="single" w:sz="6" w:space="0" w:color="auto"/>
              <w:left w:val="single" w:sz="6" w:space="0" w:color="auto"/>
              <w:right w:val="single" w:sz="6" w:space="0" w:color="auto"/>
            </w:tcBorders>
            <w:vAlign w:val="center"/>
          </w:tcPr>
          <w:p w14:paraId="2F90BECF"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239" w:type="dxa"/>
            <w:tcBorders>
              <w:top w:val="single" w:sz="6" w:space="0" w:color="auto"/>
              <w:left w:val="single" w:sz="6" w:space="0" w:color="auto"/>
              <w:right w:val="single" w:sz="6" w:space="0" w:color="auto"/>
            </w:tcBorders>
            <w:vAlign w:val="center"/>
          </w:tcPr>
          <w:p w14:paraId="5EF4E915" w14:textId="77777777" w:rsidR="00725FF9" w:rsidRPr="00C671D0" w:rsidRDefault="00725FF9" w:rsidP="0044742E">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725FF9" w:rsidRPr="00C671D0" w14:paraId="753C6FD1" w14:textId="77777777" w:rsidTr="0044742E">
        <w:tc>
          <w:tcPr>
            <w:tcW w:w="7938" w:type="dxa"/>
            <w:gridSpan w:val="7"/>
            <w:tcBorders>
              <w:top w:val="single" w:sz="6" w:space="0" w:color="auto"/>
              <w:left w:val="single" w:sz="6" w:space="0" w:color="auto"/>
              <w:bottom w:val="single" w:sz="6" w:space="0" w:color="auto"/>
              <w:right w:val="single" w:sz="6" w:space="0" w:color="auto"/>
            </w:tcBorders>
            <w:shd w:val="clear" w:color="auto" w:fill="D9D9D9"/>
          </w:tcPr>
          <w:p w14:paraId="088519D3" w14:textId="77777777" w:rsidR="00725FF9" w:rsidRPr="00C671D0" w:rsidRDefault="00725FF9" w:rsidP="0044742E">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C671D0">
              <w:rPr>
                <w:rFonts w:ascii="Times New Roman" w:eastAsia="Times New Roman" w:hAnsi="Times New Roman"/>
                <w:b/>
                <w:bCs/>
                <w:sz w:val="16"/>
                <w:szCs w:val="16"/>
                <w:lang w:val="uk-UA" w:eastAsia="ru-RU"/>
              </w:rPr>
              <w:t xml:space="preserve">Загальна вартість пропозиції, грн. без ПДВ – </w:t>
            </w:r>
            <w:r w:rsidRPr="00C671D0">
              <w:rPr>
                <w:rFonts w:ascii="Times New Roman" w:eastAsia="Times New Roman" w:hAnsi="Times New Roman"/>
                <w:bCs/>
                <w:i/>
                <w:sz w:val="16"/>
                <w:szCs w:val="16"/>
                <w:lang w:val="uk-UA" w:eastAsia="ru-RU"/>
              </w:rPr>
              <w:t>(цифрами та прописом)</w:t>
            </w:r>
          </w:p>
        </w:tc>
      </w:tr>
      <w:tr w:rsidR="00725FF9" w:rsidRPr="00C671D0" w14:paraId="08EBDE41" w14:textId="77777777" w:rsidTr="0044742E">
        <w:tc>
          <w:tcPr>
            <w:tcW w:w="7938" w:type="dxa"/>
            <w:gridSpan w:val="7"/>
            <w:tcBorders>
              <w:top w:val="single" w:sz="6" w:space="0" w:color="auto"/>
              <w:left w:val="single" w:sz="6" w:space="0" w:color="auto"/>
              <w:bottom w:val="single" w:sz="6" w:space="0" w:color="auto"/>
              <w:right w:val="single" w:sz="6" w:space="0" w:color="auto"/>
            </w:tcBorders>
            <w:shd w:val="clear" w:color="auto" w:fill="D9D9D9"/>
          </w:tcPr>
          <w:p w14:paraId="2A9A9FA9" w14:textId="77777777" w:rsidR="00725FF9" w:rsidRPr="00C671D0" w:rsidRDefault="00725FF9" w:rsidP="0044742E">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C671D0">
              <w:rPr>
                <w:rFonts w:ascii="Times New Roman" w:eastAsia="Times New Roman" w:hAnsi="Times New Roman"/>
                <w:b/>
                <w:bCs/>
                <w:sz w:val="16"/>
                <w:szCs w:val="16"/>
                <w:lang w:val="uk-UA" w:eastAsia="ru-RU"/>
              </w:rPr>
              <w:t xml:space="preserve">Загальна сума ПДВ, грн. - </w:t>
            </w:r>
            <w:r w:rsidRPr="00C671D0">
              <w:rPr>
                <w:rFonts w:ascii="Times New Roman" w:eastAsia="Times New Roman" w:hAnsi="Times New Roman"/>
                <w:bCs/>
                <w:i/>
                <w:sz w:val="16"/>
                <w:szCs w:val="16"/>
                <w:lang w:val="uk-UA" w:eastAsia="ru-RU"/>
              </w:rPr>
              <w:t>(цифрами та прописом)</w:t>
            </w:r>
          </w:p>
        </w:tc>
      </w:tr>
      <w:tr w:rsidR="00725FF9" w:rsidRPr="00C671D0" w14:paraId="0E31323A" w14:textId="77777777" w:rsidTr="0044742E">
        <w:tc>
          <w:tcPr>
            <w:tcW w:w="7938" w:type="dxa"/>
            <w:gridSpan w:val="7"/>
            <w:tcBorders>
              <w:top w:val="single" w:sz="6" w:space="0" w:color="auto"/>
              <w:left w:val="single" w:sz="6" w:space="0" w:color="auto"/>
              <w:bottom w:val="single" w:sz="4" w:space="0" w:color="auto"/>
              <w:right w:val="single" w:sz="6" w:space="0" w:color="auto"/>
            </w:tcBorders>
            <w:shd w:val="clear" w:color="auto" w:fill="D9D9D9"/>
          </w:tcPr>
          <w:p w14:paraId="5BBA1E81" w14:textId="77777777" w:rsidR="00725FF9" w:rsidRPr="00C671D0" w:rsidRDefault="00725FF9" w:rsidP="0044742E">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C671D0">
              <w:rPr>
                <w:rFonts w:ascii="Times New Roman" w:eastAsia="Times New Roman" w:hAnsi="Times New Roman"/>
                <w:b/>
                <w:bCs/>
                <w:sz w:val="16"/>
                <w:szCs w:val="16"/>
                <w:lang w:val="uk-UA" w:eastAsia="ru-RU"/>
              </w:rPr>
              <w:t xml:space="preserve">Загальна вартість пропозиції, грн. з ПДВ – </w:t>
            </w:r>
            <w:r w:rsidRPr="00C671D0">
              <w:rPr>
                <w:rFonts w:ascii="Times New Roman" w:eastAsia="Times New Roman" w:hAnsi="Times New Roman"/>
                <w:bCs/>
                <w:i/>
                <w:sz w:val="16"/>
                <w:szCs w:val="16"/>
                <w:lang w:val="uk-UA" w:eastAsia="ru-RU"/>
              </w:rPr>
              <w:t>(цифрами та прописом)</w:t>
            </w:r>
          </w:p>
        </w:tc>
      </w:tr>
    </w:tbl>
    <w:p w14:paraId="10609C1C" w14:textId="77777777" w:rsidR="00725FF9" w:rsidRPr="00C671D0" w:rsidRDefault="00725FF9" w:rsidP="00725FF9">
      <w:pPr>
        <w:spacing w:after="0" w:line="240" w:lineRule="auto"/>
        <w:ind w:left="-540"/>
        <w:jc w:val="center"/>
        <w:rPr>
          <w:rFonts w:ascii="Times New Roman" w:eastAsia="Times New Roman" w:hAnsi="Times New Roman"/>
          <w:b/>
          <w:sz w:val="24"/>
          <w:szCs w:val="24"/>
          <w:lang w:eastAsia="ru-RU"/>
        </w:rPr>
      </w:pPr>
    </w:p>
    <w:p w14:paraId="6551AB1F" w14:textId="77777777" w:rsidR="00725FF9" w:rsidRPr="00C671D0" w:rsidRDefault="00725FF9" w:rsidP="00725FF9">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298"/>
        <w:gridCol w:w="4787"/>
      </w:tblGrid>
      <w:tr w:rsidR="00725FF9" w:rsidRPr="00C671D0" w14:paraId="0F025A1D" w14:textId="77777777" w:rsidTr="0044742E">
        <w:trPr>
          <w:trHeight w:val="6421"/>
        </w:trPr>
        <w:tc>
          <w:tcPr>
            <w:tcW w:w="5298" w:type="dxa"/>
          </w:tcPr>
          <w:p w14:paraId="091EB302" w14:textId="77777777" w:rsidR="00725FF9" w:rsidRPr="00C671D0" w:rsidRDefault="00725FF9" w:rsidP="0044742E">
            <w:pPr>
              <w:spacing w:after="0" w:line="240" w:lineRule="auto"/>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Покупець:</w:t>
            </w:r>
          </w:p>
          <w:p w14:paraId="79C61908" w14:textId="77777777" w:rsidR="00725FF9" w:rsidRPr="00C671D0" w:rsidRDefault="00725FF9" w:rsidP="0044742E">
            <w:pPr>
              <w:spacing w:after="0" w:line="240" w:lineRule="auto"/>
              <w:rPr>
                <w:rFonts w:ascii="Times New Roman" w:eastAsia="Times New Roman" w:hAnsi="Times New Roman"/>
                <w:bCs/>
                <w:iCs/>
                <w:color w:val="000000"/>
                <w:sz w:val="24"/>
                <w:szCs w:val="24"/>
                <w:lang w:eastAsia="uk-UA"/>
              </w:rPr>
            </w:pPr>
            <w:r w:rsidRPr="00C671D0">
              <w:rPr>
                <w:rFonts w:ascii="Times New Roman" w:hAnsi="Times New Roman"/>
                <w:b/>
                <w:sz w:val="24"/>
                <w:szCs w:val="24"/>
              </w:rPr>
              <w:t>КП «</w:t>
            </w:r>
            <w:proofErr w:type="spellStart"/>
            <w:r w:rsidRPr="00C671D0">
              <w:rPr>
                <w:rFonts w:ascii="Times New Roman" w:hAnsi="Times New Roman"/>
                <w:b/>
                <w:sz w:val="24"/>
                <w:szCs w:val="24"/>
              </w:rPr>
              <w:t>Обласний</w:t>
            </w:r>
            <w:proofErr w:type="spellEnd"/>
            <w:r w:rsidRPr="00C671D0">
              <w:rPr>
                <w:rFonts w:ascii="Times New Roman" w:hAnsi="Times New Roman"/>
                <w:b/>
                <w:sz w:val="24"/>
                <w:szCs w:val="24"/>
              </w:rPr>
              <w:t xml:space="preserve"> центр </w:t>
            </w:r>
            <w:proofErr w:type="spellStart"/>
            <w:r w:rsidRPr="00C671D0">
              <w:rPr>
                <w:rFonts w:ascii="Times New Roman" w:hAnsi="Times New Roman"/>
                <w:b/>
                <w:sz w:val="24"/>
                <w:szCs w:val="24"/>
              </w:rPr>
              <w:t>екстреної</w:t>
            </w:r>
            <w:proofErr w:type="spellEnd"/>
            <w:r w:rsidRPr="00C671D0">
              <w:rPr>
                <w:rFonts w:ascii="Times New Roman" w:hAnsi="Times New Roman"/>
                <w:b/>
                <w:sz w:val="24"/>
                <w:szCs w:val="24"/>
              </w:rPr>
              <w:t xml:space="preserve"> </w:t>
            </w:r>
            <w:proofErr w:type="spellStart"/>
            <w:r w:rsidRPr="00C671D0">
              <w:rPr>
                <w:rFonts w:ascii="Times New Roman" w:hAnsi="Times New Roman"/>
                <w:b/>
                <w:sz w:val="24"/>
                <w:szCs w:val="24"/>
              </w:rPr>
              <w:t>медичної</w:t>
            </w:r>
            <w:proofErr w:type="spellEnd"/>
            <w:r w:rsidRPr="00C671D0">
              <w:rPr>
                <w:rFonts w:ascii="Times New Roman" w:hAnsi="Times New Roman"/>
                <w:b/>
                <w:sz w:val="24"/>
                <w:szCs w:val="24"/>
              </w:rPr>
              <w:t xml:space="preserve"> </w:t>
            </w:r>
          </w:p>
          <w:p w14:paraId="3FBB48C9" w14:textId="77777777" w:rsidR="00725FF9" w:rsidRPr="00C671D0" w:rsidRDefault="00725FF9" w:rsidP="0044742E">
            <w:pPr>
              <w:spacing w:after="0" w:line="240" w:lineRule="auto"/>
              <w:jc w:val="both"/>
              <w:rPr>
                <w:rFonts w:ascii="Times New Roman" w:eastAsia="Times New Roman" w:hAnsi="Times New Roman"/>
                <w:bCs/>
                <w:iCs/>
                <w:color w:val="000000"/>
                <w:sz w:val="24"/>
                <w:szCs w:val="24"/>
                <w:lang w:eastAsia="uk-UA"/>
              </w:rPr>
            </w:pPr>
            <w:proofErr w:type="spellStart"/>
            <w:r w:rsidRPr="00C671D0">
              <w:rPr>
                <w:rFonts w:ascii="Times New Roman" w:hAnsi="Times New Roman"/>
                <w:b/>
                <w:sz w:val="24"/>
                <w:szCs w:val="24"/>
              </w:rPr>
              <w:t>допомоги</w:t>
            </w:r>
            <w:proofErr w:type="spellEnd"/>
            <w:r w:rsidRPr="00C671D0">
              <w:rPr>
                <w:rFonts w:ascii="Times New Roman" w:hAnsi="Times New Roman"/>
                <w:b/>
                <w:sz w:val="24"/>
                <w:szCs w:val="24"/>
              </w:rPr>
              <w:t xml:space="preserve"> та </w:t>
            </w:r>
            <w:proofErr w:type="spellStart"/>
            <w:r w:rsidRPr="00C671D0">
              <w:rPr>
                <w:rFonts w:ascii="Times New Roman" w:hAnsi="Times New Roman"/>
                <w:b/>
                <w:sz w:val="24"/>
                <w:szCs w:val="24"/>
              </w:rPr>
              <w:t>медицини</w:t>
            </w:r>
            <w:proofErr w:type="spellEnd"/>
            <w:r w:rsidRPr="00C671D0">
              <w:rPr>
                <w:rFonts w:ascii="Times New Roman" w:hAnsi="Times New Roman"/>
                <w:b/>
                <w:sz w:val="24"/>
                <w:szCs w:val="24"/>
              </w:rPr>
              <w:t xml:space="preserve"> катастроф» РОР            </w:t>
            </w:r>
          </w:p>
          <w:p w14:paraId="0EE40AAF"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 xml:space="preserve">33028, </w:t>
            </w:r>
            <w:proofErr w:type="spellStart"/>
            <w:r w:rsidRPr="00C671D0">
              <w:rPr>
                <w:rFonts w:ascii="Times New Roman" w:hAnsi="Times New Roman"/>
                <w:sz w:val="24"/>
                <w:szCs w:val="24"/>
              </w:rPr>
              <w:t>м.Рівне</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вул</w:t>
            </w:r>
            <w:proofErr w:type="spellEnd"/>
            <w:r w:rsidRPr="00C671D0">
              <w:rPr>
                <w:rFonts w:ascii="Times New Roman" w:hAnsi="Times New Roman"/>
                <w:sz w:val="24"/>
                <w:szCs w:val="24"/>
              </w:rPr>
              <w:t xml:space="preserve">. </w:t>
            </w:r>
            <w:proofErr w:type="spellStart"/>
            <w:r w:rsidRPr="00C671D0">
              <w:rPr>
                <w:rFonts w:ascii="Times New Roman" w:hAnsi="Times New Roman"/>
                <w:sz w:val="24"/>
                <w:szCs w:val="24"/>
              </w:rPr>
              <w:t>Котляревського</w:t>
            </w:r>
            <w:proofErr w:type="spellEnd"/>
            <w:r w:rsidRPr="00C671D0">
              <w:rPr>
                <w:rFonts w:ascii="Times New Roman" w:hAnsi="Times New Roman"/>
                <w:sz w:val="24"/>
                <w:szCs w:val="24"/>
              </w:rPr>
              <w:t>, 5</w:t>
            </w:r>
          </w:p>
          <w:p w14:paraId="5D7A8FDF"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 xml:space="preserve">ЄДРПОУ 26353256                                                  </w:t>
            </w:r>
          </w:p>
          <w:p w14:paraId="41EE55F9"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 xml:space="preserve">р/р </w:t>
            </w:r>
            <w:r w:rsidRPr="00C671D0">
              <w:rPr>
                <w:rFonts w:ascii="Times New Roman" w:hAnsi="Times New Roman"/>
                <w:sz w:val="24"/>
                <w:szCs w:val="24"/>
                <w:lang w:val="uk-UA"/>
              </w:rPr>
              <w:t>__________________________________</w:t>
            </w:r>
            <w:r w:rsidRPr="00C671D0">
              <w:rPr>
                <w:rFonts w:ascii="Times New Roman" w:hAnsi="Times New Roman"/>
                <w:sz w:val="24"/>
                <w:szCs w:val="24"/>
              </w:rPr>
              <w:t xml:space="preserve">                                                </w:t>
            </w:r>
          </w:p>
          <w:p w14:paraId="6F6503E0" w14:textId="77777777" w:rsidR="00725FF9" w:rsidRPr="00C671D0" w:rsidRDefault="00725FF9" w:rsidP="0044742E">
            <w:pPr>
              <w:spacing w:after="0" w:line="240" w:lineRule="auto"/>
              <w:jc w:val="both"/>
              <w:rPr>
                <w:rFonts w:ascii="Times New Roman" w:hAnsi="Times New Roman"/>
                <w:sz w:val="24"/>
                <w:szCs w:val="24"/>
                <w:lang w:val="uk-UA"/>
              </w:rPr>
            </w:pPr>
            <w:r w:rsidRPr="00C671D0">
              <w:rPr>
                <w:rFonts w:ascii="Times New Roman" w:hAnsi="Times New Roman"/>
                <w:sz w:val="24"/>
                <w:szCs w:val="24"/>
                <w:lang w:val="uk-UA"/>
              </w:rPr>
              <w:t>_____________________________________</w:t>
            </w:r>
          </w:p>
          <w:p w14:paraId="1152A116" w14:textId="77777777" w:rsidR="00725FF9" w:rsidRPr="00C671D0" w:rsidRDefault="00725FF9" w:rsidP="0044742E">
            <w:pPr>
              <w:spacing w:after="0" w:line="240" w:lineRule="auto"/>
              <w:jc w:val="both"/>
              <w:rPr>
                <w:rFonts w:ascii="Times New Roman" w:hAnsi="Times New Roman"/>
                <w:sz w:val="24"/>
                <w:szCs w:val="24"/>
                <w:lang w:val="uk-UA"/>
              </w:rPr>
            </w:pPr>
            <w:r w:rsidRPr="00C671D0">
              <w:rPr>
                <w:rFonts w:ascii="Times New Roman" w:hAnsi="Times New Roman"/>
                <w:sz w:val="24"/>
                <w:szCs w:val="24"/>
                <w:lang w:val="uk-UA"/>
              </w:rPr>
              <w:t>_____________________________________</w:t>
            </w:r>
          </w:p>
          <w:p w14:paraId="29FA9472"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Тел./факс. (0362) 63-55-38</w:t>
            </w:r>
          </w:p>
          <w:p w14:paraId="0D1DAFE2" w14:textId="77777777"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lang w:val="en-US"/>
              </w:rPr>
              <w:t>E</w:t>
            </w:r>
            <w:r w:rsidRPr="00C671D0">
              <w:rPr>
                <w:rFonts w:ascii="Times New Roman" w:hAnsi="Times New Roman"/>
                <w:sz w:val="24"/>
                <w:szCs w:val="24"/>
              </w:rPr>
              <w:t>-</w:t>
            </w:r>
            <w:r w:rsidRPr="00C671D0">
              <w:rPr>
                <w:rFonts w:ascii="Times New Roman" w:hAnsi="Times New Roman"/>
                <w:sz w:val="24"/>
                <w:szCs w:val="24"/>
                <w:lang w:val="en-US"/>
              </w:rPr>
              <w:t>mail</w:t>
            </w:r>
            <w:r w:rsidRPr="00C671D0">
              <w:rPr>
                <w:rFonts w:ascii="Times New Roman" w:hAnsi="Times New Roman"/>
                <w:sz w:val="24"/>
                <w:szCs w:val="24"/>
              </w:rPr>
              <w:t xml:space="preserve">: </w:t>
            </w:r>
            <w:hyperlink r:id="rId56" w:history="1">
              <w:r w:rsidRPr="00C671D0">
                <w:rPr>
                  <w:rStyle w:val="a4"/>
                  <w:rFonts w:ascii="Times New Roman" w:hAnsi="Times New Roman"/>
                  <w:sz w:val="24"/>
                  <w:szCs w:val="24"/>
                  <w:lang w:val="en-US"/>
                </w:rPr>
                <w:t>rivnesshmd</w:t>
              </w:r>
              <w:r w:rsidRPr="00C671D0">
                <w:rPr>
                  <w:rStyle w:val="a4"/>
                  <w:rFonts w:ascii="Times New Roman" w:hAnsi="Times New Roman"/>
                  <w:sz w:val="24"/>
                  <w:szCs w:val="24"/>
                </w:rPr>
                <w:t>@</w:t>
              </w:r>
              <w:r w:rsidRPr="00C671D0">
                <w:rPr>
                  <w:rStyle w:val="a4"/>
                  <w:rFonts w:ascii="Times New Roman" w:hAnsi="Times New Roman"/>
                  <w:sz w:val="24"/>
                  <w:szCs w:val="24"/>
                  <w:lang w:val="en-US"/>
                </w:rPr>
                <w:t>gmail</w:t>
              </w:r>
              <w:r w:rsidRPr="00C671D0">
                <w:rPr>
                  <w:rStyle w:val="a4"/>
                  <w:rFonts w:ascii="Times New Roman" w:hAnsi="Times New Roman"/>
                  <w:sz w:val="24"/>
                  <w:szCs w:val="24"/>
                </w:rPr>
                <w:t>.</w:t>
              </w:r>
              <w:r w:rsidRPr="00C671D0">
                <w:rPr>
                  <w:rStyle w:val="a4"/>
                  <w:rFonts w:ascii="Times New Roman" w:hAnsi="Times New Roman"/>
                  <w:sz w:val="24"/>
                  <w:szCs w:val="24"/>
                  <w:lang w:val="en-US"/>
                </w:rPr>
                <w:t>com</w:t>
              </w:r>
            </w:hyperlink>
            <w:r w:rsidRPr="00C671D0">
              <w:rPr>
                <w:rFonts w:ascii="Times New Roman" w:hAnsi="Times New Roman"/>
                <w:sz w:val="24"/>
                <w:szCs w:val="24"/>
              </w:rPr>
              <w:t xml:space="preserve">  </w:t>
            </w:r>
          </w:p>
          <w:p w14:paraId="46F13C1B" w14:textId="4CCA4CE4" w:rsidR="00725FF9" w:rsidRPr="00C671D0" w:rsidRDefault="00725FF9" w:rsidP="0044742E">
            <w:pPr>
              <w:spacing w:after="0" w:line="240" w:lineRule="auto"/>
              <w:jc w:val="both"/>
              <w:rPr>
                <w:rFonts w:ascii="Times New Roman" w:hAnsi="Times New Roman"/>
                <w:sz w:val="24"/>
                <w:szCs w:val="24"/>
              </w:rPr>
            </w:pPr>
            <w:r w:rsidRPr="00C671D0">
              <w:rPr>
                <w:rFonts w:ascii="Times New Roman" w:hAnsi="Times New Roman"/>
                <w:sz w:val="24"/>
                <w:szCs w:val="24"/>
              </w:rPr>
              <w:t xml:space="preserve">                                                       </w:t>
            </w:r>
          </w:p>
          <w:p w14:paraId="2F9BAAD5" w14:textId="07F4B38E" w:rsidR="00725FF9" w:rsidRPr="00C671D0" w:rsidRDefault="00725FF9" w:rsidP="0044742E">
            <w:pPr>
              <w:spacing w:after="0" w:line="240" w:lineRule="auto"/>
              <w:jc w:val="both"/>
              <w:rPr>
                <w:rFonts w:ascii="Times New Roman" w:eastAsia="Times New Roman" w:hAnsi="Times New Roman"/>
                <w:b/>
                <w:bCs/>
                <w:iCs/>
                <w:color w:val="000000"/>
                <w:sz w:val="24"/>
                <w:szCs w:val="24"/>
                <w:lang w:eastAsia="uk-UA"/>
              </w:rPr>
            </w:pPr>
            <w:r w:rsidRPr="00C671D0">
              <w:rPr>
                <w:rFonts w:ascii="Times New Roman" w:hAnsi="Times New Roman"/>
                <w:sz w:val="24"/>
                <w:szCs w:val="24"/>
              </w:rPr>
              <w:t xml:space="preserve">_________________  </w:t>
            </w:r>
          </w:p>
          <w:p w14:paraId="01F56AC0" w14:textId="77777777" w:rsidR="00725FF9" w:rsidRPr="00C671D0" w:rsidRDefault="00725FF9" w:rsidP="0044742E">
            <w:pPr>
              <w:spacing w:after="0" w:line="240" w:lineRule="auto"/>
              <w:jc w:val="both"/>
              <w:rPr>
                <w:rFonts w:ascii="Times New Roman" w:hAnsi="Times New Roman"/>
                <w:b/>
                <w:sz w:val="24"/>
                <w:szCs w:val="24"/>
              </w:rPr>
            </w:pPr>
            <w:proofErr w:type="spellStart"/>
            <w:r w:rsidRPr="00C671D0">
              <w:rPr>
                <w:rFonts w:ascii="Times New Roman" w:hAnsi="Times New Roman"/>
                <w:b/>
                <w:sz w:val="24"/>
                <w:szCs w:val="24"/>
              </w:rPr>
              <w:t>м.п</w:t>
            </w:r>
            <w:proofErr w:type="spellEnd"/>
            <w:r w:rsidRPr="00C671D0">
              <w:rPr>
                <w:rFonts w:ascii="Times New Roman" w:hAnsi="Times New Roman"/>
                <w:b/>
                <w:sz w:val="24"/>
                <w:szCs w:val="24"/>
              </w:rPr>
              <w:t xml:space="preserve">          </w:t>
            </w:r>
          </w:p>
          <w:p w14:paraId="3F0CF229" w14:textId="77777777" w:rsidR="00725FF9" w:rsidRPr="00C671D0" w:rsidRDefault="00725FF9" w:rsidP="0044742E">
            <w:pPr>
              <w:spacing w:after="0" w:line="240" w:lineRule="auto"/>
              <w:rPr>
                <w:rFonts w:ascii="Times New Roman" w:eastAsia="Times New Roman" w:hAnsi="Times New Roman"/>
                <w:sz w:val="24"/>
                <w:szCs w:val="24"/>
                <w:lang w:val="uk-UA" w:eastAsia="ru-RU"/>
              </w:rPr>
            </w:pPr>
          </w:p>
          <w:p w14:paraId="72E20391" w14:textId="77777777" w:rsidR="00725FF9" w:rsidRPr="00C671D0" w:rsidRDefault="00725FF9" w:rsidP="0044742E">
            <w:pPr>
              <w:spacing w:after="0" w:line="240" w:lineRule="auto"/>
              <w:rPr>
                <w:rFonts w:ascii="Times New Roman" w:eastAsia="Times New Roman" w:hAnsi="Times New Roman"/>
                <w:sz w:val="24"/>
                <w:szCs w:val="24"/>
                <w:lang w:val="uk-UA" w:eastAsia="ru-RU"/>
              </w:rPr>
            </w:pPr>
          </w:p>
        </w:tc>
        <w:tc>
          <w:tcPr>
            <w:tcW w:w="4787" w:type="dxa"/>
          </w:tcPr>
          <w:p w14:paraId="63AFCFB4" w14:textId="77777777" w:rsidR="00725FF9" w:rsidRPr="00C671D0" w:rsidRDefault="00725FF9" w:rsidP="0044742E">
            <w:pPr>
              <w:spacing w:after="0"/>
              <w:rPr>
                <w:rFonts w:ascii="Times New Roman" w:eastAsia="Times New Roman" w:hAnsi="Times New Roman"/>
                <w:b/>
                <w:sz w:val="24"/>
                <w:szCs w:val="24"/>
                <w:lang w:val="uk-UA" w:eastAsia="ru-RU"/>
              </w:rPr>
            </w:pPr>
            <w:r w:rsidRPr="00C671D0">
              <w:rPr>
                <w:rFonts w:ascii="Times New Roman" w:eastAsia="Times New Roman" w:hAnsi="Times New Roman"/>
                <w:b/>
                <w:sz w:val="24"/>
                <w:szCs w:val="24"/>
                <w:lang w:val="uk-UA" w:eastAsia="ru-RU"/>
              </w:rPr>
              <w:t>Постачальник:</w:t>
            </w:r>
          </w:p>
          <w:p w14:paraId="5B8F612B" w14:textId="77777777" w:rsidR="00725FF9" w:rsidRPr="00C671D0" w:rsidRDefault="00725FF9" w:rsidP="0044742E">
            <w:pPr>
              <w:spacing w:after="0"/>
              <w:rPr>
                <w:rFonts w:ascii="Times New Roman" w:eastAsia="Times New Roman" w:hAnsi="Times New Roman"/>
                <w:sz w:val="24"/>
                <w:szCs w:val="24"/>
                <w:lang w:val="uk-UA" w:eastAsia="ru-RU"/>
              </w:rPr>
            </w:pPr>
          </w:p>
          <w:p w14:paraId="268FA1A3" w14:textId="77777777" w:rsidR="00725FF9" w:rsidRPr="00C671D0" w:rsidRDefault="00725FF9" w:rsidP="0044742E">
            <w:pPr>
              <w:spacing w:after="0"/>
              <w:rPr>
                <w:rFonts w:ascii="Times New Roman" w:eastAsia="Times New Roman" w:hAnsi="Times New Roman"/>
                <w:sz w:val="24"/>
                <w:szCs w:val="24"/>
                <w:lang w:val="uk-UA" w:eastAsia="ru-RU"/>
              </w:rPr>
            </w:pPr>
          </w:p>
          <w:p w14:paraId="6F38BD15" w14:textId="77777777" w:rsidR="00725FF9" w:rsidRPr="00C671D0" w:rsidRDefault="00725FF9" w:rsidP="0044742E">
            <w:pPr>
              <w:spacing w:after="0"/>
              <w:rPr>
                <w:rFonts w:ascii="Times New Roman" w:eastAsia="Times New Roman" w:hAnsi="Times New Roman"/>
                <w:sz w:val="24"/>
                <w:szCs w:val="24"/>
                <w:lang w:val="uk-UA" w:eastAsia="ru-RU"/>
              </w:rPr>
            </w:pPr>
          </w:p>
          <w:p w14:paraId="6EBACAC8" w14:textId="77777777" w:rsidR="00725FF9" w:rsidRPr="00C671D0" w:rsidRDefault="00725FF9" w:rsidP="0044742E">
            <w:pPr>
              <w:spacing w:after="0"/>
              <w:rPr>
                <w:rFonts w:ascii="Times New Roman" w:eastAsia="Times New Roman" w:hAnsi="Times New Roman"/>
                <w:sz w:val="24"/>
                <w:szCs w:val="24"/>
                <w:lang w:val="uk-UA" w:eastAsia="ru-RU"/>
              </w:rPr>
            </w:pPr>
          </w:p>
        </w:tc>
      </w:tr>
    </w:tbl>
    <w:p w14:paraId="7274E9C7" w14:textId="77777777" w:rsidR="00776258" w:rsidRDefault="00776258" w:rsidP="00776258"/>
    <w:p w14:paraId="0A3973D4" w14:textId="77777777" w:rsidR="00776258" w:rsidRPr="00EE6CE0" w:rsidRDefault="00776258" w:rsidP="00776258">
      <w:pPr>
        <w:spacing w:after="0" w:line="240" w:lineRule="auto"/>
        <w:contextualSpacing/>
        <w:rPr>
          <w:rFonts w:ascii="Times New Roman" w:hAnsi="Times New Roman"/>
          <w:sz w:val="24"/>
          <w:szCs w:val="24"/>
        </w:rPr>
      </w:pPr>
    </w:p>
    <w:p w14:paraId="23DEFB91" w14:textId="77777777" w:rsidR="00776258" w:rsidRDefault="00776258" w:rsidP="007648C4">
      <w:pPr>
        <w:pStyle w:val="affff3"/>
        <w:ind w:firstLine="357"/>
        <w:jc w:val="both"/>
        <w:rPr>
          <w:sz w:val="22"/>
          <w:szCs w:val="22"/>
          <w:lang w:val="uk-UA"/>
        </w:rPr>
      </w:pPr>
    </w:p>
    <w:p w14:paraId="24447092" w14:textId="77777777" w:rsidR="00776258" w:rsidRDefault="00776258" w:rsidP="007648C4">
      <w:pPr>
        <w:pStyle w:val="affff3"/>
        <w:ind w:firstLine="357"/>
        <w:jc w:val="both"/>
        <w:rPr>
          <w:sz w:val="22"/>
          <w:szCs w:val="22"/>
          <w:lang w:val="uk-UA"/>
        </w:rPr>
      </w:pPr>
    </w:p>
    <w:p w14:paraId="2C13CB19" w14:textId="77777777" w:rsidR="00776258" w:rsidRDefault="00776258" w:rsidP="007648C4">
      <w:pPr>
        <w:pStyle w:val="affff3"/>
        <w:ind w:firstLine="357"/>
        <w:jc w:val="both"/>
        <w:rPr>
          <w:sz w:val="22"/>
          <w:szCs w:val="22"/>
          <w:lang w:val="uk-UA"/>
        </w:rPr>
      </w:pPr>
    </w:p>
    <w:p w14:paraId="07D9C27D" w14:textId="77777777" w:rsidR="001E7E84" w:rsidRDefault="001E7E8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3DC6DE17" w:rsidR="00F81817" w:rsidRPr="004572EC"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4572EC">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4572EC">
        <w:rPr>
          <w:rFonts w:ascii="Times New Roman" w:hAnsi="Times New Roman"/>
          <w:b/>
          <w:bCs/>
          <w:kern w:val="1"/>
          <w:u w:val="single"/>
          <w:lang w:val="uk-UA"/>
        </w:rPr>
        <w:t>при цьому</w:t>
      </w:r>
      <w:r w:rsidRPr="004572EC">
        <w:rPr>
          <w:rFonts w:ascii="Times New Roman" w:hAnsi="Times New Roman"/>
          <w:b/>
          <w:bCs/>
          <w:kern w:val="1"/>
          <w:lang w:val="uk-UA"/>
        </w:rPr>
        <w:t xml:space="preserve"> </w:t>
      </w:r>
      <w:r w:rsidRPr="004572EC">
        <w:rPr>
          <w:rFonts w:ascii="Times New Roman" w:hAnsi="Times New Roman"/>
          <w:b/>
          <w:bCs/>
          <w:kern w:val="1"/>
          <w:u w:val="single"/>
          <w:lang w:val="uk-UA"/>
        </w:rPr>
        <w:t>умови проекту договору залишаються незмінними</w:t>
      </w:r>
      <w:r w:rsidRPr="004572EC">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776258" w:rsidRPr="004572EC">
        <w:rPr>
          <w:rFonts w:ascii="Times New Roman" w:hAnsi="Times New Roman"/>
          <w:b/>
          <w:bCs/>
          <w:kern w:val="1"/>
          <w:lang w:val="uk-UA"/>
        </w:rPr>
        <w:t>поставки товару</w:t>
      </w:r>
      <w:r w:rsidRPr="004572EC">
        <w:rPr>
          <w:rFonts w:ascii="Times New Roman" w:hAnsi="Times New Roman"/>
          <w:b/>
          <w:bCs/>
          <w:kern w:val="1"/>
          <w:lang w:val="uk-UA"/>
        </w:rPr>
        <w:t>, термін дії договору.</w:t>
      </w:r>
    </w:p>
    <w:p w14:paraId="72A817D2" w14:textId="4353FE52" w:rsidR="00813A24" w:rsidRPr="004572EC" w:rsidRDefault="00813A24">
      <w:pPr>
        <w:rPr>
          <w:rFonts w:ascii="Times New Roman" w:eastAsia="Times New Roman" w:hAnsi="Times New Roman"/>
          <w:b/>
          <w:i/>
          <w:lang w:val="uk-UA" w:eastAsia="uk-UA"/>
        </w:rPr>
      </w:pPr>
      <w:bookmarkStart w:id="156" w:name="_Hlk166576582"/>
      <w:bookmarkEnd w:id="136"/>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7" w:anchor="n52" w:tgtFrame="_blank" w:history="1">
        <w:r w:rsidRPr="003847F2">
          <w:rPr>
            <w:rStyle w:val="a4"/>
            <w:lang w:val="uk-UA"/>
          </w:rPr>
          <w:t>пунктом</w:t>
        </w:r>
      </w:hyperlink>
      <w:hyperlink r:id="rId58"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9"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0"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61"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fldChar w:fldCharType="end"/>
      </w:r>
      <w:r w:rsidRPr="00F81817">
        <w:t> і </w:t>
      </w:r>
      <w:hyperlink r:id="rId62"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57" w:name="n799"/>
      <w:bookmarkStart w:id="158" w:name="n631"/>
      <w:bookmarkEnd w:id="157"/>
      <w:bookmarkEnd w:id="158"/>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63"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59" w:name="n800"/>
      <w:bookmarkStart w:id="160" w:name="n632"/>
      <w:bookmarkEnd w:id="159"/>
      <w:bookmarkEnd w:id="160"/>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fldChar w:fldCharType="end"/>
      </w:r>
      <w:r w:rsidRPr="00F81817">
        <w:t> і </w:t>
      </w:r>
      <w:hyperlink r:id="rId64"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61" w:name="_Hlk159847682"/>
      <w:r w:rsidRPr="00677FB2">
        <w:rPr>
          <w:lang w:val="uk-UA"/>
        </w:rPr>
        <w:t>зазначених у </w:t>
      </w:r>
      <w:hyperlink r:id="rId65" w:anchor="n618" w:history="1">
        <w:r w:rsidRPr="00677FB2">
          <w:rPr>
            <w:rStyle w:val="a4"/>
            <w:lang w:val="uk-UA"/>
          </w:rPr>
          <w:t>підпунктах 3</w:t>
        </w:r>
      </w:hyperlink>
      <w:r w:rsidRPr="00677FB2">
        <w:rPr>
          <w:lang w:val="uk-UA"/>
        </w:rPr>
        <w:t>, </w:t>
      </w:r>
      <w:hyperlink r:id="rId66" w:anchor="n620" w:history="1">
        <w:r w:rsidRPr="00677FB2">
          <w:rPr>
            <w:rStyle w:val="a4"/>
            <w:lang w:val="uk-UA"/>
          </w:rPr>
          <w:t>5</w:t>
        </w:r>
      </w:hyperlink>
      <w:r w:rsidRPr="00677FB2">
        <w:rPr>
          <w:lang w:val="uk-UA"/>
        </w:rPr>
        <w:t>, </w:t>
      </w:r>
      <w:hyperlink r:id="rId67" w:anchor="n621" w:history="1">
        <w:r w:rsidRPr="00677FB2">
          <w:rPr>
            <w:rStyle w:val="a4"/>
            <w:lang w:val="uk-UA"/>
          </w:rPr>
          <w:t>6</w:t>
        </w:r>
      </w:hyperlink>
      <w:r w:rsidRPr="00677FB2">
        <w:rPr>
          <w:lang w:val="uk-UA"/>
        </w:rPr>
        <w:t> і</w:t>
      </w:r>
      <w:bookmarkEnd w:id="161"/>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8"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62"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56"/>
    <w:bookmarkEnd w:id="162"/>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556DDF">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20AC34F4" w14:textId="035031E4" w:rsidR="003E1723" w:rsidRPr="00C52F6D" w:rsidRDefault="00B444D7" w:rsidP="003E1723">
            <w:pPr>
              <w:pStyle w:val="af1"/>
              <w:jc w:val="both"/>
              <w:rPr>
                <w:rFonts w:ascii="Times New Roman" w:hAnsi="Times New Roman"/>
                <w:lang w:val="uk-UA"/>
              </w:rPr>
            </w:pPr>
            <w:r w:rsidRPr="001B76DC">
              <w:rPr>
                <w:rFonts w:ascii="Times New Roman" w:hAnsi="Times New Roman"/>
                <w:bCs/>
                <w:sz w:val="20"/>
                <w:szCs w:val="20"/>
                <w:lang w:val="uk-UA"/>
              </w:rPr>
              <w:t>*</w:t>
            </w:r>
            <w:r w:rsidR="003E1723" w:rsidRPr="00C52F6D">
              <w:rPr>
                <w:rFonts w:ascii="Times New Roman" w:hAnsi="Times New Roman"/>
                <w:b/>
                <w:lang w:val="uk-UA"/>
              </w:rPr>
              <w:t xml:space="preserve"> Учасник надає довідку в довільній формі щодо наявності </w:t>
            </w:r>
            <w:r w:rsidR="003E1723"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003E1723" w:rsidRPr="00C52F6D">
              <w:rPr>
                <w:rFonts w:ascii="Times New Roman" w:hAnsi="Times New Roman"/>
                <w:b/>
                <w:lang w:val="uk-UA"/>
              </w:rPr>
              <w:t xml:space="preserve"> </w:t>
            </w:r>
            <w:r w:rsidR="003E1723" w:rsidRPr="00C52F6D">
              <w:rPr>
                <w:rFonts w:ascii="Times New Roman" w:hAnsi="Times New Roman"/>
                <w:lang w:val="uk-UA"/>
              </w:rPr>
              <w:t xml:space="preserve">скановану копію або оригінал </w:t>
            </w:r>
            <w:r w:rsidR="003E1723" w:rsidRPr="00C52F6D">
              <w:rPr>
                <w:rFonts w:ascii="Times New Roman" w:hAnsi="Times New Roman"/>
                <w:b/>
                <w:lang w:val="uk-UA"/>
              </w:rPr>
              <w:t>одного аналогічного договору</w:t>
            </w:r>
            <w:r w:rsidR="003E1723"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003E1723" w:rsidRPr="00C52F6D">
              <w:rPr>
                <w:rFonts w:ascii="Times New Roman" w:hAnsi="Times New Roman"/>
                <w:b/>
                <w:lang w:val="uk-UA"/>
              </w:rPr>
              <w:t xml:space="preserve"> договору (</w:t>
            </w:r>
            <w:proofErr w:type="spellStart"/>
            <w:r w:rsidR="003E1723" w:rsidRPr="00C52F6D">
              <w:rPr>
                <w:rFonts w:ascii="Times New Roman" w:hAnsi="Times New Roman"/>
                <w:b/>
                <w:lang w:val="uk-UA"/>
              </w:rPr>
              <w:t>ів</w:t>
            </w:r>
            <w:proofErr w:type="spellEnd"/>
            <w:r w:rsidR="003E1723" w:rsidRPr="00C52F6D">
              <w:rPr>
                <w:rFonts w:ascii="Times New Roman" w:hAnsi="Times New Roman"/>
                <w:b/>
                <w:lang w:val="uk-UA"/>
              </w:rPr>
              <w:t>)</w:t>
            </w:r>
            <w:r w:rsidR="003E1723" w:rsidRPr="00C52F6D">
              <w:rPr>
                <w:rFonts w:ascii="Times New Roman" w:hAnsi="Times New Roman"/>
                <w:lang w:val="uk-UA"/>
              </w:rPr>
              <w:t xml:space="preserve">  за період з 2019 по 202</w:t>
            </w:r>
            <w:r w:rsidR="003E1723">
              <w:rPr>
                <w:rFonts w:ascii="Times New Roman" w:hAnsi="Times New Roman"/>
                <w:lang w:val="uk-UA"/>
              </w:rPr>
              <w:t>5</w:t>
            </w:r>
            <w:r w:rsidR="003E1723" w:rsidRPr="00C52F6D">
              <w:rPr>
                <w:rFonts w:ascii="Times New Roman" w:hAnsi="Times New Roman"/>
                <w:lang w:val="uk-UA"/>
              </w:rPr>
              <w:t xml:space="preserve"> роки. </w:t>
            </w:r>
          </w:p>
          <w:p w14:paraId="09783096" w14:textId="40B9C80D" w:rsidR="003E1723" w:rsidRPr="002A5FEB" w:rsidRDefault="003E1723" w:rsidP="003E1723">
            <w:pPr>
              <w:widowControl w:val="0"/>
              <w:spacing w:after="0" w:line="240" w:lineRule="auto"/>
              <w:jc w:val="both"/>
              <w:rPr>
                <w:rFonts w:ascii="Times New Roman" w:hAnsi="Times New Roman"/>
                <w:i/>
                <w:sz w:val="20"/>
                <w:szCs w:val="20"/>
                <w:lang w:val="uk-UA"/>
              </w:rPr>
            </w:pPr>
            <w:r w:rsidRPr="002A5FEB">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Pr>
                <w:rFonts w:ascii="Times New Roman" w:hAnsi="Times New Roman"/>
                <w:i/>
                <w:sz w:val="20"/>
                <w:szCs w:val="20"/>
                <w:lang w:val="uk-UA"/>
              </w:rPr>
              <w:t>поставки товару</w:t>
            </w:r>
            <w:r w:rsidRPr="002A5FEB">
              <w:rPr>
                <w:rFonts w:ascii="Times New Roman" w:hAnsi="Times New Roman"/>
                <w:i/>
                <w:sz w:val="20"/>
                <w:szCs w:val="20"/>
                <w:lang w:val="uk-UA"/>
              </w:rPr>
              <w:t xml:space="preserve"> відповідно до ДК 021:2015 «Єдиний закупівельний словник»  </w:t>
            </w:r>
            <w:r w:rsidR="00B707DC" w:rsidRPr="00B707DC">
              <w:rPr>
                <w:rFonts w:ascii="Times New Roman" w:hAnsi="Times New Roman"/>
                <w:b/>
                <w:bCs/>
                <w:i/>
                <w:sz w:val="20"/>
                <w:szCs w:val="20"/>
              </w:rPr>
              <w:t>33140000-3</w:t>
            </w:r>
            <w:r w:rsidR="00B707DC" w:rsidRPr="00B707DC">
              <w:rPr>
                <w:rFonts w:ascii="Times New Roman" w:hAnsi="Times New Roman"/>
                <w:i/>
                <w:sz w:val="20"/>
                <w:szCs w:val="20"/>
              </w:rPr>
              <w:t xml:space="preserve"> - </w:t>
            </w:r>
            <w:proofErr w:type="spellStart"/>
            <w:r w:rsidR="00B707DC" w:rsidRPr="00B707DC">
              <w:rPr>
                <w:rFonts w:ascii="Times New Roman" w:hAnsi="Times New Roman"/>
                <w:i/>
                <w:sz w:val="20"/>
                <w:szCs w:val="20"/>
              </w:rPr>
              <w:t>Медичні</w:t>
            </w:r>
            <w:proofErr w:type="spellEnd"/>
            <w:r w:rsidR="00B707DC" w:rsidRPr="00B707DC">
              <w:rPr>
                <w:rFonts w:ascii="Times New Roman" w:hAnsi="Times New Roman"/>
                <w:i/>
                <w:sz w:val="20"/>
                <w:szCs w:val="20"/>
              </w:rPr>
              <w:t xml:space="preserve"> </w:t>
            </w:r>
            <w:proofErr w:type="spellStart"/>
            <w:r w:rsidR="00B707DC" w:rsidRPr="00B707DC">
              <w:rPr>
                <w:rFonts w:ascii="Times New Roman" w:hAnsi="Times New Roman"/>
                <w:i/>
                <w:sz w:val="20"/>
                <w:szCs w:val="20"/>
              </w:rPr>
              <w:t>матеріали</w:t>
            </w:r>
            <w:proofErr w:type="spellEnd"/>
          </w:p>
          <w:p w14:paraId="62ECA9F4" w14:textId="77777777" w:rsidR="003E1723" w:rsidRPr="00C52F6D" w:rsidRDefault="003E1723" w:rsidP="003E1723">
            <w:pPr>
              <w:pStyle w:val="af9"/>
              <w:spacing w:after="0" w:line="240" w:lineRule="auto"/>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Pr>
                <w:rFonts w:ascii="Times New Roman" w:hAnsi="Times New Roman"/>
                <w:sz w:val="22"/>
                <w:szCs w:val="22"/>
                <w:lang w:val="uk-UA"/>
              </w:rPr>
              <w:t>на</w:t>
            </w:r>
            <w:r w:rsidRPr="00C52F6D">
              <w:rPr>
                <w:rFonts w:ascii="Times New Roman" w:hAnsi="Times New Roman"/>
                <w:sz w:val="22"/>
                <w:szCs w:val="22"/>
                <w:lang w:val="uk-UA"/>
              </w:rPr>
              <w:t>даються копії/ю документів/у на підтвердження повного виконання не менше ніж одного договору зазначеного в наданій Учасником довідці</w:t>
            </w:r>
            <w:r>
              <w:rPr>
                <w:rFonts w:ascii="Times New Roman" w:hAnsi="Times New Roman"/>
                <w:sz w:val="22"/>
                <w:szCs w:val="22"/>
                <w:lang w:val="uk-UA"/>
              </w:rPr>
              <w:t>: видаткових накладних та ін.</w:t>
            </w:r>
          </w:p>
          <w:p w14:paraId="2C40F013" w14:textId="77777777" w:rsidR="003E1723" w:rsidRPr="00C52F6D" w:rsidRDefault="003E1723" w:rsidP="003E1723">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611A577" w14:textId="5246DB19" w:rsidR="008E6E4E" w:rsidRDefault="008E6E4E" w:rsidP="00556DDF">
            <w:pPr>
              <w:widowControl w:val="0"/>
              <w:spacing w:after="0" w:line="240" w:lineRule="auto"/>
              <w:jc w:val="both"/>
              <w:rPr>
                <w:rFonts w:ascii="Times New Roman" w:hAnsi="Times New Roman"/>
                <w:b/>
                <w:lang w:val="uk-UA" w:eastAsia="uk-UA"/>
              </w:rPr>
            </w:pPr>
          </w:p>
          <w:p w14:paraId="5F161859" w14:textId="6B8630F9" w:rsidR="00B444D7" w:rsidRDefault="00B444D7" w:rsidP="00556DDF">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556DDF">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556DDF">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556DDF">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556DDF">
                  <w:pPr>
                    <w:pStyle w:val="af1"/>
                    <w:jc w:val="center"/>
                    <w:rPr>
                      <w:rFonts w:ascii="Times New Roman" w:hAnsi="Times New Roman"/>
                      <w:b/>
                      <w:sz w:val="18"/>
                      <w:szCs w:val="18"/>
                      <w:lang w:val="uk-UA"/>
                    </w:rPr>
                  </w:pPr>
                </w:p>
                <w:p w14:paraId="4C7D99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556DDF">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556DDF">
                  <w:pPr>
                    <w:pStyle w:val="af1"/>
                    <w:rPr>
                      <w:rFonts w:ascii="Times New Roman" w:hAnsi="Times New Roman"/>
                      <w:b/>
                      <w:sz w:val="18"/>
                      <w:szCs w:val="18"/>
                      <w:lang w:val="uk-UA"/>
                    </w:rPr>
                  </w:pPr>
                </w:p>
              </w:tc>
            </w:tr>
            <w:tr w:rsidR="00B444D7" w:rsidRPr="00C52F6D" w14:paraId="3B41FF75" w14:textId="77777777" w:rsidTr="00556DDF">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556DDF">
                  <w:pPr>
                    <w:pStyle w:val="af1"/>
                    <w:rPr>
                      <w:rFonts w:ascii="Times New Roman" w:hAnsi="Times New Roman"/>
                      <w:b/>
                      <w:sz w:val="18"/>
                      <w:szCs w:val="18"/>
                      <w:lang w:val="uk-UA"/>
                    </w:rPr>
                  </w:pPr>
                </w:p>
              </w:tc>
            </w:tr>
          </w:tbl>
          <w:p w14:paraId="6DF1FD53" w14:textId="77777777" w:rsidR="00B444D7" w:rsidRPr="00C52F6D" w:rsidRDefault="00B444D7" w:rsidP="00556DDF">
            <w:pPr>
              <w:pStyle w:val="af1"/>
              <w:jc w:val="both"/>
              <w:rPr>
                <w:rFonts w:ascii="Times New Roman" w:hAnsi="Times New Roman"/>
                <w:bCs/>
                <w:lang w:val="uk-UA"/>
              </w:rPr>
            </w:pPr>
          </w:p>
          <w:p w14:paraId="7790407A" w14:textId="1E6C7BD6"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556DDF">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556DDF">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556DDF">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556DDF">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556DDF">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556DDF">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30E72B14" w:rsidR="008E6E4E" w:rsidRDefault="00EB0CC9" w:rsidP="008E6E4E">
            <w:pPr>
              <w:pStyle w:val="af1"/>
              <w:tabs>
                <w:tab w:val="left" w:pos="421"/>
              </w:tabs>
              <w:ind w:left="581"/>
              <w:jc w:val="both"/>
              <w:rPr>
                <w:rFonts w:ascii="Times New Roman" w:hAnsi="Times New Roman"/>
                <w:lang w:val="uk-UA"/>
              </w:rPr>
            </w:pPr>
            <w:r>
              <w:rPr>
                <w:rFonts w:ascii="Times New Roman" w:hAnsi="Times New Roman"/>
                <w:lang w:val="uk-UA"/>
              </w:rPr>
              <w:t xml:space="preserve"> </w:t>
            </w:r>
          </w:p>
          <w:p w14:paraId="15374E1E" w14:textId="06A296B8" w:rsidR="00B444D7" w:rsidRPr="008E6E4E" w:rsidRDefault="008E6E4E" w:rsidP="00556DDF">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556DDF">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556DDF">
            <w:pPr>
              <w:pStyle w:val="af1"/>
              <w:jc w:val="both"/>
              <w:rPr>
                <w:rFonts w:ascii="Times New Roman" w:hAnsi="Times New Roman"/>
                <w:i/>
                <w:iCs/>
                <w:shd w:val="clear" w:color="auto" w:fill="FFFFFF"/>
                <w:lang w:val="uk-UA"/>
              </w:rPr>
            </w:pPr>
          </w:p>
          <w:p w14:paraId="6429B721" w14:textId="74B68BDC" w:rsidR="00B444D7" w:rsidRPr="008E6E4E" w:rsidRDefault="00B444D7" w:rsidP="00556DDF">
            <w:pPr>
              <w:pStyle w:val="af1"/>
              <w:jc w:val="both"/>
              <w:rPr>
                <w:rFonts w:ascii="Times New Roman" w:hAnsi="Times New Roman"/>
                <w:i/>
                <w:iCs/>
                <w:lang w:val="uk-UA"/>
              </w:rPr>
            </w:pPr>
            <w:r w:rsidRPr="008E6E4E">
              <w:rPr>
                <w:rFonts w:ascii="Times New Roman" w:hAnsi="Times New Roman"/>
                <w:i/>
                <w:iCs/>
                <w:shd w:val="clear" w:color="auto" w:fill="FFFFFF"/>
                <w:lang w:val="uk-UA"/>
              </w:rPr>
              <w:lastRenderedPageBreak/>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556DDF">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9"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70"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556DDF">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Pr="004572EC"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4572EC">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897B535" w14:textId="77777777" w:rsidR="003842D0" w:rsidRPr="004572EC" w:rsidRDefault="003842D0" w:rsidP="003842D0">
            <w:pPr>
              <w:pStyle w:val="af"/>
              <w:numPr>
                <w:ilvl w:val="0"/>
                <w:numId w:val="28"/>
              </w:numPr>
              <w:spacing w:after="0"/>
              <w:rPr>
                <w:rFonts w:ascii="Times New Roman" w:hAnsi="Times New Roman"/>
              </w:rPr>
            </w:pPr>
            <w:r w:rsidRPr="004572EC">
              <w:rPr>
                <w:rFonts w:ascii="Times New Roman" w:hAnsi="Times New Roman"/>
                <w:sz w:val="24"/>
                <w:szCs w:val="24"/>
              </w:rPr>
              <w:t xml:space="preserve">Учасник надає довідку </w:t>
            </w:r>
            <w:r w:rsidRPr="004572EC">
              <w:rPr>
                <w:rFonts w:ascii="Times New Roman" w:hAnsi="Times New Roman"/>
              </w:rPr>
              <w:t>в якій зазначає детальний опис товару за наступним взірцем :</w:t>
            </w:r>
          </w:p>
          <w:tbl>
            <w:tblPr>
              <w:tblStyle w:val="afd"/>
              <w:tblW w:w="0" w:type="auto"/>
              <w:tblInd w:w="534" w:type="dxa"/>
              <w:tblLayout w:type="fixed"/>
              <w:tblLook w:val="04A0" w:firstRow="1" w:lastRow="0" w:firstColumn="1" w:lastColumn="0" w:noHBand="0" w:noVBand="1"/>
            </w:tblPr>
            <w:tblGrid>
              <w:gridCol w:w="513"/>
              <w:gridCol w:w="1480"/>
              <w:gridCol w:w="2596"/>
              <w:gridCol w:w="2284"/>
              <w:gridCol w:w="2900"/>
            </w:tblGrid>
            <w:tr w:rsidR="003842D0" w:rsidRPr="003842D0" w14:paraId="45323BE8" w14:textId="77777777" w:rsidTr="0044742E">
              <w:tc>
                <w:tcPr>
                  <w:tcW w:w="513" w:type="dxa"/>
                </w:tcPr>
                <w:p w14:paraId="4F0F8533" w14:textId="77777777" w:rsidR="003842D0" w:rsidRPr="004572EC" w:rsidRDefault="003842D0" w:rsidP="003842D0">
                  <w:pPr>
                    <w:rPr>
                      <w:rFonts w:ascii="Times New Roman" w:hAnsi="Times New Roman"/>
                      <w:lang w:val="uk-UA"/>
                    </w:rPr>
                  </w:pPr>
                  <w:r w:rsidRPr="004572EC">
                    <w:rPr>
                      <w:rFonts w:ascii="Times New Roman" w:hAnsi="Times New Roman"/>
                    </w:rPr>
                    <w:t>№ п/п</w:t>
                  </w:r>
                </w:p>
              </w:tc>
              <w:tc>
                <w:tcPr>
                  <w:tcW w:w="1480" w:type="dxa"/>
                </w:tcPr>
                <w:p w14:paraId="2175D24A" w14:textId="77777777" w:rsidR="003842D0" w:rsidRPr="004572EC" w:rsidRDefault="003842D0" w:rsidP="003842D0">
                  <w:pPr>
                    <w:rPr>
                      <w:rFonts w:ascii="Times New Roman" w:hAnsi="Times New Roman"/>
                      <w:lang w:val="uk-UA"/>
                    </w:rPr>
                  </w:pPr>
                  <w:proofErr w:type="spellStart"/>
                  <w:r w:rsidRPr="004572EC">
                    <w:rPr>
                      <w:rFonts w:ascii="Times New Roman" w:hAnsi="Times New Roman"/>
                    </w:rPr>
                    <w:t>Назва</w:t>
                  </w:r>
                  <w:proofErr w:type="spellEnd"/>
                  <w:r w:rsidRPr="004572EC">
                    <w:rPr>
                      <w:rFonts w:ascii="Times New Roman" w:hAnsi="Times New Roman"/>
                    </w:rPr>
                    <w:t xml:space="preserve"> товару</w:t>
                  </w:r>
                </w:p>
              </w:tc>
              <w:tc>
                <w:tcPr>
                  <w:tcW w:w="2596" w:type="dxa"/>
                </w:tcPr>
                <w:p w14:paraId="401135C7" w14:textId="77777777" w:rsidR="003842D0" w:rsidRPr="004572EC" w:rsidRDefault="003842D0" w:rsidP="003842D0">
                  <w:pPr>
                    <w:rPr>
                      <w:rFonts w:ascii="Times New Roman" w:hAnsi="Times New Roman"/>
                      <w:lang w:val="uk-UA"/>
                    </w:rPr>
                  </w:pPr>
                  <w:proofErr w:type="spellStart"/>
                  <w:r w:rsidRPr="004572EC">
                    <w:rPr>
                      <w:rFonts w:ascii="Times New Roman" w:hAnsi="Times New Roman"/>
                    </w:rPr>
                    <w:t>Виробник</w:t>
                  </w:r>
                  <w:proofErr w:type="spellEnd"/>
                  <w:r w:rsidRPr="004572EC">
                    <w:rPr>
                      <w:rFonts w:ascii="Times New Roman" w:hAnsi="Times New Roman"/>
                      <w:lang w:val="uk-UA"/>
                    </w:rPr>
                    <w:t xml:space="preserve"> (торгова марка)</w:t>
                  </w:r>
                  <w:r w:rsidRPr="004572EC">
                    <w:rPr>
                      <w:rFonts w:ascii="Times New Roman" w:hAnsi="Times New Roman"/>
                    </w:rPr>
                    <w:t xml:space="preserve">, </w:t>
                  </w:r>
                  <w:proofErr w:type="spellStart"/>
                  <w:r w:rsidRPr="004572EC">
                    <w:rPr>
                      <w:rFonts w:ascii="Times New Roman" w:hAnsi="Times New Roman"/>
                    </w:rPr>
                    <w:t>країна</w:t>
                  </w:r>
                  <w:proofErr w:type="spellEnd"/>
                  <w:r w:rsidRPr="004572EC">
                    <w:rPr>
                      <w:rFonts w:ascii="Times New Roman" w:hAnsi="Times New Roman"/>
                    </w:rPr>
                    <w:t xml:space="preserve"> </w:t>
                  </w:r>
                  <w:proofErr w:type="spellStart"/>
                  <w:r w:rsidRPr="004572EC">
                    <w:rPr>
                      <w:rFonts w:ascii="Times New Roman" w:hAnsi="Times New Roman"/>
                    </w:rPr>
                    <w:t>походження</w:t>
                  </w:r>
                  <w:proofErr w:type="spellEnd"/>
                </w:p>
              </w:tc>
              <w:tc>
                <w:tcPr>
                  <w:tcW w:w="2284" w:type="dxa"/>
                </w:tcPr>
                <w:p w14:paraId="6F48E569" w14:textId="77777777" w:rsidR="003842D0" w:rsidRPr="004572EC" w:rsidRDefault="003842D0" w:rsidP="003842D0">
                  <w:pPr>
                    <w:rPr>
                      <w:rFonts w:ascii="Times New Roman" w:hAnsi="Times New Roman"/>
                      <w:lang w:val="uk-UA"/>
                    </w:rPr>
                  </w:pPr>
                  <w:r w:rsidRPr="004572EC">
                    <w:rPr>
                      <w:rFonts w:ascii="Times New Roman" w:hAnsi="Times New Roman"/>
                      <w:lang w:val="uk-UA"/>
                    </w:rPr>
                    <w:t>Технічні характеристики товару</w:t>
                  </w:r>
                </w:p>
              </w:tc>
              <w:tc>
                <w:tcPr>
                  <w:tcW w:w="2900" w:type="dxa"/>
                </w:tcPr>
                <w:p w14:paraId="5A95F058" w14:textId="77777777" w:rsidR="003842D0" w:rsidRPr="003842D0" w:rsidRDefault="003842D0" w:rsidP="003842D0">
                  <w:pPr>
                    <w:rPr>
                      <w:rFonts w:ascii="Times New Roman" w:hAnsi="Times New Roman"/>
                      <w:lang w:val="uk-UA"/>
                    </w:rPr>
                  </w:pPr>
                  <w:r w:rsidRPr="004572EC">
                    <w:rPr>
                      <w:rFonts w:ascii="Times New Roman" w:hAnsi="Times New Roman"/>
                      <w:lang w:val="uk-UA"/>
                    </w:rPr>
                    <w:t>Назва документу, яким підтверджується відповідність товару технічним вимогам,  посилання на сторінку документа</w:t>
                  </w:r>
                </w:p>
              </w:tc>
            </w:tr>
          </w:tbl>
          <w:p w14:paraId="33310840" w14:textId="77777777" w:rsidR="003842D0" w:rsidRPr="005A4E99" w:rsidRDefault="003842D0" w:rsidP="003842D0">
            <w:pPr>
              <w:pStyle w:val="af"/>
              <w:numPr>
                <w:ilvl w:val="0"/>
                <w:numId w:val="28"/>
              </w:numPr>
              <w:spacing w:after="0" w:line="240" w:lineRule="auto"/>
              <w:jc w:val="both"/>
              <w:rPr>
                <w:rFonts w:ascii="Times New Roman" w:hAnsi="Times New Roman"/>
                <w:sz w:val="24"/>
                <w:szCs w:val="24"/>
              </w:rPr>
            </w:pPr>
            <w:r w:rsidRPr="005A4E99">
              <w:rPr>
                <w:rFonts w:ascii="Times New Roman" w:hAnsi="Times New Roman"/>
                <w:sz w:val="24"/>
                <w:szCs w:val="24"/>
              </w:rPr>
              <w:t>Відповідність технічним вимогам має бути підтверджено технічним документом, виданим виробником або його офіційним представником на території України. У випадку надання такого документу від представника, статус представника має бути підтверджений документом, виданим виробником.</w:t>
            </w:r>
            <w:r>
              <w:rPr>
                <w:rFonts w:ascii="Times New Roman" w:hAnsi="Times New Roman"/>
                <w:sz w:val="24"/>
                <w:szCs w:val="24"/>
              </w:rPr>
              <w:t xml:space="preserve"> Учасник надає </w:t>
            </w:r>
            <w:proofErr w:type="spellStart"/>
            <w:r>
              <w:rPr>
                <w:rFonts w:ascii="Times New Roman" w:hAnsi="Times New Roman"/>
                <w:sz w:val="24"/>
                <w:szCs w:val="24"/>
              </w:rPr>
              <w:t>сканкопію</w:t>
            </w:r>
            <w:proofErr w:type="spellEnd"/>
            <w:r>
              <w:rPr>
                <w:rFonts w:ascii="Times New Roman" w:hAnsi="Times New Roman"/>
                <w:sz w:val="24"/>
                <w:szCs w:val="24"/>
              </w:rPr>
              <w:t xml:space="preserve"> оригіналу або належним чином завірену копію.</w:t>
            </w:r>
          </w:p>
          <w:p w14:paraId="7B165856" w14:textId="62D69674" w:rsidR="003842D0" w:rsidRPr="005A4E99" w:rsidRDefault="003842D0" w:rsidP="003842D0">
            <w:pPr>
              <w:pStyle w:val="af"/>
              <w:numPr>
                <w:ilvl w:val="0"/>
                <w:numId w:val="28"/>
              </w:numPr>
              <w:spacing w:after="0" w:line="240" w:lineRule="auto"/>
              <w:jc w:val="both"/>
              <w:rPr>
                <w:rFonts w:ascii="Times New Roman" w:hAnsi="Times New Roman"/>
                <w:sz w:val="24"/>
                <w:szCs w:val="24"/>
              </w:rPr>
            </w:pPr>
            <w:r w:rsidRPr="00CE0F0E">
              <w:rPr>
                <w:rFonts w:ascii="Times New Roman" w:hAnsi="Times New Roman"/>
                <w:sz w:val="24"/>
                <w:szCs w:val="24"/>
              </w:rPr>
              <w:t xml:space="preserve">Можливість постачання в визначені терміни має бути підтверджена гарантійним листом з зазначенням номеру оголошення про закупівлю, виданим виробником, або його офіційним представником на території </w:t>
            </w:r>
            <w:proofErr w:type="spellStart"/>
            <w:r w:rsidRPr="00CE0F0E">
              <w:rPr>
                <w:rFonts w:ascii="Times New Roman" w:hAnsi="Times New Roman"/>
                <w:sz w:val="24"/>
                <w:szCs w:val="24"/>
              </w:rPr>
              <w:t>Ураїни</w:t>
            </w:r>
            <w:proofErr w:type="spellEnd"/>
            <w:r w:rsidRPr="00CE0F0E">
              <w:rPr>
                <w:rFonts w:ascii="Times New Roman" w:hAnsi="Times New Roman"/>
                <w:sz w:val="24"/>
                <w:szCs w:val="24"/>
              </w:rPr>
              <w:t>. У випадку надання такого листа від представника, статус представника має бути підтверджений документом, виданим виробником.</w:t>
            </w:r>
            <w:r>
              <w:rPr>
                <w:rFonts w:ascii="Times New Roman" w:hAnsi="Times New Roman"/>
                <w:sz w:val="24"/>
                <w:szCs w:val="24"/>
              </w:rPr>
              <w:t xml:space="preserve"> Учасник надає </w:t>
            </w:r>
            <w:proofErr w:type="spellStart"/>
            <w:r>
              <w:rPr>
                <w:rFonts w:ascii="Times New Roman" w:hAnsi="Times New Roman"/>
                <w:sz w:val="24"/>
                <w:szCs w:val="24"/>
              </w:rPr>
              <w:t>сканкопію</w:t>
            </w:r>
            <w:proofErr w:type="spellEnd"/>
            <w:r>
              <w:rPr>
                <w:rFonts w:ascii="Times New Roman" w:hAnsi="Times New Roman"/>
                <w:sz w:val="24"/>
                <w:szCs w:val="24"/>
              </w:rPr>
              <w:t xml:space="preserve"> оригіналу або належним чином завірену копію.</w:t>
            </w:r>
          </w:p>
          <w:p w14:paraId="2347DA53" w14:textId="77777777" w:rsidR="003842D0" w:rsidRDefault="003842D0" w:rsidP="003842D0">
            <w:pPr>
              <w:pStyle w:val="af"/>
              <w:numPr>
                <w:ilvl w:val="0"/>
                <w:numId w:val="28"/>
              </w:numPr>
              <w:spacing w:after="0" w:line="240" w:lineRule="auto"/>
              <w:jc w:val="both"/>
              <w:rPr>
                <w:rFonts w:ascii="Times New Roman" w:hAnsi="Times New Roman"/>
                <w:sz w:val="24"/>
                <w:szCs w:val="24"/>
              </w:rPr>
            </w:pPr>
            <w:r w:rsidRPr="00CE0F0E">
              <w:rPr>
                <w:rFonts w:ascii="Times New Roman" w:hAnsi="Times New Roman"/>
                <w:sz w:val="24"/>
                <w:szCs w:val="24"/>
              </w:rPr>
              <w:t>Можливість введення в експлуатацію згідно призначення має бути підтверджена сертифікатом або декларацією відповідності Технічному регламенту щодо медичних виробів</w:t>
            </w:r>
            <w:r>
              <w:rPr>
                <w:rFonts w:ascii="Times New Roman" w:hAnsi="Times New Roman"/>
                <w:sz w:val="24"/>
                <w:szCs w:val="24"/>
              </w:rPr>
              <w:t xml:space="preserve"> – надати </w:t>
            </w:r>
            <w:proofErr w:type="spellStart"/>
            <w:r>
              <w:rPr>
                <w:rFonts w:ascii="Times New Roman" w:hAnsi="Times New Roman"/>
                <w:sz w:val="24"/>
                <w:szCs w:val="24"/>
              </w:rPr>
              <w:t>сканкопію</w:t>
            </w:r>
            <w:proofErr w:type="spellEnd"/>
            <w:r>
              <w:rPr>
                <w:rFonts w:ascii="Times New Roman" w:hAnsi="Times New Roman"/>
                <w:sz w:val="24"/>
                <w:szCs w:val="24"/>
              </w:rPr>
              <w:t xml:space="preserve"> оригіналу або належним чином завірену копію</w:t>
            </w:r>
          </w:p>
          <w:p w14:paraId="168F5807" w14:textId="77777777" w:rsidR="003842D0" w:rsidRPr="00725FF9" w:rsidRDefault="003842D0" w:rsidP="003842D0">
            <w:pPr>
              <w:pStyle w:val="af"/>
              <w:numPr>
                <w:ilvl w:val="0"/>
                <w:numId w:val="28"/>
              </w:numPr>
              <w:spacing w:after="0" w:line="240" w:lineRule="auto"/>
              <w:jc w:val="both"/>
              <w:rPr>
                <w:rFonts w:ascii="Times New Roman" w:hAnsi="Times New Roman"/>
                <w:sz w:val="24"/>
                <w:szCs w:val="24"/>
              </w:rPr>
            </w:pPr>
            <w:r w:rsidRPr="00725FF9">
              <w:rPr>
                <w:rFonts w:ascii="Times New Roman" w:hAnsi="Times New Roman"/>
                <w:lang w:eastAsia="ru-RU"/>
              </w:rPr>
              <w:t>Учасник повинена надати копію ліцензії або дозволу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r>
              <w:rPr>
                <w:rFonts w:ascii="Times New Roman" w:hAnsi="Times New Roman"/>
                <w:lang w:eastAsia="ru-RU"/>
              </w:rPr>
              <w:t xml:space="preserve"> У випадку, якщо вид діяльності не підлягає ліцензуванню – надати  пояснення.</w:t>
            </w:r>
          </w:p>
          <w:p w14:paraId="1430CF06" w14:textId="77777777" w:rsidR="003842D0" w:rsidRPr="00725FF9" w:rsidRDefault="003842D0" w:rsidP="003842D0">
            <w:pPr>
              <w:pStyle w:val="af"/>
              <w:numPr>
                <w:ilvl w:val="0"/>
                <w:numId w:val="28"/>
              </w:numPr>
              <w:spacing w:after="0" w:line="240" w:lineRule="auto"/>
              <w:jc w:val="both"/>
              <w:rPr>
                <w:rFonts w:ascii="Times New Roman" w:hAnsi="Times New Roman"/>
                <w:sz w:val="24"/>
                <w:szCs w:val="24"/>
              </w:rPr>
            </w:pPr>
            <w:r w:rsidRPr="00725FF9">
              <w:rPr>
                <w:rFonts w:ascii="Times New Roman" w:hAnsi="Times New Roman"/>
              </w:rPr>
              <w:t>Поставка товару здійснюється за рахунок Учасника. На підтвердження учасник повинен надати гарантійний лист.</w:t>
            </w:r>
          </w:p>
          <w:p w14:paraId="2F82E1C9" w14:textId="77777777" w:rsidR="003842D0" w:rsidRPr="00725FF9" w:rsidRDefault="003842D0" w:rsidP="003842D0">
            <w:pPr>
              <w:pStyle w:val="af"/>
              <w:numPr>
                <w:ilvl w:val="0"/>
                <w:numId w:val="28"/>
              </w:numPr>
              <w:spacing w:after="0" w:line="240" w:lineRule="auto"/>
              <w:jc w:val="both"/>
              <w:rPr>
                <w:rFonts w:ascii="Times New Roman" w:hAnsi="Times New Roman"/>
                <w:sz w:val="24"/>
                <w:szCs w:val="24"/>
              </w:rPr>
            </w:pPr>
            <w:r w:rsidRPr="00725FF9">
              <w:rPr>
                <w:rFonts w:ascii="Times New Roman" w:hAnsi="Times New Roman"/>
              </w:rPr>
              <w:t>У разі поставки товару неналежної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725FF9">
              <w:rPr>
                <w:rFonts w:ascii="Times New Roman" w:hAnsi="Times New Roman"/>
                <w:i/>
                <w:iCs/>
              </w:rPr>
              <w:t xml:space="preserve"> </w:t>
            </w:r>
            <w:r w:rsidRPr="00725FF9">
              <w:rPr>
                <w:rFonts w:ascii="Times New Roman" w:hAnsi="Times New Roman"/>
                <w:iCs/>
              </w:rPr>
              <w:t>(надати гарантійний лист).</w:t>
            </w:r>
          </w:p>
          <w:p w14:paraId="4DF71CA0" w14:textId="77777777" w:rsidR="00A047C8" w:rsidRDefault="00A047C8" w:rsidP="00957415">
            <w:pPr>
              <w:spacing w:after="0" w:line="240" w:lineRule="auto"/>
              <w:ind w:firstLine="708"/>
              <w:jc w:val="both"/>
              <w:rPr>
                <w:rFonts w:ascii="Times New Roman" w:hAnsi="Times New Roman"/>
                <w:lang w:val="uk-UA"/>
              </w:rPr>
            </w:pPr>
          </w:p>
          <w:p w14:paraId="59A18F8D" w14:textId="0A36D2A8" w:rsidR="00B444D7" w:rsidRDefault="00B444D7" w:rsidP="00556DDF">
            <w:pPr>
              <w:widowControl w:val="0"/>
              <w:autoSpaceDE w:val="0"/>
              <w:autoSpaceDN w:val="0"/>
              <w:adjustRightInd w:val="0"/>
              <w:spacing w:after="0" w:line="240" w:lineRule="auto"/>
              <w:jc w:val="both"/>
              <w:rPr>
                <w:rFonts w:ascii="Times New Roman" w:hAnsi="Times New Roman"/>
                <w:u w:val="single"/>
                <w:lang w:val="uk-UA"/>
              </w:rPr>
            </w:pPr>
            <w:r w:rsidRPr="008E6E4E">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E6E4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Default="000B3606" w:rsidP="000B3606">
            <w:pPr>
              <w:pStyle w:val="rvps2"/>
              <w:shd w:val="clear" w:color="auto" w:fill="FFFFFF"/>
              <w:spacing w:before="0" w:beforeAutospacing="0" w:after="150" w:afterAutospacing="0"/>
              <w:ind w:firstLine="450"/>
              <w:jc w:val="both"/>
              <w:rPr>
                <w:lang w:val="uk-UA"/>
              </w:rPr>
            </w:pPr>
            <w:r w:rsidRPr="00556DDF">
              <w:rPr>
                <w:lang w:val="uk-UA"/>
              </w:rPr>
              <w:t xml:space="preserve">Учасник процедури закупівлі підтверджує відсутність підстав, зазначених в </w:t>
            </w:r>
            <w:r>
              <w:rPr>
                <w:lang w:val="uk-UA"/>
              </w:rPr>
              <w:t>п</w:t>
            </w:r>
            <w:r w:rsidRPr="00556DDF">
              <w:rPr>
                <w:lang w:val="uk-UA"/>
              </w:rPr>
              <w:t>ункті</w:t>
            </w:r>
            <w:r>
              <w:rPr>
                <w:lang w:val="uk-UA"/>
              </w:rPr>
              <w:t xml:space="preserve"> 47</w:t>
            </w:r>
            <w:r w:rsidRPr="00556DDF">
              <w:rPr>
                <w:lang w:val="uk-UA"/>
              </w:rPr>
              <w:t xml:space="preserve"> (крім</w:t>
            </w:r>
            <w:r w:rsidRPr="00F81817">
              <w:t> </w:t>
            </w:r>
            <w:hyperlink r:id="rId71" w:anchor="n616" w:history="1">
              <w:r w:rsidRPr="00556DDF">
                <w:rPr>
                  <w:rStyle w:val="a4"/>
                  <w:color w:val="auto"/>
                  <w:lang w:val="uk-UA"/>
                </w:rPr>
                <w:t>підпунктів 1</w:t>
              </w:r>
            </w:hyperlink>
            <w:r w:rsidRPr="00F81817">
              <w:t> </w:t>
            </w:r>
            <w:r w:rsidRPr="00556DDF">
              <w:rPr>
                <w:lang w:val="uk-UA"/>
              </w:rPr>
              <w:t>і</w:t>
            </w:r>
            <w:r w:rsidRPr="00F81817">
              <w:t> </w:t>
            </w:r>
            <w:hyperlink r:id="rId72" w:anchor="n622" w:history="1">
              <w:r w:rsidRPr="00556DDF">
                <w:rPr>
                  <w:rStyle w:val="a4"/>
                  <w:color w:val="auto"/>
                  <w:lang w:val="uk-UA"/>
                </w:rPr>
                <w:t>7</w:t>
              </w:r>
            </w:hyperlink>
            <w:r w:rsidRPr="00F81817">
              <w:t> </w:t>
            </w:r>
            <w:r w:rsidRPr="00556DDF">
              <w:rPr>
                <w:lang w:val="uk-UA"/>
              </w:rPr>
              <w:t xml:space="preserve">цього пункту), шляхом самостійного декларування відсутності таких підстав в електронній системі </w:t>
            </w:r>
            <w:proofErr w:type="spellStart"/>
            <w:r w:rsidRPr="00556DDF">
              <w:rPr>
                <w:lang w:val="uk-UA"/>
              </w:rPr>
              <w:t>закупівель</w:t>
            </w:r>
            <w:proofErr w:type="spellEnd"/>
            <w:r w:rsidRPr="00556DDF">
              <w:rPr>
                <w:lang w:val="uk-UA"/>
              </w:rPr>
              <w:t xml:space="preserve"> під час подання тендерної пропозиції.</w:t>
            </w:r>
          </w:p>
          <w:p w14:paraId="40AAF282" w14:textId="77777777" w:rsidR="00EC6645" w:rsidRDefault="00EC6645" w:rsidP="00EC6645">
            <w:pPr>
              <w:pStyle w:val="rvps2"/>
              <w:shd w:val="clear" w:color="auto" w:fill="FFFFFF"/>
              <w:spacing w:before="0" w:beforeAutospacing="0" w:after="0" w:afterAutospacing="0"/>
              <w:ind w:firstLine="450"/>
              <w:jc w:val="both"/>
              <w:rPr>
                <w:lang w:val="uk-UA"/>
              </w:rPr>
            </w:pPr>
            <w:r w:rsidRPr="00556DDF">
              <w:rPr>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F81817">
              <w:rPr>
                <w:shd w:val="clear" w:color="auto" w:fill="FFFFFF"/>
              </w:rPr>
              <w:t> </w:t>
            </w:r>
            <w:hyperlink r:id="rId73" w:anchor="n1257" w:tgtFrame="_blank" w:history="1">
              <w:r w:rsidRPr="00556DDF">
                <w:rPr>
                  <w:rStyle w:val="a4"/>
                  <w:color w:val="auto"/>
                  <w:shd w:val="clear" w:color="auto" w:fill="FFFFFF"/>
                  <w:lang w:val="uk-UA"/>
                </w:rPr>
                <w:t>частини третьої</w:t>
              </w:r>
            </w:hyperlink>
            <w:r w:rsidRPr="00F81817">
              <w:rPr>
                <w:shd w:val="clear" w:color="auto" w:fill="FFFFFF"/>
              </w:rPr>
              <w:t> </w:t>
            </w:r>
            <w:r w:rsidRPr="00556DDF">
              <w:rPr>
                <w:shd w:val="clear" w:color="auto" w:fill="FFFFFF"/>
                <w:lang w:val="uk-UA"/>
              </w:rPr>
              <w:t xml:space="preserve">статті 16 Закону (у разі застосування таких критеріїв до учасника </w:t>
            </w:r>
            <w:r w:rsidRPr="00556DDF">
              <w:rPr>
                <w:shd w:val="clear" w:color="auto" w:fill="FFFFFF"/>
                <w:lang w:val="uk-UA"/>
              </w:rPr>
              <w:lastRenderedPageBreak/>
              <w:t>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60CF794" w14:textId="5EA5BDCA" w:rsidR="00B444D7" w:rsidRPr="00EE4A62" w:rsidRDefault="00EC6645" w:rsidP="00EE4A6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tc>
      </w:tr>
    </w:tbl>
    <w:p w14:paraId="3115D982" w14:textId="176EC65A" w:rsidR="003C2010" w:rsidRPr="0031069F" w:rsidRDefault="00B444D7" w:rsidP="00B20FAB">
      <w:pPr>
        <w:spacing w:after="0" w:line="240" w:lineRule="auto"/>
        <w:jc w:val="right"/>
        <w:rPr>
          <w:rFonts w:ascii="Times New Roman" w:hAnsi="Times New Roman"/>
          <w:lang w:val="uk-UA"/>
        </w:rPr>
      </w:pPr>
      <w:r>
        <w:rPr>
          <w:lang w:val="uk-UA"/>
        </w:rPr>
        <w:lastRenderedPageBreak/>
        <w:br w:type="page"/>
      </w:r>
      <w:r w:rsidR="003C2010" w:rsidRPr="0031069F">
        <w:rPr>
          <w:rFonts w:ascii="Times New Roman" w:hAnsi="Times New Roman"/>
          <w:lang w:val="uk-UA"/>
        </w:rPr>
        <w:lastRenderedPageBreak/>
        <w:t>Додаток 6</w:t>
      </w:r>
    </w:p>
    <w:p w14:paraId="7116C3D7" w14:textId="24E18E29" w:rsidR="00F92745" w:rsidRPr="00B20FAB" w:rsidRDefault="00EC6645" w:rsidP="00B20FAB">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B20FAB">
        <w:rPr>
          <w:rFonts w:ascii="Times New Roman" w:eastAsia="Times New Roman" w:hAnsi="Times New Roman"/>
          <w:b/>
          <w:bCs/>
          <w:u w:val="single"/>
          <w:lang w:val="uk-UA" w:eastAsia="uk-UA"/>
        </w:rPr>
        <w:t>П</w:t>
      </w:r>
      <w:proofErr w:type="spellStart"/>
      <w:r w:rsidRPr="00B20FAB">
        <w:rPr>
          <w:rFonts w:ascii="Times New Roman" w:eastAsia="Times New Roman" w:hAnsi="Times New Roman"/>
          <w:b/>
          <w:bCs/>
          <w:u w:val="single"/>
          <w:lang w:eastAsia="uk-UA"/>
        </w:rPr>
        <w:t>ерелік</w:t>
      </w:r>
      <w:proofErr w:type="spellEnd"/>
      <w:r w:rsidRPr="00B20FAB">
        <w:rPr>
          <w:rFonts w:ascii="Times New Roman" w:eastAsia="Times New Roman" w:hAnsi="Times New Roman"/>
          <w:b/>
          <w:bCs/>
          <w:u w:val="single"/>
          <w:lang w:eastAsia="uk-UA"/>
        </w:rPr>
        <w:t xml:space="preserve"> </w:t>
      </w:r>
      <w:proofErr w:type="spellStart"/>
      <w:r w:rsidRPr="00B20FAB">
        <w:rPr>
          <w:rFonts w:ascii="Times New Roman" w:eastAsia="Times New Roman" w:hAnsi="Times New Roman"/>
          <w:b/>
          <w:bCs/>
          <w:u w:val="single"/>
          <w:lang w:eastAsia="uk-UA"/>
        </w:rPr>
        <w:t>документів</w:t>
      </w:r>
      <w:proofErr w:type="spellEnd"/>
      <w:r w:rsidRPr="00B20FAB">
        <w:rPr>
          <w:rFonts w:ascii="Times New Roman" w:eastAsia="Times New Roman" w:hAnsi="Times New Roman"/>
          <w:b/>
          <w:bCs/>
          <w:u w:val="single"/>
          <w:lang w:eastAsia="uk-UA"/>
        </w:rPr>
        <w:t xml:space="preserve"> та/</w:t>
      </w:r>
      <w:proofErr w:type="spellStart"/>
      <w:r w:rsidRPr="00B20FAB">
        <w:rPr>
          <w:rFonts w:ascii="Times New Roman" w:eastAsia="Times New Roman" w:hAnsi="Times New Roman"/>
          <w:b/>
          <w:bCs/>
          <w:u w:val="single"/>
          <w:lang w:eastAsia="uk-UA"/>
        </w:rPr>
        <w:t>або</w:t>
      </w:r>
      <w:proofErr w:type="spellEnd"/>
      <w:r w:rsidRPr="00B20FAB">
        <w:rPr>
          <w:rFonts w:ascii="Times New Roman" w:eastAsia="Times New Roman" w:hAnsi="Times New Roman"/>
          <w:b/>
          <w:bCs/>
          <w:u w:val="single"/>
          <w:lang w:eastAsia="uk-UA"/>
        </w:rPr>
        <w:t xml:space="preserve"> </w:t>
      </w:r>
      <w:proofErr w:type="spellStart"/>
      <w:r w:rsidRPr="00B20FAB">
        <w:rPr>
          <w:rFonts w:ascii="Times New Roman" w:eastAsia="Times New Roman" w:hAnsi="Times New Roman"/>
          <w:b/>
          <w:bCs/>
          <w:u w:val="single"/>
          <w:lang w:eastAsia="uk-UA"/>
        </w:rPr>
        <w:t>інформації</w:t>
      </w:r>
      <w:proofErr w:type="spellEnd"/>
      <w:r w:rsidRPr="00B20FAB">
        <w:rPr>
          <w:rFonts w:ascii="Times New Roman" w:eastAsia="Times New Roman" w:hAnsi="Times New Roman"/>
          <w:b/>
          <w:bCs/>
          <w:u w:val="single"/>
          <w:lang w:eastAsia="uk-UA"/>
        </w:rPr>
        <w:t xml:space="preserve">, </w:t>
      </w:r>
      <w:proofErr w:type="spellStart"/>
      <w:r w:rsidRPr="00B20FAB">
        <w:rPr>
          <w:rFonts w:ascii="Times New Roman" w:eastAsia="Times New Roman" w:hAnsi="Times New Roman"/>
          <w:b/>
          <w:bCs/>
          <w:u w:val="single"/>
          <w:lang w:eastAsia="uk-UA"/>
        </w:rPr>
        <w:t>які</w:t>
      </w:r>
      <w:proofErr w:type="spellEnd"/>
      <w:r w:rsidRPr="00B20FAB">
        <w:rPr>
          <w:rFonts w:ascii="Times New Roman" w:eastAsia="Times New Roman" w:hAnsi="Times New Roman"/>
          <w:b/>
          <w:bCs/>
          <w:u w:val="single"/>
          <w:lang w:eastAsia="uk-UA"/>
        </w:rPr>
        <w:t xml:space="preserve"> </w:t>
      </w:r>
      <w:proofErr w:type="spellStart"/>
      <w:r w:rsidRPr="00B20FAB">
        <w:rPr>
          <w:rFonts w:ascii="Times New Roman" w:eastAsia="Times New Roman" w:hAnsi="Times New Roman"/>
          <w:b/>
          <w:bCs/>
          <w:u w:val="single"/>
          <w:lang w:eastAsia="uk-UA"/>
        </w:rPr>
        <w:t>подаються</w:t>
      </w:r>
      <w:proofErr w:type="spellEnd"/>
      <w:r w:rsidRPr="00B20FAB">
        <w:rPr>
          <w:rFonts w:ascii="Times New Roman" w:eastAsia="Times New Roman" w:hAnsi="Times New Roman"/>
          <w:b/>
          <w:bCs/>
          <w:u w:val="single"/>
          <w:lang w:eastAsia="uk-UA"/>
        </w:rPr>
        <w:t xml:space="preserve"> </w:t>
      </w:r>
      <w:proofErr w:type="spellStart"/>
      <w:r w:rsidRPr="00B20FAB">
        <w:rPr>
          <w:rFonts w:ascii="Times New Roman" w:eastAsia="Times New Roman" w:hAnsi="Times New Roman"/>
          <w:b/>
          <w:bCs/>
          <w:u w:val="single"/>
          <w:lang w:eastAsia="uk-UA"/>
        </w:rPr>
        <w:t>переможцем</w:t>
      </w:r>
      <w:proofErr w:type="spellEnd"/>
      <w:r w:rsidRPr="00B20FAB">
        <w:rPr>
          <w:rFonts w:ascii="Times New Roman" w:eastAsia="Times New Roman" w:hAnsi="Times New Roman"/>
          <w:b/>
          <w:bCs/>
          <w:u w:val="single"/>
          <w:lang w:eastAsia="uk-UA"/>
        </w:rPr>
        <w:t xml:space="preserve"> </w:t>
      </w:r>
      <w:proofErr w:type="spellStart"/>
      <w:r w:rsidRPr="00B20FAB">
        <w:rPr>
          <w:rFonts w:ascii="Times New Roman" w:eastAsia="Times New Roman" w:hAnsi="Times New Roman"/>
          <w:b/>
          <w:bCs/>
          <w:u w:val="single"/>
          <w:lang w:eastAsia="uk-UA"/>
        </w:rPr>
        <w:t>процедури</w:t>
      </w:r>
      <w:proofErr w:type="spellEnd"/>
      <w:r w:rsidRPr="00B20FAB">
        <w:rPr>
          <w:rFonts w:ascii="Times New Roman" w:eastAsia="Times New Roman" w:hAnsi="Times New Roman"/>
          <w:b/>
          <w:bCs/>
          <w:u w:val="single"/>
          <w:lang w:eastAsia="uk-UA"/>
        </w:rPr>
        <w:t xml:space="preserve"> </w:t>
      </w:r>
      <w:proofErr w:type="spellStart"/>
      <w:r w:rsidRPr="00B20FAB">
        <w:rPr>
          <w:rFonts w:ascii="Times New Roman" w:eastAsia="Times New Roman" w:hAnsi="Times New Roman"/>
          <w:b/>
          <w:bCs/>
          <w:u w:val="single"/>
          <w:lang w:eastAsia="uk-UA"/>
        </w:rPr>
        <w:t>закупівлі</w:t>
      </w:r>
      <w:proofErr w:type="spellEnd"/>
    </w:p>
    <w:p w14:paraId="715160B5" w14:textId="77777777" w:rsidR="0031069F" w:rsidRPr="00B20FAB" w:rsidRDefault="0031069F" w:rsidP="00B20FAB">
      <w:pPr>
        <w:pStyle w:val="rvps2"/>
        <w:shd w:val="clear" w:color="auto" w:fill="FFFFFF"/>
        <w:spacing w:before="0" w:beforeAutospacing="0" w:after="0" w:afterAutospacing="0"/>
        <w:ind w:firstLine="450"/>
        <w:jc w:val="both"/>
        <w:rPr>
          <w:sz w:val="22"/>
          <w:szCs w:val="22"/>
          <w:lang w:val="uk-UA"/>
        </w:rPr>
      </w:pPr>
      <w:r w:rsidRPr="00B20FAB">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B20FAB">
        <w:rPr>
          <w:sz w:val="22"/>
          <w:szCs w:val="22"/>
          <w:lang w:val="uk-UA"/>
        </w:rPr>
        <w:t>закупівель</w:t>
      </w:r>
      <w:proofErr w:type="spellEnd"/>
      <w:r w:rsidRPr="00B20FAB">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B20FAB">
        <w:rPr>
          <w:sz w:val="22"/>
          <w:szCs w:val="22"/>
          <w:lang w:val="uk-UA"/>
        </w:rPr>
        <w:t>закупівель</w:t>
      </w:r>
      <w:proofErr w:type="spellEnd"/>
      <w:r w:rsidRPr="00B20FAB">
        <w:rPr>
          <w:sz w:val="22"/>
          <w:szCs w:val="22"/>
          <w:lang w:val="uk-UA"/>
        </w:rPr>
        <w:t xml:space="preserve"> документи, що підтверджують відсутність підстав, зазначених у </w:t>
      </w:r>
      <w:hyperlink r:id="rId74" w:anchor="n618" w:history="1">
        <w:r w:rsidRPr="00B20FAB">
          <w:rPr>
            <w:rStyle w:val="a4"/>
            <w:sz w:val="22"/>
            <w:szCs w:val="22"/>
            <w:lang w:val="uk-UA"/>
          </w:rPr>
          <w:t>підпунктах 3</w:t>
        </w:r>
      </w:hyperlink>
      <w:r w:rsidRPr="00B20FAB">
        <w:rPr>
          <w:sz w:val="22"/>
          <w:szCs w:val="22"/>
          <w:lang w:val="uk-UA"/>
        </w:rPr>
        <w:t>, </w:t>
      </w:r>
      <w:hyperlink r:id="rId75" w:anchor="n620" w:history="1">
        <w:r w:rsidRPr="00B20FAB">
          <w:rPr>
            <w:rStyle w:val="a4"/>
            <w:sz w:val="22"/>
            <w:szCs w:val="22"/>
            <w:lang w:val="uk-UA"/>
          </w:rPr>
          <w:t>5</w:t>
        </w:r>
      </w:hyperlink>
      <w:r w:rsidRPr="00B20FAB">
        <w:rPr>
          <w:sz w:val="22"/>
          <w:szCs w:val="22"/>
          <w:lang w:val="uk-UA"/>
        </w:rPr>
        <w:t>, </w:t>
      </w:r>
      <w:hyperlink r:id="rId76" w:anchor="n621" w:history="1">
        <w:r w:rsidRPr="00B20FAB">
          <w:rPr>
            <w:rStyle w:val="a4"/>
            <w:sz w:val="22"/>
            <w:szCs w:val="22"/>
            <w:lang w:val="uk-UA"/>
          </w:rPr>
          <w:t>6</w:t>
        </w:r>
      </w:hyperlink>
      <w:r w:rsidRPr="00B20FAB">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7" w:tgtFrame="_blank" w:history="1">
        <w:r w:rsidRPr="00B20FAB">
          <w:rPr>
            <w:rStyle w:val="a4"/>
            <w:sz w:val="22"/>
            <w:szCs w:val="22"/>
            <w:lang w:val="uk-UA"/>
          </w:rPr>
          <w:t>Законом України</w:t>
        </w:r>
      </w:hyperlink>
      <w:r w:rsidRPr="00B20FAB">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B20FAB">
        <w:rPr>
          <w:sz w:val="22"/>
          <w:szCs w:val="22"/>
          <w:lang w:val="uk-UA"/>
        </w:rPr>
        <w:t>закупівель</w:t>
      </w:r>
      <w:proofErr w:type="spellEnd"/>
      <w:r w:rsidRPr="00B20FAB">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B20FAB" w:rsidRDefault="0031069F" w:rsidP="0031069F">
      <w:pPr>
        <w:pStyle w:val="af5"/>
        <w:spacing w:before="0" w:beforeAutospacing="0" w:after="0" w:afterAutospacing="0"/>
        <w:jc w:val="both"/>
        <w:rPr>
          <w:sz w:val="22"/>
          <w:szCs w:val="22"/>
          <w:u w:val="single"/>
          <w:lang w:val="uk-UA"/>
        </w:rPr>
      </w:pPr>
      <w:r w:rsidRPr="00B20FAB">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B20FAB" w:rsidRDefault="0031069F" w:rsidP="0031069F">
      <w:pPr>
        <w:pStyle w:val="af5"/>
        <w:spacing w:before="0" w:beforeAutospacing="0" w:after="0" w:afterAutospacing="0"/>
        <w:jc w:val="both"/>
        <w:rPr>
          <w:sz w:val="22"/>
          <w:szCs w:val="22"/>
          <w:lang w:val="uk-UA"/>
        </w:rPr>
      </w:pPr>
      <w:r w:rsidRPr="00B20FAB">
        <w:rPr>
          <w:sz w:val="22"/>
          <w:szCs w:val="22"/>
          <w:u w:val="single"/>
          <w:lang w:val="uk-UA"/>
        </w:rPr>
        <w:t>3*</w:t>
      </w:r>
      <w:r w:rsidRPr="00B20FAB">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B20FAB" w:rsidRDefault="0031069F" w:rsidP="0031069F">
      <w:pPr>
        <w:pStyle w:val="af5"/>
        <w:spacing w:before="0" w:beforeAutospacing="0" w:after="0" w:afterAutospacing="0"/>
        <w:jc w:val="both"/>
        <w:rPr>
          <w:i/>
          <w:iCs/>
          <w:sz w:val="22"/>
          <w:szCs w:val="22"/>
          <w:lang w:val="uk-UA"/>
        </w:rPr>
      </w:pPr>
      <w:r w:rsidRPr="00B20FAB">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B20FAB" w:rsidRDefault="0031069F" w:rsidP="0031069F">
      <w:pPr>
        <w:pStyle w:val="af5"/>
        <w:spacing w:before="0" w:beforeAutospacing="0" w:after="0" w:afterAutospacing="0"/>
        <w:jc w:val="both"/>
        <w:rPr>
          <w:sz w:val="22"/>
          <w:szCs w:val="22"/>
          <w:lang w:val="uk-UA"/>
        </w:rPr>
      </w:pPr>
      <w:r w:rsidRPr="00B20FAB">
        <w:rPr>
          <w:sz w:val="22"/>
          <w:szCs w:val="22"/>
          <w:u w:val="single"/>
          <w:lang w:val="uk-UA"/>
        </w:rPr>
        <w:t>5, 6, 12*</w:t>
      </w:r>
      <w:r w:rsidRPr="00B20FAB">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B20FAB" w:rsidRDefault="0031069F" w:rsidP="0031069F">
      <w:pPr>
        <w:pStyle w:val="af5"/>
        <w:spacing w:before="0" w:beforeAutospacing="0" w:after="0" w:afterAutospacing="0"/>
        <w:jc w:val="both"/>
        <w:rPr>
          <w:sz w:val="22"/>
          <w:szCs w:val="22"/>
          <w:lang w:val="uk-UA"/>
        </w:rPr>
      </w:pPr>
      <w:r w:rsidRPr="00B20FAB">
        <w:rPr>
          <w:sz w:val="22"/>
          <w:szCs w:val="22"/>
          <w:lang w:val="uk-UA"/>
        </w:rPr>
        <w:t>- керівника Учасника (юридичної особи) процедури закупівлі;</w:t>
      </w:r>
    </w:p>
    <w:p w14:paraId="63EE9FE4" w14:textId="77777777" w:rsidR="0031069F" w:rsidRPr="00B20FAB" w:rsidRDefault="0031069F" w:rsidP="0031069F">
      <w:pPr>
        <w:pStyle w:val="af5"/>
        <w:spacing w:before="0" w:beforeAutospacing="0" w:after="0" w:afterAutospacing="0"/>
        <w:jc w:val="both"/>
        <w:rPr>
          <w:sz w:val="22"/>
          <w:szCs w:val="22"/>
          <w:lang w:val="uk-UA"/>
        </w:rPr>
      </w:pPr>
      <w:r w:rsidRPr="00B20FAB">
        <w:rPr>
          <w:sz w:val="22"/>
          <w:szCs w:val="22"/>
          <w:lang w:val="uk-UA"/>
        </w:rPr>
        <w:t>- фізичну особу, яка є Учасником процедури закупівлі (у разі участі фізичної особи);</w:t>
      </w:r>
    </w:p>
    <w:p w14:paraId="5478D42E" w14:textId="77777777" w:rsidR="0031069F" w:rsidRPr="00B20FAB" w:rsidRDefault="0031069F" w:rsidP="0031069F">
      <w:pPr>
        <w:pStyle w:val="af5"/>
        <w:spacing w:before="0" w:beforeAutospacing="0" w:after="0" w:afterAutospacing="0"/>
        <w:jc w:val="both"/>
        <w:rPr>
          <w:i/>
          <w:iCs/>
          <w:sz w:val="22"/>
          <w:szCs w:val="22"/>
          <w:lang w:val="uk-UA"/>
        </w:rPr>
      </w:pPr>
      <w:r w:rsidRPr="00B20FAB">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B25A549" w14:textId="3B21CDA7" w:rsidR="005117A9" w:rsidRPr="00B20FAB" w:rsidRDefault="00B444D7" w:rsidP="00B20FAB">
      <w:pPr>
        <w:widowControl w:val="0"/>
        <w:shd w:val="clear" w:color="auto" w:fill="FFFFFF" w:themeFill="background1"/>
        <w:spacing w:after="0" w:line="240" w:lineRule="auto"/>
        <w:ind w:firstLine="580"/>
        <w:jc w:val="both"/>
        <w:rPr>
          <w:rFonts w:ascii="Times New Roman" w:hAnsi="Times New Roman"/>
          <w:lang w:val="uk-UA"/>
        </w:rPr>
      </w:pPr>
      <w:r w:rsidRPr="00B20FAB">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20FAB">
        <w:rPr>
          <w:rFonts w:ascii="Times New Roman" w:hAnsi="Times New Roman"/>
          <w:shd w:val="clear" w:color="auto" w:fill="FFFFFF"/>
          <w:lang w:val="uk-UA"/>
        </w:rPr>
        <w:t>закупівель</w:t>
      </w:r>
      <w:proofErr w:type="spellEnd"/>
      <w:r w:rsidRPr="00B20FAB">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20FAB">
        <w:rPr>
          <w:rFonts w:ascii="Times New Roman" w:hAnsi="Times New Roman"/>
          <w:shd w:val="clear" w:color="auto" w:fill="FFFFFF"/>
        </w:rPr>
        <w:t> </w:t>
      </w:r>
      <w:r w:rsidRPr="00B20FAB">
        <w:rPr>
          <w:rFonts w:ascii="Times New Roman" w:hAnsi="Times New Roman"/>
          <w:shd w:val="clear" w:color="auto" w:fill="FFFFFF"/>
          <w:lang w:val="uk-UA"/>
        </w:rPr>
        <w:t>514-</w:t>
      </w:r>
      <w:r w:rsidRPr="00B20FAB">
        <w:rPr>
          <w:rFonts w:ascii="Times New Roman" w:hAnsi="Times New Roman"/>
          <w:shd w:val="clear" w:color="auto" w:fill="FFFFFF"/>
        </w:rPr>
        <w:t>VI</w:t>
      </w:r>
      <w:r w:rsidRPr="00B20FAB">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B20FAB">
        <w:rPr>
          <w:rStyle w:val="10"/>
          <w:rFonts w:ascii="Times New Roman" w:hAnsi="Times New Roman"/>
          <w:sz w:val="22"/>
          <w:szCs w:val="22"/>
          <w:shd w:val="clear" w:color="auto" w:fill="FFFFFF"/>
        </w:rPr>
        <w:t xml:space="preserve"> </w:t>
      </w:r>
      <w:r w:rsidRPr="00B20FAB">
        <w:rPr>
          <w:rStyle w:val="10"/>
          <w:rFonts w:ascii="Times New Roman" w:hAnsi="Times New Roman"/>
          <w:sz w:val="22"/>
          <w:szCs w:val="22"/>
          <w:shd w:val="clear" w:color="auto" w:fill="FFFFFF"/>
          <w:lang w:val="uk-UA"/>
        </w:rPr>
        <w:t xml:space="preserve">від </w:t>
      </w:r>
      <w:r w:rsidRPr="00B20FAB">
        <w:rPr>
          <w:rStyle w:val="rvts44"/>
          <w:rFonts w:ascii="Times New Roman" w:hAnsi="Times New Roman"/>
          <w:shd w:val="clear" w:color="auto" w:fill="FFFFFF"/>
          <w:lang w:val="uk-UA"/>
        </w:rPr>
        <w:t>6 лютого 2018 року</w:t>
      </w:r>
      <w:r w:rsidRPr="00B20FAB">
        <w:rPr>
          <w:rFonts w:ascii="Times New Roman" w:hAnsi="Times New Roman"/>
          <w:lang w:val="uk-UA"/>
        </w:rPr>
        <w:t xml:space="preserve"> </w:t>
      </w:r>
      <w:r w:rsidRPr="00B20FAB">
        <w:rPr>
          <w:rStyle w:val="rvts44"/>
          <w:rFonts w:ascii="Times New Roman" w:hAnsi="Times New Roman"/>
          <w:shd w:val="clear" w:color="auto" w:fill="FFFFFF"/>
          <w:lang w:val="uk-UA"/>
        </w:rPr>
        <w:t>№ 2275-</w:t>
      </w:r>
      <w:r w:rsidRPr="00B20FAB">
        <w:rPr>
          <w:rStyle w:val="rvts44"/>
          <w:rFonts w:ascii="Times New Roman" w:hAnsi="Times New Roman"/>
          <w:shd w:val="clear" w:color="auto" w:fill="FFFFFF"/>
        </w:rPr>
        <w:t>VIII</w:t>
      </w:r>
      <w:r w:rsidRPr="00B20FAB">
        <w:rPr>
          <w:rStyle w:val="rvts44"/>
          <w:rFonts w:ascii="Times New Roman" w:hAnsi="Times New Roman"/>
          <w:shd w:val="clear" w:color="auto" w:fill="FFFFFF"/>
          <w:lang w:val="uk-UA"/>
        </w:rPr>
        <w:t xml:space="preserve"> </w:t>
      </w:r>
      <w:r w:rsidRPr="00B20FAB">
        <w:rPr>
          <w:rFonts w:ascii="Times New Roman" w:hAnsi="Times New Roman"/>
          <w:shd w:val="clear" w:color="auto" w:fill="FFFFFF"/>
          <w:lang w:val="uk-UA"/>
        </w:rPr>
        <w:t xml:space="preserve">рішення про надання згоди на вчинення значного </w:t>
      </w:r>
      <w:proofErr w:type="spellStart"/>
      <w:r w:rsidRPr="00B20FAB">
        <w:rPr>
          <w:rFonts w:ascii="Times New Roman" w:hAnsi="Times New Roman"/>
          <w:shd w:val="clear" w:color="auto" w:fill="FFFFFF"/>
          <w:lang w:val="uk-UA"/>
        </w:rPr>
        <w:t>правочину.</w:t>
      </w:r>
      <w:r w:rsidR="00F92745" w:rsidRPr="00B20FAB">
        <w:rPr>
          <w:rFonts w:ascii="Times New Roman" w:hAnsi="Times New Roman"/>
          <w:lang w:val="uk-UA"/>
        </w:rPr>
        <w:t>Переможець</w:t>
      </w:r>
      <w:proofErr w:type="spellEnd"/>
      <w:r w:rsidR="00F92745" w:rsidRPr="00B20FAB">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5117A9" w:rsidRPr="00B20FAB" w:rsidSect="00B20FAB">
      <w:footerReference w:type="default" r:id="rId78"/>
      <w:pgSz w:w="11906" w:h="16838"/>
      <w:pgMar w:top="568"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3E14" w14:textId="77777777" w:rsidR="00820BD5" w:rsidRDefault="00820BD5">
      <w:pPr>
        <w:spacing w:after="0" w:line="240" w:lineRule="auto"/>
      </w:pPr>
      <w:r>
        <w:separator/>
      </w:r>
    </w:p>
  </w:endnote>
  <w:endnote w:type="continuationSeparator" w:id="0">
    <w:p w14:paraId="1F115317" w14:textId="77777777" w:rsidR="00820BD5" w:rsidRDefault="0082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ED4095" w:rsidRDefault="00ED4095">
        <w:pPr>
          <w:pStyle w:val="afe"/>
          <w:jc w:val="right"/>
        </w:pPr>
        <w:r>
          <w:fldChar w:fldCharType="begin"/>
        </w:r>
        <w:r>
          <w:instrText>PAGE   \* MERGEFORMAT</w:instrText>
        </w:r>
        <w:r>
          <w:fldChar w:fldCharType="separate"/>
        </w:r>
        <w:r w:rsidR="00BC5C80">
          <w:rPr>
            <w:noProof/>
          </w:rPr>
          <w:t>36</w:t>
        </w:r>
        <w:r>
          <w:fldChar w:fldCharType="end"/>
        </w:r>
      </w:p>
    </w:sdtContent>
  </w:sdt>
  <w:p w14:paraId="2B3EE919" w14:textId="77777777" w:rsidR="00ED4095" w:rsidRDefault="00ED40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FB90" w14:textId="77777777" w:rsidR="00820BD5" w:rsidRDefault="00820BD5">
      <w:pPr>
        <w:spacing w:after="0" w:line="240" w:lineRule="auto"/>
      </w:pPr>
      <w:r>
        <w:separator/>
      </w:r>
    </w:p>
  </w:footnote>
  <w:footnote w:type="continuationSeparator" w:id="0">
    <w:p w14:paraId="5E614D47" w14:textId="77777777" w:rsidR="00820BD5" w:rsidRDefault="00820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978"/>
        </w:tabs>
        <w:ind w:left="2978" w:firstLine="0"/>
      </w:pPr>
      <w:rPr>
        <w:rFonts w:ascii="Times New Roman" w:hAnsi="Times New Roman" w:cs="Times New Roman"/>
        <w:i/>
        <w:sz w:val="24"/>
        <w:szCs w:val="24"/>
        <w:lang w:val="ru-RU"/>
      </w:rPr>
    </w:lvl>
    <w:lvl w:ilvl="1">
      <w:start w:val="1"/>
      <w:numFmt w:val="none"/>
      <w:suff w:val="nothing"/>
      <w:lvlText w:val=""/>
      <w:lvlJc w:val="left"/>
      <w:pPr>
        <w:tabs>
          <w:tab w:val="num" w:pos="2978"/>
        </w:tabs>
        <w:ind w:left="2978" w:firstLine="0"/>
      </w:pPr>
    </w:lvl>
    <w:lvl w:ilvl="2">
      <w:start w:val="1"/>
      <w:numFmt w:val="none"/>
      <w:suff w:val="nothing"/>
      <w:lvlText w:val=""/>
      <w:lvlJc w:val="left"/>
      <w:pPr>
        <w:tabs>
          <w:tab w:val="num" w:pos="2978"/>
        </w:tabs>
        <w:ind w:left="2978"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2978"/>
        </w:tabs>
        <w:ind w:left="2978" w:firstLine="0"/>
      </w:pPr>
    </w:lvl>
    <w:lvl w:ilvl="4">
      <w:start w:val="1"/>
      <w:numFmt w:val="none"/>
      <w:suff w:val="nothing"/>
      <w:lvlText w:val=""/>
      <w:lvlJc w:val="left"/>
      <w:pPr>
        <w:tabs>
          <w:tab w:val="num" w:pos="2978"/>
        </w:tabs>
        <w:ind w:left="2978" w:firstLine="0"/>
      </w:pPr>
    </w:lvl>
    <w:lvl w:ilvl="5">
      <w:start w:val="1"/>
      <w:numFmt w:val="none"/>
      <w:suff w:val="nothing"/>
      <w:lvlText w:val=""/>
      <w:lvlJc w:val="left"/>
      <w:pPr>
        <w:tabs>
          <w:tab w:val="num" w:pos="2978"/>
        </w:tabs>
        <w:ind w:left="2978" w:firstLine="0"/>
      </w:pPr>
    </w:lvl>
    <w:lvl w:ilvl="6">
      <w:start w:val="1"/>
      <w:numFmt w:val="none"/>
      <w:suff w:val="nothing"/>
      <w:lvlText w:val=""/>
      <w:lvlJc w:val="left"/>
      <w:pPr>
        <w:tabs>
          <w:tab w:val="num" w:pos="2978"/>
        </w:tabs>
        <w:ind w:left="2978" w:firstLine="0"/>
      </w:pPr>
    </w:lvl>
    <w:lvl w:ilvl="7">
      <w:start w:val="1"/>
      <w:numFmt w:val="none"/>
      <w:suff w:val="nothing"/>
      <w:lvlText w:val=""/>
      <w:lvlJc w:val="left"/>
      <w:pPr>
        <w:tabs>
          <w:tab w:val="num" w:pos="2978"/>
        </w:tabs>
        <w:ind w:left="2978" w:firstLine="0"/>
      </w:pPr>
    </w:lvl>
    <w:lvl w:ilvl="8">
      <w:start w:val="1"/>
      <w:numFmt w:val="none"/>
      <w:suff w:val="nothing"/>
      <w:lvlText w:val=""/>
      <w:lvlJc w:val="left"/>
      <w:pPr>
        <w:tabs>
          <w:tab w:val="num" w:pos="2978"/>
        </w:tabs>
        <w:ind w:left="2978"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93E79"/>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4" w15:restartNumberingAfterBreak="0">
    <w:nsid w:val="0F1D7319"/>
    <w:multiLevelType w:val="hybridMultilevel"/>
    <w:tmpl w:val="98B605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10" w15:restartNumberingAfterBreak="0">
    <w:nsid w:val="1B084304"/>
    <w:multiLevelType w:val="hybridMultilevel"/>
    <w:tmpl w:val="0CEACDD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1" w15:restartNumberingAfterBreak="0">
    <w:nsid w:val="1FE96255"/>
    <w:multiLevelType w:val="hybridMultilevel"/>
    <w:tmpl w:val="5766712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3"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5" w15:restartNumberingAfterBreak="0">
    <w:nsid w:val="2F046F9D"/>
    <w:multiLevelType w:val="hybridMultilevel"/>
    <w:tmpl w:val="23CEE3C0"/>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8E6022"/>
    <w:multiLevelType w:val="hybridMultilevel"/>
    <w:tmpl w:val="FEBC2B90"/>
    <w:lvl w:ilvl="0" w:tplc="815AED9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FA305A6"/>
    <w:multiLevelType w:val="hybridMultilevel"/>
    <w:tmpl w:val="0CEACDD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B40C7F"/>
    <w:multiLevelType w:val="hybridMultilevel"/>
    <w:tmpl w:val="98B605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66E4590"/>
    <w:multiLevelType w:val="hybridMultilevel"/>
    <w:tmpl w:val="23CEE3C0"/>
    <w:lvl w:ilvl="0" w:tplc="BE78BA56">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2766A5"/>
    <w:multiLevelType w:val="hybridMultilevel"/>
    <w:tmpl w:val="0CEACDDC"/>
    <w:lvl w:ilvl="0" w:tplc="FFFFFFFF">
      <w:start w:val="1"/>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5"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28"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num w:numId="1" w16cid:durableId="188105766">
    <w:abstractNumId w:val="6"/>
  </w:num>
  <w:num w:numId="2" w16cid:durableId="577711710">
    <w:abstractNumId w:val="19"/>
  </w:num>
  <w:num w:numId="3" w16cid:durableId="753822560">
    <w:abstractNumId w:val="8"/>
  </w:num>
  <w:num w:numId="4" w16cid:durableId="1186821187">
    <w:abstractNumId w:val="2"/>
  </w:num>
  <w:num w:numId="5" w16cid:durableId="1378627263">
    <w:abstractNumId w:val="14"/>
  </w:num>
  <w:num w:numId="6" w16cid:durableId="323631352">
    <w:abstractNumId w:val="0"/>
  </w:num>
  <w:num w:numId="7" w16cid:durableId="933324799">
    <w:abstractNumId w:val="16"/>
  </w:num>
  <w:num w:numId="8" w16cid:durableId="11278890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06851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373129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537815">
    <w:abstractNumId w:val="26"/>
  </w:num>
  <w:num w:numId="12" w16cid:durableId="1759448715">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297128">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3828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962112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2154108">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951069">
    <w:abstractNumId w:val="12"/>
  </w:num>
  <w:num w:numId="18" w16cid:durableId="885068810">
    <w:abstractNumId w:val="3"/>
  </w:num>
  <w:num w:numId="19" w16cid:durableId="1324971415">
    <w:abstractNumId w:val="24"/>
  </w:num>
  <w:num w:numId="20" w16cid:durableId="1898514041">
    <w:abstractNumId w:val="18"/>
  </w:num>
  <w:num w:numId="21" w16cid:durableId="760880223">
    <w:abstractNumId w:val="1"/>
  </w:num>
  <w:num w:numId="22" w16cid:durableId="1237742778">
    <w:abstractNumId w:val="10"/>
  </w:num>
  <w:num w:numId="23" w16cid:durableId="877163589">
    <w:abstractNumId w:val="22"/>
  </w:num>
  <w:num w:numId="24" w16cid:durableId="1035034888">
    <w:abstractNumId w:val="4"/>
  </w:num>
  <w:num w:numId="25" w16cid:durableId="66920723">
    <w:abstractNumId w:val="21"/>
  </w:num>
  <w:num w:numId="26" w16cid:durableId="895896715">
    <w:abstractNumId w:val="20"/>
  </w:num>
  <w:num w:numId="27" w16cid:durableId="657465459">
    <w:abstractNumId w:val="23"/>
  </w:num>
  <w:num w:numId="28" w16cid:durableId="1609238627">
    <w:abstractNumId w:val="15"/>
  </w:num>
  <w:num w:numId="29" w16cid:durableId="1914391659">
    <w:abstractNumId w:val="17"/>
  </w:num>
  <w:num w:numId="30" w16cid:durableId="171639337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98"/>
    <w:rsid w:val="00003261"/>
    <w:rsid w:val="000065E3"/>
    <w:rsid w:val="00016138"/>
    <w:rsid w:val="00016635"/>
    <w:rsid w:val="000326C7"/>
    <w:rsid w:val="000368EE"/>
    <w:rsid w:val="0006011D"/>
    <w:rsid w:val="00061F47"/>
    <w:rsid w:val="00067721"/>
    <w:rsid w:val="000712F3"/>
    <w:rsid w:val="00085C34"/>
    <w:rsid w:val="00086E7B"/>
    <w:rsid w:val="000B3606"/>
    <w:rsid w:val="000B48C2"/>
    <w:rsid w:val="000B5210"/>
    <w:rsid w:val="000B5512"/>
    <w:rsid w:val="000E39E8"/>
    <w:rsid w:val="000E5995"/>
    <w:rsid w:val="000E600F"/>
    <w:rsid w:val="00111973"/>
    <w:rsid w:val="00114DB0"/>
    <w:rsid w:val="00116BEB"/>
    <w:rsid w:val="00120686"/>
    <w:rsid w:val="0014375A"/>
    <w:rsid w:val="00166D0B"/>
    <w:rsid w:val="00184475"/>
    <w:rsid w:val="001A0A10"/>
    <w:rsid w:val="001B1499"/>
    <w:rsid w:val="001B76DC"/>
    <w:rsid w:val="001B7E32"/>
    <w:rsid w:val="001E52C6"/>
    <w:rsid w:val="001E7E84"/>
    <w:rsid w:val="001F1340"/>
    <w:rsid w:val="001F72C6"/>
    <w:rsid w:val="00203925"/>
    <w:rsid w:val="0020479A"/>
    <w:rsid w:val="00207EE8"/>
    <w:rsid w:val="0021608F"/>
    <w:rsid w:val="00224EE3"/>
    <w:rsid w:val="0022610D"/>
    <w:rsid w:val="0023563D"/>
    <w:rsid w:val="002577F1"/>
    <w:rsid w:val="0026369C"/>
    <w:rsid w:val="00282CD4"/>
    <w:rsid w:val="00292842"/>
    <w:rsid w:val="00297CD1"/>
    <w:rsid w:val="002A2605"/>
    <w:rsid w:val="002A50E0"/>
    <w:rsid w:val="002A5FEB"/>
    <w:rsid w:val="002C5587"/>
    <w:rsid w:val="002D1169"/>
    <w:rsid w:val="00301353"/>
    <w:rsid w:val="00304202"/>
    <w:rsid w:val="003072B0"/>
    <w:rsid w:val="0031069F"/>
    <w:rsid w:val="0032226E"/>
    <w:rsid w:val="00342948"/>
    <w:rsid w:val="003446DF"/>
    <w:rsid w:val="0034550B"/>
    <w:rsid w:val="00345E65"/>
    <w:rsid w:val="00346CD9"/>
    <w:rsid w:val="003728F8"/>
    <w:rsid w:val="0037368F"/>
    <w:rsid w:val="003842D0"/>
    <w:rsid w:val="003847F2"/>
    <w:rsid w:val="00390298"/>
    <w:rsid w:val="003C1EBE"/>
    <w:rsid w:val="003C2010"/>
    <w:rsid w:val="003C7172"/>
    <w:rsid w:val="003D3632"/>
    <w:rsid w:val="003E1723"/>
    <w:rsid w:val="003E1DEA"/>
    <w:rsid w:val="003E29D8"/>
    <w:rsid w:val="003F381C"/>
    <w:rsid w:val="0040326C"/>
    <w:rsid w:val="0041218A"/>
    <w:rsid w:val="004150EF"/>
    <w:rsid w:val="00427349"/>
    <w:rsid w:val="00431335"/>
    <w:rsid w:val="00432F58"/>
    <w:rsid w:val="00453A33"/>
    <w:rsid w:val="00454551"/>
    <w:rsid w:val="0045585D"/>
    <w:rsid w:val="004572EC"/>
    <w:rsid w:val="004663DA"/>
    <w:rsid w:val="00477420"/>
    <w:rsid w:val="0048081A"/>
    <w:rsid w:val="0048492B"/>
    <w:rsid w:val="0049568F"/>
    <w:rsid w:val="00496DA3"/>
    <w:rsid w:val="004C0F09"/>
    <w:rsid w:val="004C3FB8"/>
    <w:rsid w:val="004D613D"/>
    <w:rsid w:val="004E6D67"/>
    <w:rsid w:val="004F3BEA"/>
    <w:rsid w:val="005117A9"/>
    <w:rsid w:val="0051774F"/>
    <w:rsid w:val="005221EF"/>
    <w:rsid w:val="0052728C"/>
    <w:rsid w:val="00530DC7"/>
    <w:rsid w:val="00533B6D"/>
    <w:rsid w:val="005411E1"/>
    <w:rsid w:val="005417D1"/>
    <w:rsid w:val="00542401"/>
    <w:rsid w:val="00551385"/>
    <w:rsid w:val="00556DDF"/>
    <w:rsid w:val="005803A1"/>
    <w:rsid w:val="0059041F"/>
    <w:rsid w:val="00591C5B"/>
    <w:rsid w:val="005966A7"/>
    <w:rsid w:val="005A232B"/>
    <w:rsid w:val="005A4E99"/>
    <w:rsid w:val="005C4B54"/>
    <w:rsid w:val="005C6AD7"/>
    <w:rsid w:val="005E7CC3"/>
    <w:rsid w:val="005F12F6"/>
    <w:rsid w:val="005F4B0A"/>
    <w:rsid w:val="00605D7A"/>
    <w:rsid w:val="00607E30"/>
    <w:rsid w:val="00632ABF"/>
    <w:rsid w:val="00636E70"/>
    <w:rsid w:val="00650719"/>
    <w:rsid w:val="00652E38"/>
    <w:rsid w:val="00654814"/>
    <w:rsid w:val="00666A05"/>
    <w:rsid w:val="00671337"/>
    <w:rsid w:val="00676122"/>
    <w:rsid w:val="00677FB2"/>
    <w:rsid w:val="00681682"/>
    <w:rsid w:val="00681D98"/>
    <w:rsid w:val="006844B1"/>
    <w:rsid w:val="006850E2"/>
    <w:rsid w:val="006B5818"/>
    <w:rsid w:val="006C3F12"/>
    <w:rsid w:val="006C58E9"/>
    <w:rsid w:val="006D3645"/>
    <w:rsid w:val="006D6912"/>
    <w:rsid w:val="006D69AE"/>
    <w:rsid w:val="006F3798"/>
    <w:rsid w:val="006F7028"/>
    <w:rsid w:val="007063AB"/>
    <w:rsid w:val="00715197"/>
    <w:rsid w:val="00716011"/>
    <w:rsid w:val="007254DA"/>
    <w:rsid w:val="00725FF9"/>
    <w:rsid w:val="00734AD2"/>
    <w:rsid w:val="00735C1A"/>
    <w:rsid w:val="0074389E"/>
    <w:rsid w:val="00745761"/>
    <w:rsid w:val="007527DF"/>
    <w:rsid w:val="007573B7"/>
    <w:rsid w:val="007648C4"/>
    <w:rsid w:val="00766392"/>
    <w:rsid w:val="00776258"/>
    <w:rsid w:val="0077778B"/>
    <w:rsid w:val="00777AB9"/>
    <w:rsid w:val="00783A08"/>
    <w:rsid w:val="00792666"/>
    <w:rsid w:val="007C2A4D"/>
    <w:rsid w:val="007C6B56"/>
    <w:rsid w:val="007D259E"/>
    <w:rsid w:val="007E13AE"/>
    <w:rsid w:val="007E1443"/>
    <w:rsid w:val="007E1940"/>
    <w:rsid w:val="007E6B01"/>
    <w:rsid w:val="00811501"/>
    <w:rsid w:val="00813A24"/>
    <w:rsid w:val="00817EEB"/>
    <w:rsid w:val="00820BD5"/>
    <w:rsid w:val="00825704"/>
    <w:rsid w:val="00826C36"/>
    <w:rsid w:val="00835548"/>
    <w:rsid w:val="008414B5"/>
    <w:rsid w:val="00845F02"/>
    <w:rsid w:val="00850F63"/>
    <w:rsid w:val="008554B1"/>
    <w:rsid w:val="00857828"/>
    <w:rsid w:val="00867FB7"/>
    <w:rsid w:val="00872D1D"/>
    <w:rsid w:val="008827D1"/>
    <w:rsid w:val="00892CE8"/>
    <w:rsid w:val="008B01DC"/>
    <w:rsid w:val="008B14FB"/>
    <w:rsid w:val="008B7BB7"/>
    <w:rsid w:val="008C07AA"/>
    <w:rsid w:val="008C6803"/>
    <w:rsid w:val="008D5AAE"/>
    <w:rsid w:val="008E6E4E"/>
    <w:rsid w:val="00900D9F"/>
    <w:rsid w:val="0090166C"/>
    <w:rsid w:val="009264C5"/>
    <w:rsid w:val="0094761E"/>
    <w:rsid w:val="009515E2"/>
    <w:rsid w:val="009520EB"/>
    <w:rsid w:val="00957415"/>
    <w:rsid w:val="009703BC"/>
    <w:rsid w:val="00970CD6"/>
    <w:rsid w:val="00975E2F"/>
    <w:rsid w:val="009770D7"/>
    <w:rsid w:val="0098380E"/>
    <w:rsid w:val="00994C59"/>
    <w:rsid w:val="009971AA"/>
    <w:rsid w:val="009B48D5"/>
    <w:rsid w:val="009C67DF"/>
    <w:rsid w:val="009C7CBB"/>
    <w:rsid w:val="009D727F"/>
    <w:rsid w:val="009F15E5"/>
    <w:rsid w:val="00A047C8"/>
    <w:rsid w:val="00A13806"/>
    <w:rsid w:val="00A13BD2"/>
    <w:rsid w:val="00A17852"/>
    <w:rsid w:val="00A17AB3"/>
    <w:rsid w:val="00A24B0F"/>
    <w:rsid w:val="00A26A4A"/>
    <w:rsid w:val="00A26E8A"/>
    <w:rsid w:val="00A415FC"/>
    <w:rsid w:val="00A52F92"/>
    <w:rsid w:val="00A53D73"/>
    <w:rsid w:val="00A54E41"/>
    <w:rsid w:val="00A552AD"/>
    <w:rsid w:val="00A563DE"/>
    <w:rsid w:val="00A57529"/>
    <w:rsid w:val="00A62756"/>
    <w:rsid w:val="00A641C2"/>
    <w:rsid w:val="00A71751"/>
    <w:rsid w:val="00A74694"/>
    <w:rsid w:val="00A85B6E"/>
    <w:rsid w:val="00A926E5"/>
    <w:rsid w:val="00A95B31"/>
    <w:rsid w:val="00AA0099"/>
    <w:rsid w:val="00AA5EAD"/>
    <w:rsid w:val="00AB1650"/>
    <w:rsid w:val="00AE223B"/>
    <w:rsid w:val="00AF568C"/>
    <w:rsid w:val="00B07C3F"/>
    <w:rsid w:val="00B122B2"/>
    <w:rsid w:val="00B20FAB"/>
    <w:rsid w:val="00B2547D"/>
    <w:rsid w:val="00B444D7"/>
    <w:rsid w:val="00B52B2C"/>
    <w:rsid w:val="00B625E3"/>
    <w:rsid w:val="00B64EF6"/>
    <w:rsid w:val="00B707DC"/>
    <w:rsid w:val="00B71DCF"/>
    <w:rsid w:val="00B735EF"/>
    <w:rsid w:val="00B84E86"/>
    <w:rsid w:val="00B91A83"/>
    <w:rsid w:val="00BB4C04"/>
    <w:rsid w:val="00BC1C62"/>
    <w:rsid w:val="00BC5C80"/>
    <w:rsid w:val="00BC67CC"/>
    <w:rsid w:val="00BD4517"/>
    <w:rsid w:val="00BD5D40"/>
    <w:rsid w:val="00BE53FF"/>
    <w:rsid w:val="00BE67AD"/>
    <w:rsid w:val="00BF05EB"/>
    <w:rsid w:val="00BF0B20"/>
    <w:rsid w:val="00BF26C1"/>
    <w:rsid w:val="00BF5C00"/>
    <w:rsid w:val="00BF5C4A"/>
    <w:rsid w:val="00C013F3"/>
    <w:rsid w:val="00C02122"/>
    <w:rsid w:val="00C11456"/>
    <w:rsid w:val="00C27094"/>
    <w:rsid w:val="00C3441C"/>
    <w:rsid w:val="00C466EA"/>
    <w:rsid w:val="00C47F12"/>
    <w:rsid w:val="00C52F6D"/>
    <w:rsid w:val="00C601DB"/>
    <w:rsid w:val="00C67B20"/>
    <w:rsid w:val="00CA0A1C"/>
    <w:rsid w:val="00CA4500"/>
    <w:rsid w:val="00CA53FE"/>
    <w:rsid w:val="00CB5DDA"/>
    <w:rsid w:val="00CB7570"/>
    <w:rsid w:val="00CE0F0E"/>
    <w:rsid w:val="00CF4C87"/>
    <w:rsid w:val="00D054CB"/>
    <w:rsid w:val="00D11A6E"/>
    <w:rsid w:val="00D12E41"/>
    <w:rsid w:val="00D21C31"/>
    <w:rsid w:val="00D37B6C"/>
    <w:rsid w:val="00D447BC"/>
    <w:rsid w:val="00D4741F"/>
    <w:rsid w:val="00D52A3E"/>
    <w:rsid w:val="00D611ED"/>
    <w:rsid w:val="00D70F24"/>
    <w:rsid w:val="00D75658"/>
    <w:rsid w:val="00D90166"/>
    <w:rsid w:val="00DA30D3"/>
    <w:rsid w:val="00DB6676"/>
    <w:rsid w:val="00DD1B9E"/>
    <w:rsid w:val="00DD2D16"/>
    <w:rsid w:val="00DD75C2"/>
    <w:rsid w:val="00DE7DB2"/>
    <w:rsid w:val="00DF5BEA"/>
    <w:rsid w:val="00E034D1"/>
    <w:rsid w:val="00E068E2"/>
    <w:rsid w:val="00E14F2A"/>
    <w:rsid w:val="00E2187C"/>
    <w:rsid w:val="00E35E93"/>
    <w:rsid w:val="00E37168"/>
    <w:rsid w:val="00E519E9"/>
    <w:rsid w:val="00E53B18"/>
    <w:rsid w:val="00E56F75"/>
    <w:rsid w:val="00E95B42"/>
    <w:rsid w:val="00EB0CC9"/>
    <w:rsid w:val="00EC1E2A"/>
    <w:rsid w:val="00EC6645"/>
    <w:rsid w:val="00ED4095"/>
    <w:rsid w:val="00EE21DC"/>
    <w:rsid w:val="00EE4A62"/>
    <w:rsid w:val="00EF38DF"/>
    <w:rsid w:val="00F0080D"/>
    <w:rsid w:val="00F06B3E"/>
    <w:rsid w:val="00F11374"/>
    <w:rsid w:val="00F11D49"/>
    <w:rsid w:val="00F37BBA"/>
    <w:rsid w:val="00F4524D"/>
    <w:rsid w:val="00F5720E"/>
    <w:rsid w:val="00F81817"/>
    <w:rsid w:val="00F92745"/>
    <w:rsid w:val="00F9492A"/>
    <w:rsid w:val="00FA15F5"/>
    <w:rsid w:val="00FA2BDA"/>
    <w:rsid w:val="00FA32C0"/>
    <w:rsid w:val="00FD4FFE"/>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docId w15:val="{127DF7EB-CCE7-48EF-9B2E-47921B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iPriority w:val="9"/>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uiPriority w:val="9"/>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uiPriority w:val="9"/>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uiPriority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10"/>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uiPriority w:val="99"/>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customStyle="1" w:styleId="2f0">
    <w:name w:val="Незакрита згадка2"/>
    <w:basedOn w:val="a0"/>
    <w:uiPriority w:val="99"/>
    <w:semiHidden/>
    <w:unhideWhenUsed/>
    <w:rsid w:val="007E6B01"/>
    <w:rPr>
      <w:color w:val="605E5C"/>
      <w:shd w:val="clear" w:color="auto" w:fill="E1DFDD"/>
    </w:rPr>
  </w:style>
  <w:style w:type="character" w:customStyle="1" w:styleId="2f1">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2">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7">
    <w:name w:val="Document Map"/>
    <w:basedOn w:val="a"/>
    <w:link w:val="affff8"/>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8">
    <w:name w:val="Схема документа Знак"/>
    <w:basedOn w:val="a0"/>
    <w:link w:val="affff7"/>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9">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a">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3">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b">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4">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5">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6">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customStyle="1" w:styleId="-111">
    <w:name w:val="Таблиця-сітка 1 (світла) – акцент 1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c">
    <w:name w:val="Intense Emphasis"/>
    <w:basedOn w:val="a0"/>
    <w:uiPriority w:val="21"/>
    <w:qFormat/>
    <w:rsid w:val="0041218A"/>
    <w:rPr>
      <w:i/>
      <w:iCs/>
      <w:color w:val="2F5496" w:themeColor="accent1" w:themeShade="BF"/>
    </w:rPr>
  </w:style>
  <w:style w:type="character" w:styleId="affffd">
    <w:name w:val="Intense Reference"/>
    <w:basedOn w:val="a0"/>
    <w:uiPriority w:val="32"/>
    <w:qFormat/>
    <w:rsid w:val="0041218A"/>
    <w:rPr>
      <w:b/>
      <w:bCs/>
      <w:smallCaps/>
      <w:color w:val="2F5496" w:themeColor="accent1" w:themeShade="BF"/>
      <w:spacing w:val="5"/>
    </w:rPr>
  </w:style>
  <w:style w:type="character" w:styleId="affffe">
    <w:name w:val="Unresolved Mention"/>
    <w:basedOn w:val="a0"/>
    <w:uiPriority w:val="99"/>
    <w:semiHidden/>
    <w:unhideWhenUsed/>
    <w:rsid w:val="003E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2513215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28706417">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951594879">
      <w:bodyDiv w:val="1"/>
      <w:marLeft w:val="0"/>
      <w:marRight w:val="0"/>
      <w:marTop w:val="0"/>
      <w:marBottom w:val="0"/>
      <w:divBdr>
        <w:top w:val="none" w:sz="0" w:space="0" w:color="auto"/>
        <w:left w:val="none" w:sz="0" w:space="0" w:color="auto"/>
        <w:bottom w:val="none" w:sz="0" w:space="0" w:color="auto"/>
        <w:right w:val="none" w:sz="0" w:space="0" w:color="auto"/>
      </w:divBdr>
    </w:div>
    <w:div w:id="955407354">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069230857">
      <w:bodyDiv w:val="1"/>
      <w:marLeft w:val="0"/>
      <w:marRight w:val="0"/>
      <w:marTop w:val="0"/>
      <w:marBottom w:val="0"/>
      <w:divBdr>
        <w:top w:val="none" w:sz="0" w:space="0" w:color="auto"/>
        <w:left w:val="none" w:sz="0" w:space="0" w:color="auto"/>
        <w:bottom w:val="none" w:sz="0" w:space="0" w:color="auto"/>
        <w:right w:val="none" w:sz="0" w:space="0" w:color="auto"/>
      </w:divBdr>
    </w:div>
    <w:div w:id="1228611747">
      <w:bodyDiv w:val="1"/>
      <w:marLeft w:val="0"/>
      <w:marRight w:val="0"/>
      <w:marTop w:val="0"/>
      <w:marBottom w:val="0"/>
      <w:divBdr>
        <w:top w:val="none" w:sz="0" w:space="0" w:color="auto"/>
        <w:left w:val="none" w:sz="0" w:space="0" w:color="auto"/>
        <w:bottom w:val="none" w:sz="0" w:space="0" w:color="auto"/>
        <w:right w:val="none" w:sz="0" w:space="0" w:color="auto"/>
      </w:divBdr>
    </w:div>
    <w:div w:id="1246451950">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1446142">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4310388">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2939-17"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53" Type="http://schemas.openxmlformats.org/officeDocument/2006/relationships/image" Target="media/image1.png"/><Relationship Id="rId58" Type="http://schemas.openxmlformats.org/officeDocument/2006/relationships/hyperlink" Target="https://zakon.rada.gov.ua/laws/show/2210-14" TargetMode="External"/><Relationship Id="rId66"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akon.rada.gov.ua/laws/show/1644-18"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mailto:rivnesshmd@gmail.com" TargetMode="External"/><Relationship Id="rId64" Type="http://schemas.openxmlformats.org/officeDocument/2006/relationships/hyperlink" Target="https://zakon.rada.gov.ua/laws/show/1178-2022-%D0%BF" TargetMode="External"/><Relationship Id="rId69" Type="http://schemas.openxmlformats.org/officeDocument/2006/relationships/hyperlink" Target="file:///C:\npd-doc%3fnpid=26604" TargetMode="External"/><Relationship Id="rId77" Type="http://schemas.openxmlformats.org/officeDocument/2006/relationships/hyperlink" Target="https://zakon.rada.gov.ua/laws/show/2939-17"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2210-14"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hyperlink" Target="https://zakon.rada.gov.ua/laws/show/922-19" TargetMode="External"/><Relationship Id="rId62" Type="http://schemas.openxmlformats.org/officeDocument/2006/relationships/hyperlink" Target="https://zakon.rada.gov.ua/laws/show/1178-2022-%D0%BF" TargetMode="External"/><Relationship Id="rId70" Type="http://schemas.openxmlformats.org/officeDocument/2006/relationships/hyperlink" Target="file:///C:\npd-doc%3fnpid=26604" TargetMode="External"/><Relationship Id="rId75"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755-15"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922-19"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mailto:rivnesshmd@gmail.com" TargetMode="External"/><Relationship Id="rId76"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9403-F3CB-4AED-8A10-B7E75E16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42</Pages>
  <Words>93520</Words>
  <Characters>53307</Characters>
  <Application>Microsoft Office Word</Application>
  <DocSecurity>0</DocSecurity>
  <Lines>444</Lines>
  <Paragraphs>293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7</cp:revision>
  <cp:lastPrinted>2025-06-06T09:01:00Z</cp:lastPrinted>
  <dcterms:created xsi:type="dcterms:W3CDTF">2025-06-06T08:54:00Z</dcterms:created>
  <dcterms:modified xsi:type="dcterms:W3CDTF">2025-06-10T11:47:00Z</dcterms:modified>
</cp:coreProperties>
</file>