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6613F6"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6613F6">
        <w:rPr>
          <w:rFonts w:ascii="Times New Roman" w:hAnsi="Times New Roman"/>
          <w:b/>
          <w:bCs/>
          <w:u w:val="single"/>
        </w:rPr>
        <w:t>Затверджено</w:t>
      </w:r>
      <w:proofErr w:type="spellEnd"/>
      <w:r w:rsidRPr="006613F6">
        <w:rPr>
          <w:rFonts w:ascii="Times New Roman" w:hAnsi="Times New Roman"/>
          <w:b/>
          <w:bCs/>
          <w:u w:val="single"/>
        </w:rPr>
        <w:t xml:space="preserve"> </w:t>
      </w:r>
    </w:p>
    <w:p w14:paraId="69A6C6A2" w14:textId="77777777" w:rsidR="00530DC7" w:rsidRPr="006613F6" w:rsidRDefault="00530DC7" w:rsidP="00530DC7">
      <w:pPr>
        <w:widowControl w:val="0"/>
        <w:autoSpaceDE w:val="0"/>
        <w:autoSpaceDN w:val="0"/>
        <w:adjustRightInd w:val="0"/>
        <w:spacing w:after="0" w:line="240" w:lineRule="auto"/>
        <w:jc w:val="right"/>
        <w:rPr>
          <w:rFonts w:ascii="Times New Roman" w:hAnsi="Times New Roman"/>
          <w:bCs/>
          <w:lang w:val="uk-UA"/>
        </w:rPr>
      </w:pPr>
      <w:r w:rsidRPr="006613F6">
        <w:rPr>
          <w:rFonts w:ascii="Times New Roman" w:hAnsi="Times New Roman"/>
          <w:bCs/>
          <w:lang w:val="uk-UA"/>
        </w:rPr>
        <w:t xml:space="preserve">протокольним рішенням </w:t>
      </w:r>
    </w:p>
    <w:p w14:paraId="3E1F2D30" w14:textId="5E4D59E9" w:rsidR="00530DC7" w:rsidRPr="006613F6"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6613F6">
        <w:rPr>
          <w:rFonts w:ascii="Times New Roman" w:hAnsi="Times New Roman"/>
          <w:bCs/>
          <w:lang w:val="uk-UA"/>
        </w:rPr>
        <w:t>уповноваженої особи</w:t>
      </w:r>
      <w:r w:rsidRPr="006613F6">
        <w:rPr>
          <w:rFonts w:ascii="Times New Roman" w:hAnsi="Times New Roman"/>
          <w:b/>
          <w:bCs/>
        </w:rPr>
        <w:t xml:space="preserve"> </w:t>
      </w:r>
      <w:r w:rsidRPr="006613F6">
        <w:rPr>
          <w:rFonts w:ascii="Times New Roman" w:hAnsi="Times New Roman"/>
          <w:b/>
          <w:bCs/>
          <w:lang w:val="uk-UA"/>
        </w:rPr>
        <w:t>№</w:t>
      </w:r>
      <w:r w:rsidR="00297CD1" w:rsidRPr="006613F6">
        <w:rPr>
          <w:rFonts w:ascii="Times New Roman" w:hAnsi="Times New Roman"/>
          <w:b/>
          <w:bCs/>
          <w:lang w:val="uk-UA"/>
        </w:rPr>
        <w:t xml:space="preserve"> </w:t>
      </w:r>
      <w:r w:rsidR="00E2187C" w:rsidRPr="006613F6">
        <w:rPr>
          <w:rFonts w:ascii="Times New Roman" w:hAnsi="Times New Roman"/>
          <w:b/>
          <w:bCs/>
          <w:lang w:val="uk-UA"/>
        </w:rPr>
        <w:t>1</w:t>
      </w:r>
      <w:r w:rsidR="006613F6" w:rsidRPr="006613F6">
        <w:rPr>
          <w:rFonts w:ascii="Times New Roman" w:hAnsi="Times New Roman"/>
          <w:b/>
          <w:bCs/>
          <w:lang w:val="uk-UA"/>
        </w:rPr>
        <w:t>88</w:t>
      </w:r>
      <w:r w:rsidR="00817EEB" w:rsidRPr="006613F6">
        <w:rPr>
          <w:rFonts w:ascii="Times New Roman" w:hAnsi="Times New Roman"/>
          <w:b/>
          <w:bCs/>
          <w:lang w:val="uk-UA"/>
        </w:rPr>
        <w:t xml:space="preserve"> </w:t>
      </w:r>
      <w:r w:rsidRPr="006613F6">
        <w:rPr>
          <w:rFonts w:ascii="Times New Roman" w:hAnsi="Times New Roman"/>
          <w:b/>
          <w:bCs/>
          <w:lang w:val="uk-UA"/>
        </w:rPr>
        <w:t xml:space="preserve">від </w:t>
      </w:r>
      <w:r w:rsidR="006613F6" w:rsidRPr="006613F6">
        <w:rPr>
          <w:rFonts w:ascii="Times New Roman" w:hAnsi="Times New Roman"/>
          <w:b/>
          <w:bCs/>
          <w:lang w:val="uk-UA"/>
        </w:rPr>
        <w:t>17</w:t>
      </w:r>
      <w:r w:rsidRPr="006613F6">
        <w:rPr>
          <w:rFonts w:ascii="Times New Roman" w:hAnsi="Times New Roman"/>
          <w:b/>
          <w:bCs/>
          <w:lang w:val="uk-UA"/>
        </w:rPr>
        <w:t>.</w:t>
      </w:r>
      <w:r w:rsidR="008827D1" w:rsidRPr="006613F6">
        <w:rPr>
          <w:rFonts w:ascii="Times New Roman" w:hAnsi="Times New Roman"/>
          <w:b/>
          <w:bCs/>
          <w:lang w:val="uk-UA"/>
        </w:rPr>
        <w:t>0</w:t>
      </w:r>
      <w:r w:rsidR="00CC6BCB" w:rsidRPr="006613F6">
        <w:rPr>
          <w:rFonts w:ascii="Times New Roman" w:hAnsi="Times New Roman"/>
          <w:b/>
          <w:bCs/>
          <w:lang w:val="uk-UA"/>
        </w:rPr>
        <w:t>6</w:t>
      </w:r>
      <w:r w:rsidRPr="006613F6">
        <w:rPr>
          <w:rFonts w:ascii="Times New Roman" w:hAnsi="Times New Roman"/>
          <w:b/>
          <w:bCs/>
          <w:lang w:val="uk-UA"/>
        </w:rPr>
        <w:t>.202</w:t>
      </w:r>
      <w:r w:rsidR="008827D1" w:rsidRPr="006613F6">
        <w:rPr>
          <w:rFonts w:ascii="Times New Roman" w:hAnsi="Times New Roman"/>
          <w:b/>
          <w:bCs/>
          <w:lang w:val="uk-UA"/>
        </w:rPr>
        <w:t>5</w:t>
      </w:r>
      <w:r w:rsidRPr="006613F6">
        <w:rPr>
          <w:rFonts w:ascii="Times New Roman" w:hAnsi="Times New Roman"/>
          <w:b/>
          <w:bCs/>
          <w:lang w:val="uk-UA"/>
        </w:rPr>
        <w:t xml:space="preserve"> року</w:t>
      </w:r>
    </w:p>
    <w:p w14:paraId="4D155956" w14:textId="77777777" w:rsidR="00530DC7" w:rsidRPr="006613F6"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6613F6">
        <w:rPr>
          <w:rFonts w:ascii="Times New Roman" w:hAnsi="Times New Roman"/>
          <w:b/>
          <w:bCs/>
          <w:lang w:val="uk-UA"/>
        </w:rPr>
        <w:t>Уповноважена особа</w:t>
      </w:r>
    </w:p>
    <w:p w14:paraId="47111C59" w14:textId="047AA341" w:rsidR="00530DC7" w:rsidRPr="006613F6" w:rsidRDefault="00E35E93" w:rsidP="00530DC7">
      <w:pPr>
        <w:widowControl w:val="0"/>
        <w:autoSpaceDE w:val="0"/>
        <w:autoSpaceDN w:val="0"/>
        <w:adjustRightInd w:val="0"/>
        <w:spacing w:after="0" w:line="240" w:lineRule="auto"/>
        <w:jc w:val="right"/>
        <w:rPr>
          <w:rFonts w:ascii="Times New Roman" w:hAnsi="Times New Roman"/>
          <w:bCs/>
          <w:lang w:val="uk-UA"/>
        </w:rPr>
      </w:pPr>
      <w:r w:rsidRPr="006613F6">
        <w:rPr>
          <w:rFonts w:ascii="Times New Roman" w:hAnsi="Times New Roman"/>
          <w:bCs/>
          <w:lang w:val="uk-UA"/>
        </w:rPr>
        <w:t xml:space="preserve">Фахівець з публічних </w:t>
      </w:r>
      <w:proofErr w:type="spellStart"/>
      <w:r w:rsidRPr="006613F6">
        <w:rPr>
          <w:rFonts w:ascii="Times New Roman" w:hAnsi="Times New Roman"/>
          <w:bCs/>
          <w:lang w:val="uk-UA"/>
        </w:rPr>
        <w:t>закупівель</w:t>
      </w:r>
      <w:proofErr w:type="spellEnd"/>
    </w:p>
    <w:p w14:paraId="76794F95" w14:textId="2FB13295"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6613F6">
        <w:rPr>
          <w:rFonts w:ascii="Times New Roman" w:hAnsi="Times New Roman"/>
          <w:bCs/>
        </w:rPr>
        <w:t>______________</w:t>
      </w:r>
      <w:proofErr w:type="gramStart"/>
      <w:r w:rsidRPr="006613F6">
        <w:rPr>
          <w:rFonts w:ascii="Times New Roman" w:hAnsi="Times New Roman"/>
          <w:bCs/>
        </w:rPr>
        <w:t xml:space="preserve">_ </w:t>
      </w:r>
      <w:r w:rsidR="008827D1" w:rsidRPr="006613F6">
        <w:rPr>
          <w:rFonts w:ascii="Times New Roman" w:hAnsi="Times New Roman"/>
          <w:bCs/>
          <w:lang w:val="uk-UA"/>
        </w:rPr>
        <w:t xml:space="preserve"> </w:t>
      </w:r>
      <w:r w:rsidR="00E35E93" w:rsidRPr="006613F6">
        <w:rPr>
          <w:rFonts w:ascii="Times New Roman" w:hAnsi="Times New Roman"/>
          <w:bCs/>
          <w:lang w:val="uk-UA"/>
        </w:rPr>
        <w:t>Юлія</w:t>
      </w:r>
      <w:proofErr w:type="gramEnd"/>
      <w:r w:rsidR="00E35E93" w:rsidRPr="006613F6">
        <w:rPr>
          <w:rFonts w:ascii="Times New Roman" w:hAnsi="Times New Roman"/>
          <w:bCs/>
          <w:lang w:val="uk-UA"/>
        </w:rPr>
        <w:t xml:space="preserve"> СТОРОЖУК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06E4CD1D" w14:textId="77777777" w:rsidR="0033499C" w:rsidRPr="00C0369E" w:rsidRDefault="0033499C" w:rsidP="0033499C">
      <w:pPr>
        <w:tabs>
          <w:tab w:val="left" w:pos="4820"/>
        </w:tabs>
        <w:spacing w:after="0" w:line="240" w:lineRule="auto"/>
        <w:jc w:val="both"/>
        <w:outlineLvl w:val="0"/>
        <w:rPr>
          <w:rFonts w:ascii="Times New Roman" w:hAnsi="Times New Roman"/>
          <w:b/>
          <w:bCs/>
          <w:sz w:val="24"/>
          <w:szCs w:val="24"/>
          <w:u w:val="single"/>
        </w:rPr>
      </w:pPr>
      <w:r w:rsidRPr="00C0369E">
        <w:rPr>
          <w:rFonts w:ascii="Times New Roman" w:hAnsi="Times New Roman"/>
          <w:b/>
          <w:bCs/>
          <w:sz w:val="24"/>
          <w:szCs w:val="24"/>
          <w:u w:val="single"/>
          <w:lang w:eastAsia="ru-RU"/>
        </w:rPr>
        <w:t>«</w:t>
      </w:r>
      <w:proofErr w:type="spellStart"/>
      <w:r w:rsidRPr="00C0369E">
        <w:rPr>
          <w:rFonts w:ascii="Times New Roman" w:hAnsi="Times New Roman"/>
          <w:b/>
          <w:bCs/>
          <w:sz w:val="24"/>
          <w:szCs w:val="24"/>
          <w:u w:val="single"/>
        </w:rPr>
        <w:t>Комп’ютерне</w:t>
      </w:r>
      <w:proofErr w:type="spellEnd"/>
      <w:r w:rsidRPr="00C0369E">
        <w:rPr>
          <w:rFonts w:ascii="Times New Roman" w:hAnsi="Times New Roman"/>
          <w:b/>
          <w:bCs/>
          <w:sz w:val="24"/>
          <w:szCs w:val="24"/>
          <w:u w:val="single"/>
        </w:rPr>
        <w:t xml:space="preserve"> </w:t>
      </w:r>
      <w:proofErr w:type="spellStart"/>
      <w:r w:rsidRPr="00C0369E">
        <w:rPr>
          <w:rFonts w:ascii="Times New Roman" w:hAnsi="Times New Roman"/>
          <w:b/>
          <w:bCs/>
          <w:sz w:val="24"/>
          <w:szCs w:val="24"/>
          <w:u w:val="single"/>
        </w:rPr>
        <w:t>обладнання</w:t>
      </w:r>
      <w:proofErr w:type="spellEnd"/>
      <w:r w:rsidRPr="00C0369E">
        <w:rPr>
          <w:rFonts w:ascii="Times New Roman" w:eastAsia="Dotum" w:hAnsi="Times New Roman"/>
          <w:b/>
          <w:bCs/>
          <w:sz w:val="24"/>
          <w:szCs w:val="24"/>
          <w:u w:val="single"/>
        </w:rPr>
        <w:t xml:space="preserve">» за </w:t>
      </w:r>
      <w:r w:rsidRPr="00C0369E">
        <w:rPr>
          <w:rFonts w:ascii="Times New Roman" w:hAnsi="Times New Roman"/>
          <w:b/>
          <w:bCs/>
          <w:sz w:val="24"/>
          <w:szCs w:val="24"/>
          <w:u w:val="single"/>
        </w:rPr>
        <w:t xml:space="preserve">ДК 021:2015 — «30230000-0 </w:t>
      </w:r>
      <w:proofErr w:type="spellStart"/>
      <w:r w:rsidRPr="00C0369E">
        <w:rPr>
          <w:rFonts w:ascii="Times New Roman" w:hAnsi="Times New Roman"/>
          <w:b/>
          <w:bCs/>
          <w:sz w:val="24"/>
          <w:szCs w:val="24"/>
          <w:u w:val="single"/>
        </w:rPr>
        <w:t>Комп’ютерне</w:t>
      </w:r>
      <w:proofErr w:type="spellEnd"/>
      <w:r w:rsidRPr="00C0369E">
        <w:rPr>
          <w:rFonts w:ascii="Times New Roman" w:hAnsi="Times New Roman"/>
          <w:b/>
          <w:bCs/>
          <w:sz w:val="24"/>
          <w:szCs w:val="24"/>
          <w:u w:val="single"/>
        </w:rPr>
        <w:t xml:space="preserve"> </w:t>
      </w:r>
      <w:proofErr w:type="spellStart"/>
      <w:r w:rsidRPr="00C0369E">
        <w:rPr>
          <w:rFonts w:ascii="Times New Roman" w:hAnsi="Times New Roman"/>
          <w:b/>
          <w:bCs/>
          <w:sz w:val="24"/>
          <w:szCs w:val="24"/>
          <w:u w:val="single"/>
        </w:rPr>
        <w:t>обладнання</w:t>
      </w:r>
      <w:proofErr w:type="spellEnd"/>
      <w:r w:rsidRPr="00C0369E">
        <w:rPr>
          <w:rFonts w:ascii="Times New Roman" w:hAnsi="Times New Roman"/>
          <w:b/>
          <w:bCs/>
          <w:sz w:val="24"/>
          <w:szCs w:val="24"/>
          <w:u w:val="single"/>
        </w:rPr>
        <w:t>»</w:t>
      </w:r>
    </w:p>
    <w:p w14:paraId="176EE7B3" w14:textId="1749D7B4" w:rsidR="00BC1C62" w:rsidRPr="00356666" w:rsidRDefault="00BC1C62" w:rsidP="00BC1C6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4"/>
          <w:szCs w:val="24"/>
          <w:lang w:val="uk-UA" w:eastAsia="uk-UA"/>
        </w:rPr>
      </w:pP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83E2EA3"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0C10CB8"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8B4859C"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0037623B"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F6C264D"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349A0DA" w14:textId="77777777" w:rsidR="00BC1C62" w:rsidRDefault="00BC1C62"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ED4095"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3763F760" w:rsidR="00304202" w:rsidRPr="00E35E93" w:rsidRDefault="00304202" w:rsidP="00304202">
            <w:pPr>
              <w:spacing w:after="0" w:line="240" w:lineRule="auto"/>
              <w:ind w:right="-53" w:firstLine="384"/>
              <w:jc w:val="both"/>
              <w:rPr>
                <w:rFonts w:ascii="Times New Roman" w:hAnsi="Times New Roman"/>
                <w:lang w:val="uk-UA"/>
              </w:rPr>
            </w:pPr>
            <w:r w:rsidRPr="00E35E93">
              <w:rPr>
                <w:rFonts w:ascii="Times New Roman" w:hAnsi="Times New Roman"/>
                <w:lang w:val="uk-UA"/>
              </w:rPr>
              <w:t>С</w:t>
            </w:r>
            <w:r w:rsidR="00E35E93" w:rsidRPr="00E35E93">
              <w:rPr>
                <w:rFonts w:ascii="Times New Roman" w:hAnsi="Times New Roman"/>
                <w:lang w:val="uk-UA"/>
              </w:rPr>
              <w:t xml:space="preserve">торожук Юлія Ігорівна – фахівець з публічних </w:t>
            </w:r>
            <w:proofErr w:type="spellStart"/>
            <w:r w:rsidR="00E35E93" w:rsidRPr="00E35E93">
              <w:rPr>
                <w:rFonts w:ascii="Times New Roman" w:hAnsi="Times New Roman"/>
                <w:lang w:val="uk-UA"/>
              </w:rPr>
              <w:t>закупівель</w:t>
            </w:r>
            <w:proofErr w:type="spellEnd"/>
            <w:r w:rsidRPr="00E35E93">
              <w:rPr>
                <w:rFonts w:ascii="Times New Roman" w:hAnsi="Times New Roman"/>
                <w:lang w:val="uk-UA"/>
              </w:rPr>
              <w:t>;</w:t>
            </w:r>
          </w:p>
          <w:p w14:paraId="3E8DE4C3" w14:textId="77777777" w:rsidR="00E35E93" w:rsidRPr="00E35E93" w:rsidRDefault="00304202" w:rsidP="00E35E93">
            <w:pPr>
              <w:spacing w:after="0" w:line="240" w:lineRule="auto"/>
              <w:ind w:right="-53" w:firstLine="384"/>
              <w:jc w:val="both"/>
              <w:rPr>
                <w:rFonts w:ascii="Times New Roman" w:hAnsi="Times New Roman"/>
                <w:lang w:val="uk-UA"/>
              </w:rPr>
            </w:pPr>
            <w:proofErr w:type="spellStart"/>
            <w:r w:rsidRPr="00E35E93">
              <w:rPr>
                <w:rFonts w:ascii="Times New Roman" w:hAnsi="Times New Roman"/>
                <w:lang w:val="uk-UA"/>
              </w:rPr>
              <w:t>Тел</w:t>
            </w:r>
            <w:proofErr w:type="spellEnd"/>
            <w:r w:rsidRPr="00E35E93">
              <w:rPr>
                <w:rFonts w:ascii="Times New Roman" w:hAnsi="Times New Roman"/>
                <w:lang w:val="uk-UA"/>
              </w:rPr>
              <w:t xml:space="preserve">. </w:t>
            </w:r>
            <w:r w:rsidRPr="00E35E93">
              <w:rPr>
                <w:rFonts w:ascii="Times New Roman" w:hAnsi="Times New Roman"/>
                <w:shd w:val="clear" w:color="auto" w:fill="FFFFFF"/>
                <w:lang w:val="uk-UA"/>
              </w:rPr>
              <w:t>+</w:t>
            </w:r>
            <w:r w:rsidR="00E35E93" w:rsidRPr="00E35E93">
              <w:rPr>
                <w:rFonts w:ascii="Times New Roman" w:hAnsi="Times New Roman"/>
                <w:shd w:val="clear" w:color="auto" w:fill="FFFFFF"/>
                <w:lang w:val="uk-UA"/>
              </w:rPr>
              <w:t>+380976468443</w:t>
            </w:r>
          </w:p>
          <w:p w14:paraId="27043B5D" w14:textId="128DBC00" w:rsidR="00530DC7" w:rsidRPr="00BF7447" w:rsidRDefault="00304202" w:rsidP="00E35E93">
            <w:pPr>
              <w:spacing w:after="0" w:line="240" w:lineRule="auto"/>
              <w:ind w:right="-53" w:firstLine="384"/>
              <w:jc w:val="both"/>
              <w:rPr>
                <w:rFonts w:ascii="Times New Roman" w:hAnsi="Times New Roman"/>
                <w:lang w:val="uk-UA"/>
              </w:rPr>
            </w:pPr>
            <w:r w:rsidRPr="00E35E93">
              <w:rPr>
                <w:rFonts w:ascii="Times New Roman" w:hAnsi="Times New Roman"/>
                <w:lang w:val="uk-UA"/>
              </w:rPr>
              <w:t>E-</w:t>
            </w:r>
            <w:proofErr w:type="spellStart"/>
            <w:r w:rsidRPr="00E35E93">
              <w:rPr>
                <w:rFonts w:ascii="Times New Roman" w:hAnsi="Times New Roman"/>
                <w:lang w:val="uk-UA"/>
              </w:rPr>
              <w:t>mail</w:t>
            </w:r>
            <w:proofErr w:type="spellEnd"/>
            <w:r w:rsidRPr="00E35E9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51AB9F9C" w14:textId="77777777" w:rsidR="0033499C" w:rsidRPr="00C0369E" w:rsidRDefault="0033499C" w:rsidP="0033499C">
            <w:pPr>
              <w:tabs>
                <w:tab w:val="left" w:pos="4820"/>
              </w:tabs>
              <w:spacing w:after="0" w:line="240" w:lineRule="auto"/>
              <w:jc w:val="both"/>
              <w:outlineLvl w:val="0"/>
              <w:rPr>
                <w:rFonts w:ascii="Times New Roman" w:hAnsi="Times New Roman"/>
                <w:b/>
                <w:bCs/>
                <w:sz w:val="24"/>
                <w:szCs w:val="24"/>
                <w:u w:val="single"/>
              </w:rPr>
            </w:pPr>
            <w:r w:rsidRPr="00C0369E">
              <w:rPr>
                <w:rFonts w:ascii="Times New Roman" w:hAnsi="Times New Roman"/>
                <w:b/>
                <w:bCs/>
                <w:sz w:val="24"/>
                <w:szCs w:val="24"/>
                <w:u w:val="single"/>
                <w:lang w:eastAsia="ru-RU"/>
              </w:rPr>
              <w:t>«</w:t>
            </w:r>
            <w:proofErr w:type="spellStart"/>
            <w:r w:rsidRPr="00C0369E">
              <w:rPr>
                <w:rFonts w:ascii="Times New Roman" w:hAnsi="Times New Roman"/>
                <w:b/>
                <w:bCs/>
                <w:sz w:val="24"/>
                <w:szCs w:val="24"/>
                <w:u w:val="single"/>
              </w:rPr>
              <w:t>Комп’ютерне</w:t>
            </w:r>
            <w:proofErr w:type="spellEnd"/>
            <w:r w:rsidRPr="00C0369E">
              <w:rPr>
                <w:rFonts w:ascii="Times New Roman" w:hAnsi="Times New Roman"/>
                <w:b/>
                <w:bCs/>
                <w:sz w:val="24"/>
                <w:szCs w:val="24"/>
                <w:u w:val="single"/>
              </w:rPr>
              <w:t xml:space="preserve"> </w:t>
            </w:r>
            <w:proofErr w:type="spellStart"/>
            <w:r w:rsidRPr="00C0369E">
              <w:rPr>
                <w:rFonts w:ascii="Times New Roman" w:hAnsi="Times New Roman"/>
                <w:b/>
                <w:bCs/>
                <w:sz w:val="24"/>
                <w:szCs w:val="24"/>
                <w:u w:val="single"/>
              </w:rPr>
              <w:t>обладнання</w:t>
            </w:r>
            <w:proofErr w:type="spellEnd"/>
            <w:r w:rsidRPr="00C0369E">
              <w:rPr>
                <w:rFonts w:ascii="Times New Roman" w:eastAsia="Dotum" w:hAnsi="Times New Roman"/>
                <w:b/>
                <w:bCs/>
                <w:sz w:val="24"/>
                <w:szCs w:val="24"/>
                <w:u w:val="single"/>
              </w:rPr>
              <w:t xml:space="preserve">» за </w:t>
            </w:r>
            <w:r w:rsidRPr="00C0369E">
              <w:rPr>
                <w:rFonts w:ascii="Times New Roman" w:hAnsi="Times New Roman"/>
                <w:b/>
                <w:bCs/>
                <w:sz w:val="24"/>
                <w:szCs w:val="24"/>
                <w:u w:val="single"/>
              </w:rPr>
              <w:t xml:space="preserve">ДК 021:2015 — «30230000-0 </w:t>
            </w:r>
            <w:proofErr w:type="spellStart"/>
            <w:r w:rsidRPr="00C0369E">
              <w:rPr>
                <w:rFonts w:ascii="Times New Roman" w:hAnsi="Times New Roman"/>
                <w:b/>
                <w:bCs/>
                <w:sz w:val="24"/>
                <w:szCs w:val="24"/>
                <w:u w:val="single"/>
              </w:rPr>
              <w:t>Комп’ютерне</w:t>
            </w:r>
            <w:proofErr w:type="spellEnd"/>
            <w:r w:rsidRPr="00C0369E">
              <w:rPr>
                <w:rFonts w:ascii="Times New Roman" w:hAnsi="Times New Roman"/>
                <w:b/>
                <w:bCs/>
                <w:sz w:val="24"/>
                <w:szCs w:val="24"/>
                <w:u w:val="single"/>
              </w:rPr>
              <w:t xml:space="preserve"> </w:t>
            </w:r>
            <w:proofErr w:type="spellStart"/>
            <w:r w:rsidRPr="00C0369E">
              <w:rPr>
                <w:rFonts w:ascii="Times New Roman" w:hAnsi="Times New Roman"/>
                <w:b/>
                <w:bCs/>
                <w:sz w:val="24"/>
                <w:szCs w:val="24"/>
                <w:u w:val="single"/>
              </w:rPr>
              <w:t>обладнання</w:t>
            </w:r>
            <w:proofErr w:type="spellEnd"/>
            <w:r w:rsidRPr="00C0369E">
              <w:rPr>
                <w:rFonts w:ascii="Times New Roman" w:hAnsi="Times New Roman"/>
                <w:b/>
                <w:bCs/>
                <w:sz w:val="24"/>
                <w:szCs w:val="24"/>
                <w:u w:val="single"/>
              </w:rPr>
              <w:t>»</w:t>
            </w:r>
          </w:p>
          <w:p w14:paraId="377C4E66" w14:textId="3FF529F7" w:rsidR="00530DC7" w:rsidRPr="000368EE" w:rsidRDefault="00304202" w:rsidP="002A5FEB">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2A5FEB">
              <w:rPr>
                <w:rFonts w:ascii="Times New Roman" w:eastAsia="Times New Roman" w:hAnsi="Times New Roman"/>
                <w:b/>
                <w:bCs/>
                <w:color w:val="000000"/>
                <w:lang w:val="uk-UA" w:eastAsia="uk-UA"/>
              </w:rPr>
              <w:t xml:space="preserve"> </w:t>
            </w:r>
            <w:r w:rsidRPr="002A5FEB">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20517110"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BC1C62">
              <w:rPr>
                <w:rFonts w:ascii="Times New Roman" w:hAnsi="Times New Roman"/>
                <w:sz w:val="24"/>
                <w:szCs w:val="24"/>
                <w:lang w:val="uk-UA"/>
              </w:rPr>
              <w:t>29</w:t>
            </w:r>
            <w:r w:rsidRPr="00D70F24">
              <w:rPr>
                <w:rFonts w:ascii="Times New Roman" w:hAnsi="Times New Roman"/>
                <w:sz w:val="24"/>
                <w:szCs w:val="24"/>
              </w:rPr>
              <w:t xml:space="preserve"> грудня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ED4095" w14:paraId="54D6D966" w14:textId="77777777" w:rsidTr="002A5FEB">
        <w:trPr>
          <w:trHeight w:val="6511"/>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3A42F991"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proofErr w:type="spellEnd"/>
            <w:r w:rsidR="00776258">
              <w:rPr>
                <w:rFonts w:ascii="Times New Roman" w:hAnsi="Times New Roman"/>
                <w:lang w:val="uk-UA"/>
              </w:rPr>
              <w:t>ого</w:t>
            </w:r>
            <w:r w:rsidRPr="008D752C">
              <w:rPr>
                <w:rFonts w:ascii="Times New Roman" w:hAnsi="Times New Roman"/>
              </w:rPr>
              <w:t xml:space="preserve"> </w:t>
            </w:r>
            <w:r w:rsidR="00776258">
              <w:rPr>
                <w:rFonts w:ascii="Times New Roman" w:hAnsi="Times New Roman"/>
                <w:lang w:val="uk-UA"/>
              </w:rPr>
              <w:t>товару</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w:t>
            </w:r>
            <w:r w:rsidRPr="008D752C">
              <w:rPr>
                <w:rFonts w:ascii="Times New Roman" w:eastAsia="Times New Roman" w:hAnsi="Times New Roman"/>
                <w:lang w:val="uk-UA"/>
              </w:rPr>
              <w:lastRenderedPageBreak/>
              <w:t>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 xml:space="preserve">1. Інформація/документ, подана учасником процедури закупівлі у </w:t>
            </w:r>
            <w:r w:rsidRPr="008D752C">
              <w:rPr>
                <w:rFonts w:ascii="Times New Roman" w:hAnsi="Times New Roman"/>
                <w:lang w:val="uk-UA" w:eastAsia="uk-UA"/>
              </w:rPr>
              <w:lastRenderedPageBreak/>
              <w:t>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 xml:space="preserve">12. Подання документа (документів) учасником процедури закупівлі у </w:t>
            </w:r>
            <w:r w:rsidRPr="008D752C">
              <w:rPr>
                <w:rFonts w:ascii="Times New Roman" w:hAnsi="Times New Roman"/>
                <w:lang w:val="uk-UA" w:eastAsia="uk-UA"/>
              </w:rPr>
              <w:lastRenderedPageBreak/>
              <w:t>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2BBD8E5C"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776258">
              <w:rPr>
                <w:rStyle w:val="af2"/>
                <w:rFonts w:ascii="Times New Roman" w:hAnsi="Times New Roman"/>
                <w:lang w:val="uk-UA"/>
              </w:rPr>
              <w:t>товари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w:t>
            </w:r>
            <w:r w:rsidRPr="00BF7447">
              <w:rPr>
                <w:rFonts w:ascii="Times New Roman" w:hAnsi="Times New Roman"/>
                <w:b/>
                <w:bCs/>
                <w:i/>
                <w:iCs/>
                <w:lang w:val="uk-UA" w:eastAsia="uk-UA"/>
              </w:rPr>
              <w:lastRenderedPageBreak/>
              <w:t xml:space="preserve">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ED4095"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lastRenderedPageBreak/>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w:t>
            </w:r>
            <w:r w:rsidRPr="00C52F6D">
              <w:rPr>
                <w:b/>
                <w:bCs/>
                <w:sz w:val="22"/>
                <w:szCs w:val="22"/>
                <w:shd w:val="clear" w:color="auto" w:fill="FFFFFF"/>
                <w:lang w:val="uk-UA"/>
              </w:rPr>
              <w:lastRenderedPageBreak/>
              <w:t xml:space="preserve">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666A05">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45A50776" w:rsidR="007063AB" w:rsidRPr="00C52F6D"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2019 по 202</w:t>
            </w:r>
            <w:r w:rsidR="008C07AA">
              <w:rPr>
                <w:rFonts w:ascii="Times New Roman" w:hAnsi="Times New Roman"/>
                <w:lang w:val="uk-UA"/>
              </w:rPr>
              <w:t>5</w:t>
            </w:r>
            <w:r w:rsidRPr="00C52F6D">
              <w:rPr>
                <w:rFonts w:ascii="Times New Roman" w:hAnsi="Times New Roman"/>
                <w:lang w:val="uk-UA"/>
              </w:rPr>
              <w:t xml:space="preserve"> роки. </w:t>
            </w:r>
          </w:p>
          <w:p w14:paraId="0E69C73F" w14:textId="77777777" w:rsidR="00A8121C" w:rsidRDefault="007063AB" w:rsidP="00A8121C">
            <w:pPr>
              <w:widowControl w:val="0"/>
              <w:jc w:val="both"/>
              <w:rPr>
                <w:rFonts w:ascii="Times New Roman" w:hAnsi="Times New Roman"/>
                <w:b/>
                <w:bCs/>
                <w:i/>
                <w:sz w:val="20"/>
                <w:szCs w:val="20"/>
                <w:lang w:val="uk-UA"/>
              </w:rPr>
            </w:pPr>
            <w:r w:rsidRPr="002A5FEB">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sidR="00776258">
              <w:rPr>
                <w:rFonts w:ascii="Times New Roman" w:hAnsi="Times New Roman"/>
                <w:i/>
                <w:sz w:val="20"/>
                <w:szCs w:val="20"/>
                <w:lang w:val="uk-UA"/>
              </w:rPr>
              <w:t>поставки товару</w:t>
            </w:r>
            <w:r w:rsidR="00D447BC" w:rsidRPr="002A5FEB">
              <w:rPr>
                <w:rFonts w:ascii="Times New Roman" w:hAnsi="Times New Roman"/>
                <w:i/>
                <w:sz w:val="20"/>
                <w:szCs w:val="20"/>
                <w:lang w:val="uk-UA"/>
              </w:rPr>
              <w:t xml:space="preserve"> </w:t>
            </w:r>
            <w:r w:rsidRPr="002A5FEB">
              <w:rPr>
                <w:rFonts w:ascii="Times New Roman" w:hAnsi="Times New Roman"/>
                <w:i/>
                <w:sz w:val="20"/>
                <w:szCs w:val="20"/>
                <w:lang w:val="uk-UA"/>
              </w:rPr>
              <w:t xml:space="preserve">відповідно до ДК 021:2015 «Єдиний закупівельний словник» </w:t>
            </w:r>
            <w:r w:rsidR="001B76DC" w:rsidRPr="002A5FEB">
              <w:rPr>
                <w:rFonts w:ascii="Times New Roman" w:hAnsi="Times New Roman"/>
                <w:i/>
                <w:sz w:val="20"/>
                <w:szCs w:val="20"/>
                <w:lang w:val="uk-UA"/>
              </w:rPr>
              <w:t xml:space="preserve"> </w:t>
            </w:r>
            <w:r w:rsidR="00BC1C62" w:rsidRPr="00BC1C62">
              <w:rPr>
                <w:rFonts w:ascii="Times New Roman" w:hAnsi="Times New Roman"/>
                <w:i/>
                <w:sz w:val="20"/>
                <w:szCs w:val="20"/>
              </w:rPr>
              <w:t xml:space="preserve">34110000-1 </w:t>
            </w:r>
            <w:r w:rsidR="00A8121C" w:rsidRPr="00A8121C">
              <w:rPr>
                <w:rFonts w:ascii="Times New Roman" w:hAnsi="Times New Roman"/>
                <w:b/>
                <w:bCs/>
                <w:i/>
                <w:sz w:val="20"/>
                <w:szCs w:val="20"/>
                <w:lang w:val="uk-UA"/>
              </w:rPr>
              <w:t>Комп’ютерне обладнання</w:t>
            </w:r>
          </w:p>
          <w:p w14:paraId="495951EA" w14:textId="1C9800F7" w:rsidR="007063AB" w:rsidRPr="00C52F6D" w:rsidRDefault="007063AB" w:rsidP="00A8121C">
            <w:pPr>
              <w:widowControl w:val="0"/>
              <w:jc w:val="both"/>
              <w:rPr>
                <w:lang w:val="uk-UA"/>
              </w:rPr>
            </w:pPr>
            <w:r w:rsidRPr="00C52F6D">
              <w:rPr>
                <w:rFonts w:ascii="Times New Roman" w:hAnsi="Times New Roman"/>
                <w:lang w:val="uk-UA"/>
              </w:rPr>
              <w:t xml:space="preserve">На підтвердження факту виконання аналогічного договору  учасником </w:t>
            </w:r>
            <w:r w:rsidR="000368EE">
              <w:rPr>
                <w:rFonts w:ascii="Times New Roman" w:hAnsi="Times New Roman"/>
                <w:lang w:val="uk-UA"/>
              </w:rPr>
              <w:t>на</w:t>
            </w:r>
            <w:r w:rsidRPr="00C52F6D">
              <w:rPr>
                <w:rFonts w:ascii="Times New Roman" w:hAnsi="Times New Roman"/>
                <w:lang w:val="uk-UA"/>
              </w:rPr>
              <w:t xml:space="preserve">даються </w:t>
            </w:r>
            <w:r w:rsidR="005C6AD7" w:rsidRPr="00C52F6D">
              <w:rPr>
                <w:rFonts w:ascii="Times New Roman" w:hAnsi="Times New Roman"/>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lang w:val="uk-UA"/>
              </w:rPr>
              <w:t xml:space="preserve">: </w:t>
            </w:r>
            <w:r w:rsidR="00BC1C62">
              <w:rPr>
                <w:rFonts w:ascii="Times New Roman" w:hAnsi="Times New Roman"/>
                <w:lang w:val="uk-UA"/>
              </w:rPr>
              <w:t>видаткових накладних</w:t>
            </w:r>
            <w:r w:rsidR="00F11374">
              <w:rPr>
                <w:rFonts w:ascii="Times New Roman" w:hAnsi="Times New Roman"/>
                <w:lang w:val="uk-UA"/>
              </w:rPr>
              <w:t xml:space="preserve"> та ін.</w:t>
            </w:r>
          </w:p>
          <w:p w14:paraId="02A8669D" w14:textId="77777777" w:rsidR="007063AB" w:rsidRPr="00C52F6D" w:rsidRDefault="007063AB" w:rsidP="00666A0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6BFA6721"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 xml:space="preserve">овідку у довільній формі про відсутність/наявність статутних </w:t>
            </w:r>
            <w:r w:rsidRPr="00C52F6D">
              <w:rPr>
                <w:rFonts w:ascii="Times New Roman" w:hAnsi="Times New Roman"/>
                <w:lang w:val="uk-UA"/>
              </w:rPr>
              <w:lastRenderedPageBreak/>
              <w:t>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w:t>
            </w:r>
            <w:r w:rsidRPr="00C52F6D">
              <w:rPr>
                <w:rFonts w:ascii="Times New Roman" w:hAnsi="Times New Roman"/>
                <w:lang w:val="uk-UA"/>
              </w:rPr>
              <w:lastRenderedPageBreak/>
              <w:t xml:space="preserve">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20DEFE9F"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Запропоновані Учасником в тендерній пропозиції послуги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 xml:space="preserve">Інформація про відповідність запропонованого предмета закупівлі вимогам </w:t>
            </w:r>
            <w:r w:rsidRPr="00BF7447">
              <w:rPr>
                <w:rFonts w:ascii="Times New Roman" w:hAnsi="Times New Roman"/>
                <w:lang w:val="uk-UA"/>
              </w:rPr>
              <w:lastRenderedPageBreak/>
              <w:t>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0175F7FC"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BC1C62">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ED4095"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20D2C934" w:rsidR="00530DC7" w:rsidRPr="00E35E93" w:rsidRDefault="006613F6" w:rsidP="00530DC7">
            <w:pPr>
              <w:spacing w:after="0" w:line="240" w:lineRule="auto"/>
              <w:ind w:firstLine="328"/>
              <w:jc w:val="both"/>
              <w:rPr>
                <w:rFonts w:ascii="Times New Roman" w:hAnsi="Times New Roman"/>
                <w:noProof/>
                <w:u w:val="single"/>
                <w:shd w:val="clear" w:color="auto" w:fill="FFFFFF"/>
                <w:lang w:val="uk-UA"/>
              </w:rPr>
            </w:pPr>
            <w:r w:rsidRPr="006613F6">
              <w:rPr>
                <w:rFonts w:ascii="Times New Roman" w:hAnsi="Times New Roman"/>
                <w:b/>
                <w:u w:val="single"/>
                <w:shd w:val="clear" w:color="auto" w:fill="FFFFFF"/>
                <w:lang w:val="uk-UA"/>
              </w:rPr>
              <w:t>25</w:t>
            </w:r>
            <w:r w:rsidR="00530DC7" w:rsidRPr="006613F6">
              <w:rPr>
                <w:rFonts w:ascii="Times New Roman" w:hAnsi="Times New Roman"/>
                <w:b/>
                <w:u w:val="single"/>
                <w:shd w:val="clear" w:color="auto" w:fill="FFFFFF"/>
                <w:lang w:val="uk-UA"/>
              </w:rPr>
              <w:t>.</w:t>
            </w:r>
            <w:r w:rsidR="008827D1" w:rsidRPr="006613F6">
              <w:rPr>
                <w:rFonts w:ascii="Times New Roman" w:hAnsi="Times New Roman"/>
                <w:b/>
                <w:u w:val="single"/>
                <w:shd w:val="clear" w:color="auto" w:fill="FFFFFF"/>
                <w:lang w:val="uk-UA"/>
              </w:rPr>
              <w:t>0</w:t>
            </w:r>
            <w:r w:rsidR="00CC6BCB" w:rsidRPr="006613F6">
              <w:rPr>
                <w:rFonts w:ascii="Times New Roman" w:hAnsi="Times New Roman"/>
                <w:b/>
                <w:u w:val="single"/>
                <w:shd w:val="clear" w:color="auto" w:fill="FFFFFF"/>
                <w:lang w:val="uk-UA"/>
              </w:rPr>
              <w:t>6</w:t>
            </w:r>
            <w:r w:rsidR="00530DC7" w:rsidRPr="006613F6">
              <w:rPr>
                <w:rFonts w:ascii="Times New Roman" w:hAnsi="Times New Roman"/>
                <w:b/>
                <w:u w:val="single"/>
                <w:shd w:val="clear" w:color="auto" w:fill="FFFFFF"/>
                <w:lang w:val="uk-UA"/>
              </w:rPr>
              <w:t>.202</w:t>
            </w:r>
            <w:r w:rsidR="008827D1" w:rsidRPr="006613F6">
              <w:rPr>
                <w:rFonts w:ascii="Times New Roman" w:hAnsi="Times New Roman"/>
                <w:b/>
                <w:u w:val="single"/>
                <w:shd w:val="clear" w:color="auto" w:fill="FFFFFF"/>
                <w:lang w:val="uk-UA"/>
              </w:rPr>
              <w:t>5</w:t>
            </w:r>
            <w:r w:rsidR="00530DC7" w:rsidRPr="006613F6">
              <w:rPr>
                <w:rFonts w:ascii="Times New Roman" w:hAnsi="Times New Roman"/>
                <w:b/>
                <w:u w:val="single"/>
                <w:shd w:val="clear" w:color="auto" w:fill="FFFFFF"/>
                <w:lang w:val="uk-UA"/>
              </w:rPr>
              <w:t xml:space="preserve"> року до </w:t>
            </w:r>
            <w:r w:rsidRPr="006613F6">
              <w:rPr>
                <w:rFonts w:ascii="Times New Roman" w:hAnsi="Times New Roman"/>
                <w:b/>
                <w:u w:val="single"/>
                <w:shd w:val="clear" w:color="auto" w:fill="FFFFFF"/>
                <w:lang w:val="uk-UA"/>
              </w:rPr>
              <w:t>14</w:t>
            </w:r>
            <w:r w:rsidR="00530DC7" w:rsidRPr="006613F6">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E35E93">
              <w:rPr>
                <w:rFonts w:ascii="Times New Roman" w:hAnsi="Times New Roman"/>
              </w:rPr>
              <w:t>Отримана</w:t>
            </w:r>
            <w:proofErr w:type="spellEnd"/>
            <w:r w:rsidRPr="00E35E93">
              <w:rPr>
                <w:rFonts w:ascii="Times New Roman" w:hAnsi="Times New Roman"/>
              </w:rPr>
              <w:t xml:space="preserve"> </w:t>
            </w:r>
            <w:proofErr w:type="spellStart"/>
            <w:r w:rsidRPr="00E35E93">
              <w:rPr>
                <w:rFonts w:ascii="Times New Roman" w:hAnsi="Times New Roman"/>
              </w:rPr>
              <w:t>тендерна</w:t>
            </w:r>
            <w:proofErr w:type="spellEnd"/>
            <w:r w:rsidRPr="00E35E93">
              <w:rPr>
                <w:rFonts w:ascii="Times New Roman" w:hAnsi="Times New Roman"/>
              </w:rPr>
              <w:t xml:space="preserve"> </w:t>
            </w:r>
            <w:proofErr w:type="spellStart"/>
            <w:r w:rsidRPr="00E35E93">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lastRenderedPageBreak/>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lastRenderedPageBreak/>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w:t>
            </w:r>
            <w:proofErr w:type="gramStart"/>
            <w:r w:rsidRPr="00400D73">
              <w:rPr>
                <w:sz w:val="22"/>
                <w:szCs w:val="22"/>
              </w:rPr>
              <w:t>у порядку</w:t>
            </w:r>
            <w:proofErr w:type="gramEnd"/>
            <w:r w:rsidRPr="00400D73">
              <w:rPr>
                <w:sz w:val="22"/>
                <w:szCs w:val="22"/>
              </w:rPr>
              <w:t xml:space="preserve">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lastRenderedPageBreak/>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lastRenderedPageBreak/>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lastRenderedPageBreak/>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lastRenderedPageBreak/>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8C07AA">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556DDF">
              <w:rPr>
                <w:sz w:val="22"/>
                <w:szCs w:val="22"/>
                <w:lang w:val="uk-UA"/>
              </w:rPr>
              <w:t>Договір про закупівлю за результатами проведеної закупівлі укладається відповідно до</w:t>
            </w:r>
            <w:r w:rsidRPr="007E6B01">
              <w:rPr>
                <w:sz w:val="22"/>
                <w:szCs w:val="22"/>
              </w:rPr>
              <w:t> </w:t>
            </w:r>
            <w:hyperlink r:id="rId40" w:tgtFrame="_blank" w:history="1">
              <w:r w:rsidRPr="00556DDF">
                <w:rPr>
                  <w:rStyle w:val="a4"/>
                  <w:sz w:val="22"/>
                  <w:szCs w:val="22"/>
                  <w:lang w:val="uk-UA"/>
                </w:rPr>
                <w:t>Цивільного</w:t>
              </w:r>
            </w:hyperlink>
            <w:r w:rsidRPr="007E6B01">
              <w:rPr>
                <w:sz w:val="22"/>
                <w:szCs w:val="22"/>
              </w:rPr>
              <w:t> </w:t>
            </w:r>
            <w:r w:rsidRPr="00556DDF">
              <w:rPr>
                <w:sz w:val="22"/>
                <w:szCs w:val="22"/>
                <w:lang w:val="uk-UA"/>
              </w:rPr>
              <w:t>і</w:t>
            </w:r>
            <w:r w:rsidRPr="007E6B01">
              <w:rPr>
                <w:sz w:val="22"/>
                <w:szCs w:val="22"/>
              </w:rPr>
              <w:t> </w:t>
            </w:r>
            <w:hyperlink r:id="rId41" w:tgtFrame="_blank" w:history="1">
              <w:r w:rsidRPr="00556DDF">
                <w:rPr>
                  <w:rStyle w:val="a4"/>
                  <w:sz w:val="22"/>
                  <w:szCs w:val="22"/>
                  <w:lang w:val="uk-UA"/>
                </w:rPr>
                <w:t>Господарського</w:t>
              </w:r>
            </w:hyperlink>
            <w:r w:rsidRPr="007E6B01">
              <w:rPr>
                <w:sz w:val="22"/>
                <w:szCs w:val="22"/>
              </w:rPr>
              <w:t> </w:t>
            </w:r>
            <w:r w:rsidRPr="00556DDF">
              <w:rPr>
                <w:sz w:val="22"/>
                <w:szCs w:val="22"/>
                <w:lang w:val="uk-UA"/>
              </w:rPr>
              <w:t>кодексів України з урахуванням положень</w:t>
            </w:r>
            <w:r w:rsidRPr="007E6B01">
              <w:rPr>
                <w:sz w:val="22"/>
                <w:szCs w:val="22"/>
              </w:rPr>
              <w:t> </w:t>
            </w:r>
            <w:hyperlink r:id="rId42" w:anchor="n1760" w:tgtFrame="_blank" w:history="1">
              <w:r w:rsidRPr="00556DDF">
                <w:rPr>
                  <w:rStyle w:val="a4"/>
                  <w:sz w:val="22"/>
                  <w:szCs w:val="22"/>
                  <w:lang w:val="uk-UA"/>
                </w:rPr>
                <w:t>статті 41</w:t>
              </w:r>
            </w:hyperlink>
            <w:r w:rsidRPr="007E6B01">
              <w:rPr>
                <w:sz w:val="22"/>
                <w:szCs w:val="22"/>
              </w:rPr>
              <w:t> </w:t>
            </w:r>
            <w:r w:rsidRPr="00556DDF">
              <w:rPr>
                <w:sz w:val="22"/>
                <w:szCs w:val="22"/>
                <w:lang w:val="uk-UA"/>
              </w:rPr>
              <w:t>Закону, крім частин</w:t>
            </w:r>
            <w:r w:rsidRPr="007E6B01">
              <w:rPr>
                <w:sz w:val="22"/>
                <w:szCs w:val="22"/>
              </w:rPr>
              <w:t> </w:t>
            </w:r>
            <w:hyperlink r:id="rId43" w:anchor="n1762" w:tgtFrame="_blank" w:history="1">
              <w:r w:rsidRPr="00556DDF">
                <w:rPr>
                  <w:rStyle w:val="a4"/>
                  <w:sz w:val="22"/>
                  <w:szCs w:val="22"/>
                  <w:lang w:val="uk-UA"/>
                </w:rPr>
                <w:t>другої - п’ятої</w:t>
              </w:r>
            </w:hyperlink>
            <w:r w:rsidRPr="00556DDF">
              <w:rPr>
                <w:sz w:val="22"/>
                <w:szCs w:val="22"/>
                <w:lang w:val="uk-UA"/>
              </w:rPr>
              <w:t>,</w:t>
            </w:r>
            <w:r w:rsidRPr="007E6B01">
              <w:rPr>
                <w:sz w:val="22"/>
                <w:szCs w:val="22"/>
              </w:rPr>
              <w:t> </w:t>
            </w:r>
            <w:hyperlink r:id="rId44" w:anchor="n1779" w:tgtFrame="_blank" w:history="1">
              <w:r w:rsidRPr="00556DDF">
                <w:rPr>
                  <w:rStyle w:val="a4"/>
                  <w:sz w:val="22"/>
                  <w:szCs w:val="22"/>
                  <w:lang w:val="uk-UA"/>
                </w:rPr>
                <w:t>сьомої - дев’ятої</w:t>
              </w:r>
            </w:hyperlink>
            <w:r w:rsidRPr="007E6B01">
              <w:rPr>
                <w:sz w:val="22"/>
                <w:szCs w:val="22"/>
              </w:rPr>
              <w:t> </w:t>
            </w:r>
            <w:r w:rsidRPr="00556DDF">
              <w:rPr>
                <w:sz w:val="22"/>
                <w:szCs w:val="22"/>
                <w:lang w:val="uk-UA"/>
              </w:rPr>
              <w:t>статті 41 Закону, та цих особливостей.</w:t>
            </w:r>
            <w:r w:rsidRPr="007E6B01">
              <w:rPr>
                <w:sz w:val="22"/>
                <w:szCs w:val="22"/>
                <w:lang w:val="uk-UA"/>
              </w:rPr>
              <w:t xml:space="preserve"> </w:t>
            </w:r>
          </w:p>
          <w:p w14:paraId="2D7346AC" w14:textId="3349BB3D"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lastRenderedPageBreak/>
              <w:t>визначення грошового еквівалента зобов’язання в іноземній валюті;</w:t>
            </w:r>
          </w:p>
          <w:p w14:paraId="70D97D3F"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8C07AA" w:rsidRPr="008C07AA" w:rsidRDefault="008C07AA" w:rsidP="008C07AA">
            <w:pPr>
              <w:pStyle w:val="rvps2"/>
              <w:spacing w:before="0" w:beforeAutospacing="0" w:after="0" w:afterAutospacing="0"/>
              <w:rPr>
                <w:lang w:val="uk-UA"/>
              </w:rPr>
            </w:pPr>
            <w:bookmarkStart w:id="117" w:name="n510"/>
            <w:bookmarkEnd w:id="117"/>
            <w:r w:rsidRPr="008C07AA">
              <w:rPr>
                <w:lang w:val="uk-UA"/>
              </w:rPr>
              <w:t>1) зменшення обсягів закупівлі, зокрема з урахуванням фактичного обсягу видатків замовника;</w:t>
            </w:r>
          </w:p>
          <w:p w14:paraId="4BE88CFC" w14:textId="77777777" w:rsidR="008C07AA" w:rsidRPr="008C07AA" w:rsidRDefault="008C07AA" w:rsidP="008C07AA">
            <w:pPr>
              <w:pStyle w:val="rvps2"/>
              <w:spacing w:before="0" w:beforeAutospacing="0" w:after="0" w:afterAutospacing="0"/>
              <w:rPr>
                <w:lang w:val="uk-UA"/>
              </w:rPr>
            </w:pPr>
            <w:bookmarkStart w:id="118" w:name="n511"/>
            <w:bookmarkEnd w:id="118"/>
            <w:r w:rsidRPr="008C07AA">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lang w:val="uk-UA"/>
              </w:rPr>
              <w:t>пропорційно</w:t>
            </w:r>
            <w:proofErr w:type="spellEnd"/>
            <w:r w:rsidRPr="008C07AA">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8C07AA" w:rsidRPr="008C07AA" w:rsidRDefault="008C07AA" w:rsidP="008C07AA">
            <w:pPr>
              <w:pStyle w:val="rvps2"/>
              <w:spacing w:before="0" w:beforeAutospacing="0" w:after="0" w:afterAutospacing="0"/>
              <w:rPr>
                <w:lang w:val="uk-UA"/>
              </w:rPr>
            </w:pPr>
            <w:bookmarkStart w:id="119" w:name="n512"/>
            <w:bookmarkEnd w:id="119"/>
            <w:r w:rsidRPr="008C07A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8C07AA" w:rsidRPr="008C07AA" w:rsidRDefault="008C07AA" w:rsidP="008C07AA">
            <w:pPr>
              <w:pStyle w:val="rvps2"/>
              <w:spacing w:before="0" w:beforeAutospacing="0" w:after="0" w:afterAutospacing="0"/>
              <w:rPr>
                <w:lang w:val="uk-UA"/>
              </w:rPr>
            </w:pPr>
            <w:bookmarkStart w:id="120" w:name="n513"/>
            <w:bookmarkEnd w:id="120"/>
            <w:r w:rsidRPr="008C07AA">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2AC82E62" w:rsidR="008C07AA" w:rsidRPr="008C07AA" w:rsidRDefault="008C07AA" w:rsidP="008C07AA">
            <w:pPr>
              <w:pStyle w:val="rvps2"/>
              <w:spacing w:before="0" w:beforeAutospacing="0" w:after="0" w:afterAutospacing="0"/>
              <w:rPr>
                <w:lang w:val="uk-UA"/>
              </w:rPr>
            </w:pPr>
            <w:bookmarkStart w:id="121" w:name="n514"/>
            <w:bookmarkEnd w:id="121"/>
            <w:r w:rsidRPr="008C07AA">
              <w:rPr>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8C07AA" w:rsidRPr="008C07AA" w:rsidRDefault="008C07AA" w:rsidP="008C07AA">
            <w:pPr>
              <w:pStyle w:val="rvps2"/>
              <w:spacing w:before="0" w:beforeAutospacing="0" w:after="0" w:afterAutospacing="0"/>
              <w:rPr>
                <w:lang w:val="uk-UA"/>
              </w:rPr>
            </w:pPr>
            <w:bookmarkStart w:id="122" w:name="n515"/>
            <w:bookmarkEnd w:id="122"/>
            <w:r w:rsidRPr="008C07AA">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lang w:val="uk-UA"/>
              </w:rPr>
              <w:t>пропорційно</w:t>
            </w:r>
            <w:proofErr w:type="spellEnd"/>
            <w:r w:rsidRPr="008C07AA">
              <w:rPr>
                <w:lang w:val="uk-UA"/>
              </w:rPr>
              <w:t xml:space="preserve"> до зміни таких ставок та/або пільг з оподаткування, а також у зв’язку із зміною системи оподаткування </w:t>
            </w:r>
            <w:proofErr w:type="spellStart"/>
            <w:r w:rsidRPr="008C07AA">
              <w:rPr>
                <w:lang w:val="uk-UA"/>
              </w:rPr>
              <w:t>пропорційно</w:t>
            </w:r>
            <w:proofErr w:type="spellEnd"/>
            <w:r w:rsidRPr="008C07AA">
              <w:rPr>
                <w:lang w:val="uk-UA"/>
              </w:rPr>
              <w:t xml:space="preserve"> до зміни податкового навантаження внаслідок зміни системи оподаткування;</w:t>
            </w:r>
          </w:p>
          <w:p w14:paraId="652E314E" w14:textId="77777777" w:rsidR="008C07AA" w:rsidRPr="008C07AA" w:rsidRDefault="008C07AA" w:rsidP="008C07AA">
            <w:pPr>
              <w:pStyle w:val="rvps2"/>
              <w:spacing w:before="0" w:beforeAutospacing="0" w:after="0" w:afterAutospacing="0"/>
              <w:rPr>
                <w:lang w:val="uk-UA"/>
              </w:rPr>
            </w:pPr>
            <w:bookmarkStart w:id="123" w:name="n516"/>
            <w:bookmarkEnd w:id="123"/>
            <w:r w:rsidRPr="008C07AA">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lang w:val="uk-UA"/>
              </w:rPr>
              <w:t>Platts</w:t>
            </w:r>
            <w:proofErr w:type="spellEnd"/>
            <w:r w:rsidRPr="008C07A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77777777" w:rsidR="008C07AA" w:rsidRPr="008C07AA" w:rsidRDefault="008C07AA" w:rsidP="008C07AA">
            <w:pPr>
              <w:pStyle w:val="rvps2"/>
              <w:spacing w:before="0" w:beforeAutospacing="0" w:after="0" w:afterAutospacing="0"/>
              <w:rPr>
                <w:lang w:val="uk-UA"/>
              </w:rPr>
            </w:pPr>
            <w:bookmarkStart w:id="124" w:name="n517"/>
            <w:bookmarkEnd w:id="124"/>
            <w:r w:rsidRPr="008C07AA">
              <w:rPr>
                <w:lang w:val="uk-UA"/>
              </w:rPr>
              <w:t>8) зміни умов у зв’язку із застосуванням положень </w:t>
            </w:r>
            <w:hyperlink r:id="rId45" w:anchor="n1778" w:tgtFrame="_blank" w:history="1">
              <w:r w:rsidRPr="008C07AA">
                <w:rPr>
                  <w:rStyle w:val="a4"/>
                  <w:lang w:val="uk-UA"/>
                </w:rPr>
                <w:t>частини шостої</w:t>
              </w:r>
            </w:hyperlink>
            <w:r w:rsidRPr="008C07AA">
              <w:rPr>
                <w:lang w:val="uk-UA"/>
              </w:rPr>
              <w:t> статті 41 Закону</w:t>
            </w:r>
          </w:p>
          <w:p w14:paraId="4E99BDE5"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6"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8C07AA">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8C07AA">
            <w:pPr>
              <w:pStyle w:val="rvps2"/>
              <w:spacing w:before="0" w:beforeAutospacing="0" w:after="0" w:afterAutospacing="0"/>
              <w:jc w:val="both"/>
              <w:rPr>
                <w:lang w:val="uk-UA"/>
              </w:rPr>
            </w:pPr>
            <w:bookmarkStart w:id="126" w:name="n532"/>
            <w:bookmarkEnd w:id="126"/>
            <w:r w:rsidRPr="007E6B01">
              <w:rPr>
                <w:lang w:val="uk-UA"/>
              </w:rPr>
              <w:t xml:space="preserve">1) коли замовник уклав договір про закупівлю з порушенням вимог, </w:t>
            </w:r>
            <w:r w:rsidRPr="007E6B01">
              <w:rPr>
                <w:lang w:val="uk-UA"/>
              </w:rPr>
              <w:lastRenderedPageBreak/>
              <w:t>визначених </w:t>
            </w:r>
            <w:hyperlink r:id="rId47"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8C07AA">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8"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8C07AA">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9"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8C07AA">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50" w:anchor="n638" w:history="1">
              <w:r w:rsidRPr="007E6B01">
                <w:rPr>
                  <w:rStyle w:val="a4"/>
                  <w:lang w:val="uk-UA"/>
                </w:rPr>
                <w:t>абзацами третім</w:t>
              </w:r>
            </w:hyperlink>
            <w:r w:rsidRPr="007E6B01">
              <w:rPr>
                <w:lang w:val="uk-UA"/>
              </w:rPr>
              <w:t> та </w:t>
            </w:r>
            <w:hyperlink r:id="rId51"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8C07AA">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8C07AA">
            <w:pPr>
              <w:spacing w:after="0" w:line="240" w:lineRule="auto"/>
              <w:ind w:right="-180"/>
              <w:rPr>
                <w:rFonts w:ascii="Times New Roman" w:eastAsia="Times New Roman" w:hAnsi="Times New Roman"/>
                <w:lang w:val="uk-UA" w:eastAsia="ru-RU"/>
              </w:rPr>
            </w:pPr>
          </w:p>
          <w:p w14:paraId="65C5D30D" w14:textId="37049EE8" w:rsidR="00542401" w:rsidRPr="00D70F24" w:rsidRDefault="00542401" w:rsidP="008C07AA">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67C4F532" w14:textId="77777777" w:rsidR="00530DC7" w:rsidRPr="00D70F24" w:rsidRDefault="00530DC7" w:rsidP="008C07AA">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059A16F8"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776258">
              <w:rPr>
                <w:rFonts w:ascii="Times New Roman" w:hAnsi="Times New Roman"/>
                <w:lang w:val="uk-UA"/>
              </w:rPr>
              <w:t>товару</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7777777"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39AFF2F4"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4C3FB8">
        <w:rPr>
          <w:rFonts w:ascii="Times New Roman" w:eastAsia="Times New Roman" w:hAnsi="Times New Roman"/>
          <w:u w:val="single"/>
          <w:lang w:val="uk-UA" w:eastAsia="ru-RU"/>
        </w:rPr>
        <w:t>поставки</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74AFE0D8"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776258">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36CEDCD2" w:rsidR="00530DC7" w:rsidRPr="00A248CD" w:rsidRDefault="00F37BBA" w:rsidP="008C07AA">
      <w:pPr>
        <w:jc w:val="right"/>
        <w:rPr>
          <w:rFonts w:ascii="Times New Roman" w:eastAsia="Times New Roman" w:hAnsi="Times New Roman"/>
          <w:b/>
          <w:bCs/>
          <w:i/>
          <w:lang w:val="uk-UA" w:eastAsia="ru-RU"/>
        </w:rPr>
      </w:pPr>
      <w:bookmarkStart w:id="134" w:name="_Hlk166576437"/>
      <w:bookmarkStart w:id="135" w:name="_Hlk152856448"/>
      <w:bookmarkEnd w:id="132"/>
      <w:r>
        <w:rPr>
          <w:rFonts w:ascii="Times New Roman" w:eastAsia="Times New Roman" w:hAnsi="Times New Roman"/>
          <w:b/>
          <w:i/>
          <w:lang w:val="uk-UA" w:eastAsia="uk-UA"/>
        </w:rPr>
        <w:br w:type="page"/>
      </w:r>
      <w:r w:rsidR="00530DC7" w:rsidRPr="00A248CD">
        <w:rPr>
          <w:rFonts w:ascii="Times New Roman" w:eastAsia="Times New Roman" w:hAnsi="Times New Roman"/>
          <w:b/>
          <w:i/>
          <w:lang w:val="uk-UA" w:eastAsia="uk-UA"/>
        </w:rPr>
        <w:lastRenderedPageBreak/>
        <w:t>Додаток № </w:t>
      </w:r>
      <w:r w:rsidR="00530DC7">
        <w:rPr>
          <w:rFonts w:ascii="Times New Roman" w:eastAsia="Times New Roman" w:hAnsi="Times New Roman"/>
          <w:b/>
          <w:i/>
          <w:lang w:val="uk-UA" w:eastAsia="uk-UA"/>
        </w:rPr>
        <w:t>2</w:t>
      </w:r>
      <w:r w:rsidR="00530DC7" w:rsidRPr="00A248CD">
        <w:rPr>
          <w:rFonts w:ascii="Times New Roman" w:eastAsia="Times New Roman" w:hAnsi="Times New Roman"/>
          <w:b/>
          <w:i/>
          <w:lang w:val="uk-UA" w:eastAsia="uk-UA"/>
        </w:rPr>
        <w:t xml:space="preserve"> до ТД</w:t>
      </w:r>
    </w:p>
    <w:p w14:paraId="17FAA083" w14:textId="412E6ED7" w:rsidR="003847F2" w:rsidRPr="00003261" w:rsidRDefault="003847F2" w:rsidP="0000326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082D5DD1" w14:textId="768CC473" w:rsidR="006D69AE" w:rsidRDefault="006D69AE" w:rsidP="00813A24">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8B01DC">
        <w:rPr>
          <w:rFonts w:ascii="Times New Roman" w:hAnsi="Times New Roman"/>
          <w:sz w:val="24"/>
          <w:szCs w:val="24"/>
          <w:lang w:val="uk-UA"/>
        </w:rPr>
        <w:t xml:space="preserve">а предметом закупівлі: </w:t>
      </w:r>
    </w:p>
    <w:p w14:paraId="4EAFED2D" w14:textId="77777777" w:rsidR="0033499C" w:rsidRPr="00AC0B47" w:rsidRDefault="0033499C" w:rsidP="0033499C">
      <w:pPr>
        <w:tabs>
          <w:tab w:val="left" w:pos="4820"/>
        </w:tabs>
        <w:spacing w:after="0" w:line="240" w:lineRule="auto"/>
        <w:jc w:val="both"/>
        <w:outlineLvl w:val="0"/>
        <w:rPr>
          <w:rFonts w:ascii="Times New Roman" w:hAnsi="Times New Roman"/>
          <w:b/>
          <w:bCs/>
          <w:sz w:val="25"/>
          <w:szCs w:val="25"/>
          <w:u w:val="single"/>
        </w:rPr>
      </w:pPr>
      <w:r w:rsidRPr="00AC0B47">
        <w:rPr>
          <w:rFonts w:ascii="Times New Roman" w:hAnsi="Times New Roman"/>
          <w:b/>
          <w:bCs/>
          <w:sz w:val="25"/>
          <w:szCs w:val="25"/>
          <w:u w:val="single"/>
          <w:lang w:eastAsia="ru-RU"/>
        </w:rPr>
        <w:t>«</w:t>
      </w:r>
      <w:proofErr w:type="spellStart"/>
      <w:r w:rsidRPr="00AC0B47">
        <w:rPr>
          <w:rFonts w:ascii="Times New Roman" w:hAnsi="Times New Roman"/>
          <w:b/>
          <w:bCs/>
          <w:sz w:val="25"/>
          <w:szCs w:val="25"/>
          <w:u w:val="single"/>
        </w:rPr>
        <w:t>Комп’ютерне</w:t>
      </w:r>
      <w:proofErr w:type="spellEnd"/>
      <w:r w:rsidRPr="00AC0B47">
        <w:rPr>
          <w:rFonts w:ascii="Times New Roman" w:hAnsi="Times New Roman"/>
          <w:b/>
          <w:bCs/>
          <w:sz w:val="25"/>
          <w:szCs w:val="25"/>
          <w:u w:val="single"/>
        </w:rPr>
        <w:t xml:space="preserve"> </w:t>
      </w:r>
      <w:proofErr w:type="spellStart"/>
      <w:r w:rsidRPr="00AC0B47">
        <w:rPr>
          <w:rFonts w:ascii="Times New Roman" w:hAnsi="Times New Roman"/>
          <w:b/>
          <w:bCs/>
          <w:sz w:val="25"/>
          <w:szCs w:val="25"/>
          <w:u w:val="single"/>
        </w:rPr>
        <w:t>обладнання</w:t>
      </w:r>
      <w:proofErr w:type="spellEnd"/>
      <w:r w:rsidRPr="00AC0B47">
        <w:rPr>
          <w:rFonts w:ascii="Times New Roman" w:eastAsia="Dotum" w:hAnsi="Times New Roman"/>
          <w:b/>
          <w:bCs/>
          <w:sz w:val="25"/>
          <w:szCs w:val="25"/>
          <w:u w:val="single"/>
        </w:rPr>
        <w:t xml:space="preserve">» за </w:t>
      </w:r>
      <w:r w:rsidRPr="00AC0B47">
        <w:rPr>
          <w:rFonts w:ascii="Times New Roman" w:hAnsi="Times New Roman"/>
          <w:b/>
          <w:bCs/>
          <w:sz w:val="25"/>
          <w:szCs w:val="25"/>
          <w:u w:val="single"/>
        </w:rPr>
        <w:t xml:space="preserve">ДК 021:2015 — «30230000-0 </w:t>
      </w:r>
      <w:proofErr w:type="spellStart"/>
      <w:r w:rsidRPr="00AC0B47">
        <w:rPr>
          <w:rFonts w:ascii="Times New Roman" w:hAnsi="Times New Roman"/>
          <w:b/>
          <w:bCs/>
          <w:sz w:val="25"/>
          <w:szCs w:val="25"/>
          <w:u w:val="single"/>
        </w:rPr>
        <w:t>Комп’ютерне</w:t>
      </w:r>
      <w:proofErr w:type="spellEnd"/>
      <w:r w:rsidRPr="00AC0B47">
        <w:rPr>
          <w:rFonts w:ascii="Times New Roman" w:hAnsi="Times New Roman"/>
          <w:b/>
          <w:bCs/>
          <w:sz w:val="25"/>
          <w:szCs w:val="25"/>
          <w:u w:val="single"/>
        </w:rPr>
        <w:t xml:space="preserve"> </w:t>
      </w:r>
      <w:proofErr w:type="spellStart"/>
      <w:r w:rsidRPr="00AC0B47">
        <w:rPr>
          <w:rFonts w:ascii="Times New Roman" w:hAnsi="Times New Roman"/>
          <w:b/>
          <w:bCs/>
          <w:sz w:val="25"/>
          <w:szCs w:val="25"/>
          <w:u w:val="single"/>
        </w:rPr>
        <w:t>обладнання</w:t>
      </w:r>
      <w:proofErr w:type="spellEnd"/>
      <w:r w:rsidRPr="00AC0B47">
        <w:rPr>
          <w:rFonts w:ascii="Times New Roman" w:hAnsi="Times New Roman"/>
          <w:b/>
          <w:bCs/>
          <w:sz w:val="25"/>
          <w:szCs w:val="25"/>
          <w:u w:val="single"/>
        </w:rPr>
        <w:t>»</w:t>
      </w:r>
    </w:p>
    <w:p w14:paraId="31839AE6" w14:textId="36254409" w:rsidR="00BC1C62" w:rsidRPr="00AC0B47" w:rsidRDefault="00BC1C62" w:rsidP="00BC1C62">
      <w:pPr>
        <w:keepNext/>
        <w:widowControl w:val="0"/>
        <w:autoSpaceDE w:val="0"/>
        <w:autoSpaceDN w:val="0"/>
        <w:adjustRightInd w:val="0"/>
        <w:spacing w:after="0" w:line="240" w:lineRule="auto"/>
        <w:contextualSpacing/>
        <w:jc w:val="center"/>
        <w:rPr>
          <w:rFonts w:ascii="Times New Roman" w:eastAsia="Dotum" w:hAnsi="Times New Roman"/>
          <w:b/>
          <w:color w:val="000000" w:themeColor="text1"/>
          <w:sz w:val="25"/>
          <w:szCs w:val="25"/>
          <w:lang w:val="uk-UA" w:eastAsia="uk-UA"/>
        </w:rPr>
      </w:pPr>
    </w:p>
    <w:p w14:paraId="2E4BAB2A" w14:textId="77777777" w:rsidR="00BC1C62" w:rsidRPr="00AC0B47" w:rsidRDefault="00BC1C62" w:rsidP="00A26A4A">
      <w:pPr>
        <w:tabs>
          <w:tab w:val="left" w:pos="4820"/>
        </w:tabs>
        <w:spacing w:after="0" w:line="240" w:lineRule="auto"/>
        <w:jc w:val="both"/>
        <w:outlineLvl w:val="0"/>
        <w:rPr>
          <w:rFonts w:ascii="Times New Roman" w:hAnsi="Times New Roman"/>
          <w:color w:val="000000" w:themeColor="text1"/>
          <w:sz w:val="25"/>
          <w:szCs w:val="25"/>
          <w:lang w:val="uk-UA"/>
        </w:rPr>
      </w:pPr>
      <w:r w:rsidRPr="00AC0B47">
        <w:rPr>
          <w:rFonts w:ascii="Times New Roman" w:hAnsi="Times New Roman"/>
          <w:b/>
          <w:color w:val="000000" w:themeColor="text1"/>
          <w:sz w:val="25"/>
          <w:szCs w:val="25"/>
          <w:lang w:val="uk-UA"/>
        </w:rPr>
        <w:t>Місце поставки товару</w:t>
      </w:r>
      <w:r w:rsidRPr="00AC0B47">
        <w:rPr>
          <w:rFonts w:ascii="Times New Roman" w:hAnsi="Times New Roman"/>
          <w:color w:val="000000" w:themeColor="text1"/>
          <w:sz w:val="25"/>
          <w:szCs w:val="25"/>
          <w:lang w:val="uk-UA"/>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AC0B47">
        <w:rPr>
          <w:rFonts w:ascii="Times New Roman" w:hAnsi="Times New Roman"/>
          <w:color w:val="000000" w:themeColor="text1"/>
          <w:sz w:val="25"/>
          <w:szCs w:val="25"/>
          <w:lang w:val="uk-UA" w:eastAsia="ru-RU"/>
        </w:rPr>
        <w:t xml:space="preserve">Рівненська область, </w:t>
      </w:r>
      <w:proofErr w:type="spellStart"/>
      <w:r w:rsidRPr="00AC0B47">
        <w:rPr>
          <w:rFonts w:ascii="Times New Roman" w:hAnsi="Times New Roman"/>
          <w:color w:val="000000" w:themeColor="text1"/>
          <w:sz w:val="25"/>
          <w:szCs w:val="25"/>
          <w:lang w:val="uk-UA" w:eastAsia="ru-RU"/>
        </w:rPr>
        <w:t>м.Рівне</w:t>
      </w:r>
      <w:proofErr w:type="spellEnd"/>
      <w:r w:rsidRPr="00AC0B47">
        <w:rPr>
          <w:rFonts w:ascii="Times New Roman" w:hAnsi="Times New Roman"/>
          <w:color w:val="000000" w:themeColor="text1"/>
          <w:sz w:val="25"/>
          <w:szCs w:val="25"/>
          <w:lang w:val="uk-UA" w:eastAsia="ru-RU"/>
        </w:rPr>
        <w:t xml:space="preserve">, </w:t>
      </w:r>
      <w:proofErr w:type="spellStart"/>
      <w:r w:rsidRPr="00AC0B47">
        <w:rPr>
          <w:rFonts w:ascii="Times New Roman" w:hAnsi="Times New Roman"/>
          <w:color w:val="000000" w:themeColor="text1"/>
          <w:sz w:val="25"/>
          <w:szCs w:val="25"/>
          <w:lang w:val="uk-UA" w:eastAsia="ru-RU"/>
        </w:rPr>
        <w:t>вул.Котляревського</w:t>
      </w:r>
      <w:proofErr w:type="spellEnd"/>
      <w:r w:rsidRPr="00AC0B47">
        <w:rPr>
          <w:rFonts w:ascii="Times New Roman" w:hAnsi="Times New Roman"/>
          <w:color w:val="000000" w:themeColor="text1"/>
          <w:sz w:val="25"/>
          <w:szCs w:val="25"/>
          <w:lang w:val="uk-UA" w:eastAsia="ru-RU"/>
        </w:rPr>
        <w:t xml:space="preserve"> 5</w:t>
      </w:r>
      <w:r w:rsidRPr="00AC0B47">
        <w:rPr>
          <w:rFonts w:ascii="Times New Roman" w:hAnsi="Times New Roman"/>
          <w:color w:val="000000" w:themeColor="text1"/>
          <w:sz w:val="25"/>
          <w:szCs w:val="25"/>
          <w:lang w:val="uk-UA"/>
        </w:rPr>
        <w:t>.</w:t>
      </w:r>
    </w:p>
    <w:p w14:paraId="01BE9824" w14:textId="02333A53" w:rsidR="00E35E93" w:rsidRPr="00AC0B47" w:rsidRDefault="00E35E93" w:rsidP="00A26A4A">
      <w:pPr>
        <w:tabs>
          <w:tab w:val="left" w:pos="4820"/>
        </w:tabs>
        <w:spacing w:after="0" w:line="240" w:lineRule="auto"/>
        <w:jc w:val="both"/>
        <w:outlineLvl w:val="0"/>
        <w:rPr>
          <w:rFonts w:ascii="Times New Roman" w:hAnsi="Times New Roman"/>
          <w:color w:val="000000" w:themeColor="text1"/>
          <w:sz w:val="25"/>
          <w:szCs w:val="25"/>
          <w:lang w:val="uk-UA"/>
        </w:rPr>
      </w:pPr>
      <w:r w:rsidRPr="00AC0B47">
        <w:rPr>
          <w:rFonts w:ascii="Times New Roman" w:hAnsi="Times New Roman"/>
          <w:b/>
          <w:bCs/>
          <w:color w:val="000000" w:themeColor="text1"/>
          <w:sz w:val="25"/>
          <w:szCs w:val="25"/>
          <w:lang w:val="uk-UA"/>
        </w:rPr>
        <w:t>Строк поставки товару:</w:t>
      </w:r>
      <w:r w:rsidRPr="00AC0B47">
        <w:rPr>
          <w:rFonts w:ascii="Times New Roman" w:hAnsi="Times New Roman"/>
          <w:color w:val="000000" w:themeColor="text1"/>
          <w:sz w:val="25"/>
          <w:szCs w:val="25"/>
          <w:lang w:val="uk-UA"/>
        </w:rPr>
        <w:t xml:space="preserve"> до 29.12.2025 р. </w:t>
      </w:r>
      <w:r w:rsidR="00AC0B47" w:rsidRPr="00AC0B47">
        <w:rPr>
          <w:rFonts w:ascii="Times New Roman" w:eastAsia="Times New Roman" w:hAnsi="Times New Roman"/>
          <w:sz w:val="25"/>
          <w:szCs w:val="25"/>
          <w:lang w:val="uk-UA" w:eastAsia="ru-RU"/>
        </w:rPr>
        <w:t>в кількості та у строки, що не перевищують 14 календарних днів з моменту отримання заявки</w:t>
      </w:r>
    </w:p>
    <w:p w14:paraId="11B8A0F3" w14:textId="77777777" w:rsidR="00BC1C62" w:rsidRPr="00AC0B47" w:rsidRDefault="00BC1C62" w:rsidP="00A26A4A">
      <w:pPr>
        <w:tabs>
          <w:tab w:val="left" w:pos="851"/>
        </w:tabs>
        <w:autoSpaceDN w:val="0"/>
        <w:spacing w:after="0" w:line="240" w:lineRule="auto"/>
        <w:ind w:firstLine="567"/>
        <w:jc w:val="center"/>
        <w:rPr>
          <w:rFonts w:ascii="Times New Roman" w:hAnsi="Times New Roman"/>
          <w:b/>
          <w:bCs/>
          <w:iCs/>
          <w:sz w:val="25"/>
          <w:szCs w:val="25"/>
          <w:lang w:val="uk-UA"/>
        </w:rPr>
      </w:pPr>
      <w:r w:rsidRPr="00AC0B47">
        <w:rPr>
          <w:rFonts w:ascii="Times New Roman" w:hAnsi="Times New Roman"/>
          <w:b/>
          <w:bCs/>
          <w:iCs/>
          <w:sz w:val="25"/>
          <w:szCs w:val="25"/>
          <w:lang w:val="uk-UA"/>
        </w:rPr>
        <w:t>Загальні вимоги:</w:t>
      </w:r>
    </w:p>
    <w:p w14:paraId="252E57CD" w14:textId="04F9B779" w:rsidR="00BC1C62" w:rsidRPr="00AC0B47" w:rsidRDefault="0033499C" w:rsidP="00A26A4A">
      <w:pPr>
        <w:autoSpaceDN w:val="0"/>
        <w:spacing w:after="0" w:line="240" w:lineRule="auto"/>
        <w:ind w:firstLine="567"/>
        <w:jc w:val="both"/>
        <w:rPr>
          <w:rFonts w:ascii="Times New Roman" w:hAnsi="Times New Roman"/>
          <w:sz w:val="25"/>
          <w:szCs w:val="25"/>
          <w:lang w:val="uk-UA"/>
        </w:rPr>
      </w:pPr>
      <w:r w:rsidRPr="00AC0B47">
        <w:rPr>
          <w:rFonts w:ascii="Times New Roman" w:hAnsi="Times New Roman"/>
          <w:sz w:val="25"/>
          <w:szCs w:val="25"/>
          <w:lang w:val="uk-UA"/>
        </w:rPr>
        <w:t>1.</w:t>
      </w:r>
      <w:r w:rsidR="00BC1C62" w:rsidRPr="00AC0B47">
        <w:rPr>
          <w:rFonts w:ascii="Times New Roman" w:hAnsi="Times New Roman"/>
          <w:sz w:val="25"/>
          <w:szCs w:val="25"/>
        </w:rPr>
        <w:t xml:space="preserve"> Для </w:t>
      </w:r>
      <w:proofErr w:type="spellStart"/>
      <w:r w:rsidR="00BC1C62" w:rsidRPr="00AC0B47">
        <w:rPr>
          <w:rFonts w:ascii="Times New Roman" w:hAnsi="Times New Roman"/>
          <w:sz w:val="25"/>
          <w:szCs w:val="25"/>
        </w:rPr>
        <w:t>підтвердження</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відповідності</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тендерної</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пропозиції</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учасника</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технічним</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якісним</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кількісним</w:t>
      </w:r>
      <w:proofErr w:type="spellEnd"/>
      <w:r w:rsidR="00BC1C62" w:rsidRPr="00AC0B47">
        <w:rPr>
          <w:rFonts w:ascii="Times New Roman" w:hAnsi="Times New Roman"/>
          <w:sz w:val="25"/>
          <w:szCs w:val="25"/>
        </w:rPr>
        <w:t xml:space="preserve"> та </w:t>
      </w:r>
      <w:proofErr w:type="spellStart"/>
      <w:r w:rsidR="00BC1C62" w:rsidRPr="00AC0B47">
        <w:rPr>
          <w:rFonts w:ascii="Times New Roman" w:hAnsi="Times New Roman"/>
          <w:sz w:val="25"/>
          <w:szCs w:val="25"/>
        </w:rPr>
        <w:t>іншим</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вимогам</w:t>
      </w:r>
      <w:proofErr w:type="spellEnd"/>
      <w:r w:rsidR="00BC1C62" w:rsidRPr="00AC0B47">
        <w:rPr>
          <w:rFonts w:ascii="Times New Roman" w:hAnsi="Times New Roman"/>
          <w:sz w:val="25"/>
          <w:szCs w:val="25"/>
        </w:rPr>
        <w:t xml:space="preserve"> до предмета </w:t>
      </w:r>
      <w:proofErr w:type="spellStart"/>
      <w:r w:rsidR="00BC1C62" w:rsidRPr="00AC0B47">
        <w:rPr>
          <w:rFonts w:ascii="Times New Roman" w:hAnsi="Times New Roman"/>
          <w:sz w:val="25"/>
          <w:szCs w:val="25"/>
        </w:rPr>
        <w:t>закупівлі</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встановленим</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замовником</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учасник</w:t>
      </w:r>
      <w:proofErr w:type="spellEnd"/>
      <w:r w:rsidR="00BC1C62" w:rsidRPr="00AC0B47">
        <w:rPr>
          <w:rFonts w:ascii="Times New Roman" w:hAnsi="Times New Roman"/>
          <w:sz w:val="25"/>
          <w:szCs w:val="25"/>
        </w:rPr>
        <w:t xml:space="preserve"> повинен </w:t>
      </w:r>
      <w:proofErr w:type="spellStart"/>
      <w:r w:rsidR="00BC1C62" w:rsidRPr="00AC0B47">
        <w:rPr>
          <w:rFonts w:ascii="Times New Roman" w:hAnsi="Times New Roman"/>
          <w:sz w:val="25"/>
          <w:szCs w:val="25"/>
        </w:rPr>
        <w:t>надати</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технічну</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специфікацію</w:t>
      </w:r>
      <w:proofErr w:type="spellEnd"/>
      <w:r w:rsidR="00E16151" w:rsidRPr="00AC0B47">
        <w:rPr>
          <w:rFonts w:ascii="Times New Roman" w:hAnsi="Times New Roman"/>
          <w:sz w:val="25"/>
          <w:szCs w:val="25"/>
          <w:lang w:val="uk-UA"/>
        </w:rPr>
        <w:t>, яка повинна містити найменування товару, торгову марку,</w:t>
      </w:r>
      <w:r w:rsidR="00D203C0" w:rsidRPr="00AC0B47">
        <w:rPr>
          <w:rFonts w:ascii="Times New Roman" w:hAnsi="Times New Roman"/>
          <w:sz w:val="25"/>
          <w:szCs w:val="25"/>
          <w:lang w:val="uk-UA"/>
        </w:rPr>
        <w:t xml:space="preserve"> країну виробника та походження товару</w:t>
      </w:r>
    </w:p>
    <w:p w14:paraId="461802A8" w14:textId="0398DA62" w:rsidR="00E16151" w:rsidRPr="00AC0B47" w:rsidRDefault="0033499C" w:rsidP="00E16151">
      <w:pPr>
        <w:autoSpaceDN w:val="0"/>
        <w:spacing w:after="0" w:line="240" w:lineRule="auto"/>
        <w:ind w:left="6" w:firstLine="561"/>
        <w:jc w:val="both"/>
        <w:rPr>
          <w:rFonts w:ascii="Times New Roman" w:hAnsi="Times New Roman"/>
          <w:b/>
          <w:sz w:val="25"/>
          <w:szCs w:val="25"/>
          <w:lang w:val="uk-UA"/>
        </w:rPr>
      </w:pPr>
      <w:r w:rsidRPr="00AC0B47">
        <w:rPr>
          <w:rFonts w:ascii="Times New Roman" w:hAnsi="Times New Roman"/>
          <w:sz w:val="25"/>
          <w:szCs w:val="25"/>
          <w:lang w:val="uk-UA"/>
        </w:rPr>
        <w:t>2</w:t>
      </w:r>
      <w:r w:rsidR="00BC1C62" w:rsidRPr="00AC0B47">
        <w:rPr>
          <w:rFonts w:ascii="Times New Roman" w:hAnsi="Times New Roman"/>
          <w:sz w:val="25"/>
          <w:szCs w:val="25"/>
        </w:rPr>
        <w:t xml:space="preserve">. З метою </w:t>
      </w:r>
      <w:proofErr w:type="spellStart"/>
      <w:r w:rsidR="00BC1C62" w:rsidRPr="00AC0B47">
        <w:rPr>
          <w:rFonts w:ascii="Times New Roman" w:hAnsi="Times New Roman"/>
          <w:sz w:val="25"/>
          <w:szCs w:val="25"/>
        </w:rPr>
        <w:t>дотримання</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законодавства</w:t>
      </w:r>
      <w:proofErr w:type="spellEnd"/>
      <w:r w:rsidR="00BC1C62" w:rsidRPr="00AC0B47">
        <w:rPr>
          <w:rFonts w:ascii="Times New Roman" w:hAnsi="Times New Roman"/>
          <w:sz w:val="25"/>
          <w:szCs w:val="25"/>
        </w:rPr>
        <w:t xml:space="preserve"> про </w:t>
      </w:r>
      <w:proofErr w:type="spellStart"/>
      <w:r w:rsidR="00BC1C62" w:rsidRPr="00AC0B47">
        <w:rPr>
          <w:rFonts w:ascii="Times New Roman" w:hAnsi="Times New Roman"/>
          <w:sz w:val="25"/>
          <w:szCs w:val="25"/>
        </w:rPr>
        <w:t>захист</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економічної</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конкуренції</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учасник</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може</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враховувати</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еквівалент</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або</w:t>
      </w:r>
      <w:proofErr w:type="spellEnd"/>
      <w:r w:rsidR="00BC1C62" w:rsidRPr="00AC0B47">
        <w:rPr>
          <w:rFonts w:ascii="Times New Roman" w:hAnsi="Times New Roman"/>
          <w:sz w:val="25"/>
          <w:szCs w:val="25"/>
        </w:rPr>
        <w:t xml:space="preserve"> аналог</w:t>
      </w:r>
      <w:r w:rsidR="00E16151" w:rsidRPr="00AC0B47">
        <w:rPr>
          <w:rFonts w:ascii="Times New Roman" w:hAnsi="Times New Roman"/>
          <w:sz w:val="25"/>
          <w:szCs w:val="25"/>
          <w:lang w:val="uk-UA"/>
        </w:rPr>
        <w:t xml:space="preserve"> </w:t>
      </w:r>
      <w:proofErr w:type="gramStart"/>
      <w:r w:rsidR="00BC1C62" w:rsidRPr="00AC0B47">
        <w:rPr>
          <w:rFonts w:ascii="Times New Roman" w:hAnsi="Times New Roman"/>
          <w:sz w:val="25"/>
          <w:szCs w:val="25"/>
        </w:rPr>
        <w:t>за</w:t>
      </w:r>
      <w:r w:rsidR="00E16151" w:rsidRPr="00AC0B47">
        <w:rPr>
          <w:rFonts w:ascii="Times New Roman" w:hAnsi="Times New Roman"/>
          <w:sz w:val="25"/>
          <w:szCs w:val="25"/>
          <w:lang w:val="uk-UA"/>
        </w:rPr>
        <w:t xml:space="preserve"> </w:t>
      </w:r>
      <w:r w:rsidR="00BC1C62" w:rsidRPr="00AC0B47">
        <w:rPr>
          <w:rFonts w:ascii="Times New Roman" w:hAnsi="Times New Roman"/>
          <w:sz w:val="25"/>
          <w:szCs w:val="25"/>
        </w:rPr>
        <w:t>умов</w:t>
      </w:r>
      <w:proofErr w:type="gram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повної</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відповідності</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технічних</w:t>
      </w:r>
      <w:proofErr w:type="spellEnd"/>
      <w:r w:rsidR="00BC1C62" w:rsidRPr="00AC0B47">
        <w:rPr>
          <w:rFonts w:ascii="Times New Roman" w:hAnsi="Times New Roman"/>
          <w:sz w:val="25"/>
          <w:szCs w:val="25"/>
        </w:rPr>
        <w:t xml:space="preserve"> характеристикам, тому </w:t>
      </w:r>
      <w:proofErr w:type="spellStart"/>
      <w:r w:rsidR="00BC1C62" w:rsidRPr="00AC0B47">
        <w:rPr>
          <w:rFonts w:ascii="Times New Roman" w:hAnsi="Times New Roman"/>
          <w:sz w:val="25"/>
          <w:szCs w:val="25"/>
        </w:rPr>
        <w:t>всі</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посилання</w:t>
      </w:r>
      <w:proofErr w:type="spellEnd"/>
      <w:r w:rsidR="00BC1C62" w:rsidRPr="00AC0B47">
        <w:rPr>
          <w:rFonts w:ascii="Times New Roman" w:hAnsi="Times New Roman"/>
          <w:sz w:val="25"/>
          <w:szCs w:val="25"/>
        </w:rPr>
        <w:t xml:space="preserve"> на </w:t>
      </w:r>
      <w:proofErr w:type="spellStart"/>
      <w:r w:rsidR="00BC1C62" w:rsidRPr="00AC0B47">
        <w:rPr>
          <w:rFonts w:ascii="Times New Roman" w:hAnsi="Times New Roman"/>
          <w:sz w:val="25"/>
          <w:szCs w:val="25"/>
        </w:rPr>
        <w:t>конкретну</w:t>
      </w:r>
      <w:proofErr w:type="spellEnd"/>
      <w:r w:rsidR="00BC1C62" w:rsidRPr="00AC0B47">
        <w:rPr>
          <w:rFonts w:ascii="Times New Roman" w:hAnsi="Times New Roman"/>
          <w:sz w:val="25"/>
          <w:szCs w:val="25"/>
        </w:rPr>
        <w:t xml:space="preserve"> марку, </w:t>
      </w:r>
      <w:proofErr w:type="spellStart"/>
      <w:r w:rsidR="00BC1C62" w:rsidRPr="00AC0B47">
        <w:rPr>
          <w:rFonts w:ascii="Times New Roman" w:hAnsi="Times New Roman"/>
          <w:sz w:val="25"/>
          <w:szCs w:val="25"/>
        </w:rPr>
        <w:t>виробника</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фірму</w:t>
      </w:r>
      <w:proofErr w:type="spellEnd"/>
      <w:r w:rsidR="00BC1C62" w:rsidRPr="00AC0B47">
        <w:rPr>
          <w:rFonts w:ascii="Times New Roman" w:hAnsi="Times New Roman"/>
          <w:sz w:val="25"/>
          <w:szCs w:val="25"/>
        </w:rPr>
        <w:t xml:space="preserve">, патент, </w:t>
      </w:r>
      <w:proofErr w:type="spellStart"/>
      <w:r w:rsidR="00BC1C62" w:rsidRPr="00AC0B47">
        <w:rPr>
          <w:rFonts w:ascii="Times New Roman" w:hAnsi="Times New Roman"/>
          <w:sz w:val="25"/>
          <w:szCs w:val="25"/>
        </w:rPr>
        <w:t>конструкцію</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або</w:t>
      </w:r>
      <w:proofErr w:type="spellEnd"/>
      <w:r w:rsidR="00BC1C62" w:rsidRPr="00AC0B47">
        <w:rPr>
          <w:rFonts w:ascii="Times New Roman" w:hAnsi="Times New Roman"/>
          <w:sz w:val="25"/>
          <w:szCs w:val="25"/>
        </w:rPr>
        <w:t xml:space="preserve"> тип предмета </w:t>
      </w:r>
      <w:proofErr w:type="spellStart"/>
      <w:r w:rsidR="00BC1C62" w:rsidRPr="00AC0B47">
        <w:rPr>
          <w:rFonts w:ascii="Times New Roman" w:hAnsi="Times New Roman"/>
          <w:sz w:val="25"/>
          <w:szCs w:val="25"/>
        </w:rPr>
        <w:t>закупівлі</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джерело</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його</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походження</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або</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виробника</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слід</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читати</w:t>
      </w:r>
      <w:proofErr w:type="spellEnd"/>
      <w:r w:rsidR="00BC1C62" w:rsidRPr="00AC0B47">
        <w:rPr>
          <w:rFonts w:ascii="Times New Roman" w:hAnsi="Times New Roman"/>
          <w:sz w:val="25"/>
          <w:szCs w:val="25"/>
        </w:rPr>
        <w:t xml:space="preserve"> з </w:t>
      </w:r>
      <w:proofErr w:type="spellStart"/>
      <w:r w:rsidR="00BC1C62" w:rsidRPr="00AC0B47">
        <w:rPr>
          <w:rFonts w:ascii="Times New Roman" w:hAnsi="Times New Roman"/>
          <w:sz w:val="25"/>
          <w:szCs w:val="25"/>
        </w:rPr>
        <w:t>виразом</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або</w:t>
      </w:r>
      <w:proofErr w:type="spellEnd"/>
      <w:r w:rsidR="00BC1C62" w:rsidRPr="00AC0B47">
        <w:rPr>
          <w:rFonts w:ascii="Times New Roman" w:hAnsi="Times New Roman"/>
          <w:sz w:val="25"/>
          <w:szCs w:val="25"/>
        </w:rPr>
        <w:t xml:space="preserve"> </w:t>
      </w:r>
      <w:proofErr w:type="spellStart"/>
      <w:r w:rsidR="00BC1C62" w:rsidRPr="00AC0B47">
        <w:rPr>
          <w:rFonts w:ascii="Times New Roman" w:hAnsi="Times New Roman"/>
          <w:sz w:val="25"/>
          <w:szCs w:val="25"/>
        </w:rPr>
        <w:t>еквівалент</w:t>
      </w:r>
      <w:proofErr w:type="spellEnd"/>
      <w:r w:rsidR="00BC1C62" w:rsidRPr="00AC0B47">
        <w:rPr>
          <w:rFonts w:ascii="Times New Roman" w:hAnsi="Times New Roman"/>
          <w:sz w:val="25"/>
          <w:szCs w:val="25"/>
        </w:rPr>
        <w:t xml:space="preserve">». </w:t>
      </w:r>
    </w:p>
    <w:p w14:paraId="22006764" w14:textId="21083D50" w:rsidR="00E16151" w:rsidRPr="00AC0B47" w:rsidRDefault="0033499C" w:rsidP="00E16151">
      <w:pPr>
        <w:autoSpaceDN w:val="0"/>
        <w:spacing w:after="0" w:line="240" w:lineRule="auto"/>
        <w:ind w:left="6" w:firstLine="561"/>
        <w:jc w:val="both"/>
        <w:rPr>
          <w:rFonts w:ascii="Times New Roman" w:hAnsi="Times New Roman"/>
          <w:b/>
          <w:sz w:val="25"/>
          <w:szCs w:val="25"/>
        </w:rPr>
      </w:pPr>
      <w:r w:rsidRPr="00AC0B47">
        <w:rPr>
          <w:rFonts w:ascii="Times New Roman" w:hAnsi="Times New Roman"/>
          <w:color w:val="000000"/>
          <w:sz w:val="25"/>
          <w:szCs w:val="25"/>
          <w:lang w:val="uk-UA"/>
        </w:rPr>
        <w:t>3</w:t>
      </w:r>
      <w:r w:rsidR="00BC1C62" w:rsidRPr="00AC0B47">
        <w:rPr>
          <w:rFonts w:ascii="Times New Roman" w:hAnsi="Times New Roman"/>
          <w:color w:val="000000"/>
          <w:sz w:val="25"/>
          <w:szCs w:val="25"/>
        </w:rPr>
        <w:t xml:space="preserve">. </w:t>
      </w:r>
      <w:proofErr w:type="spellStart"/>
      <w:r w:rsidR="00BC1C62" w:rsidRPr="00AC0B47">
        <w:rPr>
          <w:rFonts w:ascii="Times New Roman" w:hAnsi="Times New Roman"/>
          <w:color w:val="000000"/>
          <w:sz w:val="25"/>
          <w:szCs w:val="25"/>
        </w:rPr>
        <w:t>Якість</w:t>
      </w:r>
      <w:proofErr w:type="spellEnd"/>
      <w:r w:rsidR="00BC1C62" w:rsidRPr="00AC0B47">
        <w:rPr>
          <w:rFonts w:ascii="Times New Roman" w:hAnsi="Times New Roman"/>
          <w:color w:val="000000"/>
          <w:sz w:val="25"/>
          <w:szCs w:val="25"/>
        </w:rPr>
        <w:t xml:space="preserve"> товару повинна </w:t>
      </w:r>
      <w:proofErr w:type="spellStart"/>
      <w:r w:rsidR="00BC1C62" w:rsidRPr="00AC0B47">
        <w:rPr>
          <w:rFonts w:ascii="Times New Roman" w:hAnsi="Times New Roman"/>
          <w:color w:val="000000"/>
          <w:sz w:val="25"/>
          <w:szCs w:val="25"/>
        </w:rPr>
        <w:t>відповідати</w:t>
      </w:r>
      <w:proofErr w:type="spellEnd"/>
      <w:r w:rsidR="00BC1C62" w:rsidRPr="00AC0B47">
        <w:rPr>
          <w:rFonts w:ascii="Times New Roman" w:hAnsi="Times New Roman"/>
          <w:color w:val="000000"/>
          <w:sz w:val="25"/>
          <w:szCs w:val="25"/>
        </w:rPr>
        <w:t xml:space="preserve"> ТУ </w:t>
      </w:r>
      <w:proofErr w:type="spellStart"/>
      <w:r w:rsidR="00BC1C62" w:rsidRPr="00AC0B47">
        <w:rPr>
          <w:rFonts w:ascii="Times New Roman" w:hAnsi="Times New Roman"/>
          <w:color w:val="000000"/>
          <w:sz w:val="25"/>
          <w:szCs w:val="25"/>
        </w:rPr>
        <w:t>виробника</w:t>
      </w:r>
      <w:proofErr w:type="spellEnd"/>
      <w:r w:rsidR="00BC1C62" w:rsidRPr="00AC0B47">
        <w:rPr>
          <w:rFonts w:ascii="Times New Roman" w:hAnsi="Times New Roman"/>
          <w:color w:val="000000"/>
          <w:sz w:val="25"/>
          <w:szCs w:val="25"/>
        </w:rPr>
        <w:t xml:space="preserve"> та </w:t>
      </w:r>
      <w:proofErr w:type="spellStart"/>
      <w:r w:rsidR="00BC1C62" w:rsidRPr="00AC0B47">
        <w:rPr>
          <w:rFonts w:ascii="Times New Roman" w:hAnsi="Times New Roman"/>
          <w:color w:val="000000"/>
          <w:sz w:val="25"/>
          <w:szCs w:val="25"/>
        </w:rPr>
        <w:t>технічним</w:t>
      </w:r>
      <w:proofErr w:type="spellEnd"/>
      <w:r w:rsidR="00BC1C62" w:rsidRPr="00AC0B47">
        <w:rPr>
          <w:rFonts w:ascii="Times New Roman" w:hAnsi="Times New Roman"/>
          <w:color w:val="000000"/>
          <w:sz w:val="25"/>
          <w:szCs w:val="25"/>
        </w:rPr>
        <w:t xml:space="preserve"> </w:t>
      </w:r>
      <w:proofErr w:type="spellStart"/>
      <w:r w:rsidR="00BC1C62" w:rsidRPr="00AC0B47">
        <w:rPr>
          <w:rFonts w:ascii="Times New Roman" w:hAnsi="Times New Roman"/>
          <w:color w:val="000000"/>
          <w:sz w:val="25"/>
          <w:szCs w:val="25"/>
        </w:rPr>
        <w:t>вимогам</w:t>
      </w:r>
      <w:proofErr w:type="spellEnd"/>
      <w:r w:rsidR="00BC1C62" w:rsidRPr="00AC0B47">
        <w:rPr>
          <w:rFonts w:ascii="Times New Roman" w:hAnsi="Times New Roman"/>
          <w:color w:val="000000"/>
          <w:sz w:val="25"/>
          <w:szCs w:val="25"/>
        </w:rPr>
        <w:t xml:space="preserve"> </w:t>
      </w:r>
      <w:proofErr w:type="spellStart"/>
      <w:r w:rsidR="00BC1C62" w:rsidRPr="00AC0B47">
        <w:rPr>
          <w:rFonts w:ascii="Times New Roman" w:hAnsi="Times New Roman"/>
          <w:color w:val="000000"/>
          <w:sz w:val="25"/>
          <w:szCs w:val="25"/>
        </w:rPr>
        <w:t>замовника</w:t>
      </w:r>
      <w:proofErr w:type="spellEnd"/>
      <w:r w:rsidR="00BC1C62" w:rsidRPr="00AC0B47">
        <w:rPr>
          <w:rFonts w:ascii="Times New Roman" w:hAnsi="Times New Roman"/>
          <w:color w:val="000000"/>
          <w:sz w:val="25"/>
          <w:szCs w:val="25"/>
        </w:rPr>
        <w:t>.</w:t>
      </w:r>
      <w:r w:rsidR="00E16151" w:rsidRPr="00AC0B47">
        <w:rPr>
          <w:rFonts w:ascii="Times New Roman" w:hAnsi="Times New Roman"/>
          <w:color w:val="000000"/>
          <w:sz w:val="25"/>
          <w:szCs w:val="25"/>
          <w:lang w:val="uk-UA"/>
        </w:rPr>
        <w:t xml:space="preserve"> </w:t>
      </w:r>
      <w:proofErr w:type="spellStart"/>
      <w:r w:rsidR="00E16151" w:rsidRPr="00AC0B47">
        <w:rPr>
          <w:rFonts w:ascii="Times New Roman" w:hAnsi="Times New Roman"/>
          <w:sz w:val="25"/>
          <w:szCs w:val="25"/>
        </w:rPr>
        <w:t>Відповідність</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технічним</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вимогам</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має</w:t>
      </w:r>
      <w:proofErr w:type="spellEnd"/>
      <w:r w:rsidR="00E16151" w:rsidRPr="00AC0B47">
        <w:rPr>
          <w:rFonts w:ascii="Times New Roman" w:hAnsi="Times New Roman"/>
          <w:sz w:val="25"/>
          <w:szCs w:val="25"/>
        </w:rPr>
        <w:t xml:space="preserve"> бути </w:t>
      </w:r>
      <w:proofErr w:type="spellStart"/>
      <w:r w:rsidR="00E16151" w:rsidRPr="00AC0B47">
        <w:rPr>
          <w:rFonts w:ascii="Times New Roman" w:hAnsi="Times New Roman"/>
          <w:sz w:val="25"/>
          <w:szCs w:val="25"/>
        </w:rPr>
        <w:t>підтверджено</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технічним</w:t>
      </w:r>
      <w:proofErr w:type="spellEnd"/>
      <w:r w:rsidR="00E16151" w:rsidRPr="00AC0B47">
        <w:rPr>
          <w:rFonts w:ascii="Times New Roman" w:hAnsi="Times New Roman"/>
          <w:sz w:val="25"/>
          <w:szCs w:val="25"/>
        </w:rPr>
        <w:t xml:space="preserve"> документом</w:t>
      </w:r>
      <w:r w:rsidR="00E16151" w:rsidRPr="00AC0B47">
        <w:rPr>
          <w:rFonts w:ascii="Times New Roman" w:hAnsi="Times New Roman"/>
          <w:sz w:val="25"/>
          <w:szCs w:val="25"/>
          <w:lang w:val="uk-UA"/>
        </w:rPr>
        <w:t xml:space="preserve">. </w:t>
      </w:r>
      <w:proofErr w:type="spellStart"/>
      <w:r w:rsidR="00E16151" w:rsidRPr="00AC0B47">
        <w:rPr>
          <w:rFonts w:ascii="Times New Roman" w:hAnsi="Times New Roman"/>
          <w:sz w:val="25"/>
          <w:szCs w:val="25"/>
        </w:rPr>
        <w:t>Учасник</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надає</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сканкопію</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оригіналу</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або</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належним</w:t>
      </w:r>
      <w:proofErr w:type="spellEnd"/>
      <w:r w:rsidR="00E16151" w:rsidRPr="00AC0B47">
        <w:rPr>
          <w:rFonts w:ascii="Times New Roman" w:hAnsi="Times New Roman"/>
          <w:sz w:val="25"/>
          <w:szCs w:val="25"/>
        </w:rPr>
        <w:t xml:space="preserve"> чином </w:t>
      </w:r>
      <w:proofErr w:type="spellStart"/>
      <w:r w:rsidR="00E16151" w:rsidRPr="00AC0B47">
        <w:rPr>
          <w:rFonts w:ascii="Times New Roman" w:hAnsi="Times New Roman"/>
          <w:sz w:val="25"/>
          <w:szCs w:val="25"/>
        </w:rPr>
        <w:t>завірену</w:t>
      </w:r>
      <w:proofErr w:type="spellEnd"/>
      <w:r w:rsidR="00E16151" w:rsidRPr="00AC0B47">
        <w:rPr>
          <w:rFonts w:ascii="Times New Roman" w:hAnsi="Times New Roman"/>
          <w:sz w:val="25"/>
          <w:szCs w:val="25"/>
        </w:rPr>
        <w:t xml:space="preserve"> </w:t>
      </w:r>
      <w:proofErr w:type="spellStart"/>
      <w:r w:rsidR="00E16151" w:rsidRPr="00AC0B47">
        <w:rPr>
          <w:rFonts w:ascii="Times New Roman" w:hAnsi="Times New Roman"/>
          <w:sz w:val="25"/>
          <w:szCs w:val="25"/>
        </w:rPr>
        <w:t>копію</w:t>
      </w:r>
      <w:proofErr w:type="spellEnd"/>
      <w:r w:rsidR="00AC0B47" w:rsidRPr="00AC0B47">
        <w:rPr>
          <w:rFonts w:ascii="Times New Roman" w:hAnsi="Times New Roman"/>
          <w:sz w:val="25"/>
          <w:szCs w:val="25"/>
          <w:lang w:val="uk-UA"/>
        </w:rPr>
        <w:t xml:space="preserve"> такого документа</w:t>
      </w:r>
      <w:r w:rsidR="00E16151" w:rsidRPr="00AC0B47">
        <w:rPr>
          <w:rFonts w:ascii="Times New Roman" w:hAnsi="Times New Roman"/>
          <w:sz w:val="25"/>
          <w:szCs w:val="25"/>
        </w:rPr>
        <w:t>.</w:t>
      </w:r>
    </w:p>
    <w:p w14:paraId="7F46176D" w14:textId="04729519" w:rsidR="00E16151" w:rsidRPr="00AC0B47" w:rsidRDefault="00E16151" w:rsidP="00E16151">
      <w:pPr>
        <w:autoSpaceDN w:val="0"/>
        <w:spacing w:after="0" w:line="240" w:lineRule="auto"/>
        <w:ind w:firstLine="567"/>
        <w:contextualSpacing/>
        <w:jc w:val="both"/>
        <w:rPr>
          <w:rFonts w:ascii="Times New Roman" w:hAnsi="Times New Roman"/>
          <w:color w:val="000000"/>
          <w:sz w:val="25"/>
          <w:szCs w:val="25"/>
          <w:lang w:val="uk-UA"/>
        </w:rPr>
      </w:pPr>
      <w:r w:rsidRPr="00AC0B47">
        <w:rPr>
          <w:rFonts w:ascii="Times New Roman" w:hAnsi="Times New Roman"/>
          <w:color w:val="000000"/>
          <w:sz w:val="25"/>
          <w:szCs w:val="25"/>
          <w:lang w:val="uk-UA"/>
        </w:rPr>
        <w:t xml:space="preserve">4. </w:t>
      </w:r>
      <w:r w:rsidRPr="00AC0B47">
        <w:rPr>
          <w:rFonts w:ascii="Times New Roman" w:hAnsi="Times New Roman"/>
          <w:sz w:val="25"/>
          <w:szCs w:val="25"/>
        </w:rPr>
        <w:t xml:space="preserve">Поставка товару </w:t>
      </w:r>
      <w:proofErr w:type="spellStart"/>
      <w:r w:rsidRPr="00AC0B47">
        <w:rPr>
          <w:rFonts w:ascii="Times New Roman" w:hAnsi="Times New Roman"/>
          <w:sz w:val="25"/>
          <w:szCs w:val="25"/>
        </w:rPr>
        <w:t>здійснюється</w:t>
      </w:r>
      <w:proofErr w:type="spellEnd"/>
      <w:r w:rsidRPr="00AC0B47">
        <w:rPr>
          <w:rFonts w:ascii="Times New Roman" w:hAnsi="Times New Roman"/>
          <w:sz w:val="25"/>
          <w:szCs w:val="25"/>
        </w:rPr>
        <w:t xml:space="preserve"> за </w:t>
      </w:r>
      <w:proofErr w:type="spellStart"/>
      <w:r w:rsidRPr="00AC0B47">
        <w:rPr>
          <w:rFonts w:ascii="Times New Roman" w:hAnsi="Times New Roman"/>
          <w:sz w:val="25"/>
          <w:szCs w:val="25"/>
        </w:rPr>
        <w:t>рахунок</w:t>
      </w:r>
      <w:proofErr w:type="spellEnd"/>
      <w:r w:rsidRPr="00AC0B47">
        <w:rPr>
          <w:rFonts w:ascii="Times New Roman" w:hAnsi="Times New Roman"/>
          <w:sz w:val="25"/>
          <w:szCs w:val="25"/>
        </w:rPr>
        <w:t xml:space="preserve"> </w:t>
      </w:r>
      <w:proofErr w:type="spellStart"/>
      <w:r w:rsidRPr="00AC0B47">
        <w:rPr>
          <w:rFonts w:ascii="Times New Roman" w:hAnsi="Times New Roman"/>
          <w:sz w:val="25"/>
          <w:szCs w:val="25"/>
        </w:rPr>
        <w:t>Учасника</w:t>
      </w:r>
      <w:proofErr w:type="spellEnd"/>
      <w:r w:rsidRPr="00AC0B47">
        <w:rPr>
          <w:rFonts w:ascii="Times New Roman" w:hAnsi="Times New Roman"/>
          <w:sz w:val="25"/>
          <w:szCs w:val="25"/>
        </w:rPr>
        <w:t xml:space="preserve">. На </w:t>
      </w:r>
      <w:proofErr w:type="spellStart"/>
      <w:r w:rsidRPr="00AC0B47">
        <w:rPr>
          <w:rFonts w:ascii="Times New Roman" w:hAnsi="Times New Roman"/>
          <w:sz w:val="25"/>
          <w:szCs w:val="25"/>
        </w:rPr>
        <w:t>підтвердження</w:t>
      </w:r>
      <w:proofErr w:type="spellEnd"/>
      <w:r w:rsidRPr="00AC0B47">
        <w:rPr>
          <w:rFonts w:ascii="Times New Roman" w:hAnsi="Times New Roman"/>
          <w:sz w:val="25"/>
          <w:szCs w:val="25"/>
        </w:rPr>
        <w:t xml:space="preserve"> </w:t>
      </w:r>
      <w:proofErr w:type="spellStart"/>
      <w:r w:rsidRPr="00AC0B47">
        <w:rPr>
          <w:rFonts w:ascii="Times New Roman" w:hAnsi="Times New Roman"/>
          <w:sz w:val="25"/>
          <w:szCs w:val="25"/>
        </w:rPr>
        <w:t>учасник</w:t>
      </w:r>
      <w:proofErr w:type="spellEnd"/>
      <w:r w:rsidRPr="00AC0B47">
        <w:rPr>
          <w:rFonts w:ascii="Times New Roman" w:hAnsi="Times New Roman"/>
          <w:sz w:val="25"/>
          <w:szCs w:val="25"/>
        </w:rPr>
        <w:t xml:space="preserve"> повинен </w:t>
      </w:r>
      <w:proofErr w:type="spellStart"/>
      <w:r w:rsidRPr="00AC0B47">
        <w:rPr>
          <w:rFonts w:ascii="Times New Roman" w:hAnsi="Times New Roman"/>
          <w:sz w:val="25"/>
          <w:szCs w:val="25"/>
        </w:rPr>
        <w:t>надати</w:t>
      </w:r>
      <w:proofErr w:type="spellEnd"/>
      <w:r w:rsidRPr="00AC0B47">
        <w:rPr>
          <w:rFonts w:ascii="Times New Roman" w:hAnsi="Times New Roman"/>
          <w:sz w:val="25"/>
          <w:szCs w:val="25"/>
        </w:rPr>
        <w:t xml:space="preserve"> </w:t>
      </w:r>
      <w:proofErr w:type="spellStart"/>
      <w:r w:rsidRPr="00AC0B47">
        <w:rPr>
          <w:rFonts w:ascii="Times New Roman" w:hAnsi="Times New Roman"/>
          <w:sz w:val="25"/>
          <w:szCs w:val="25"/>
        </w:rPr>
        <w:t>гарантійний</w:t>
      </w:r>
      <w:proofErr w:type="spellEnd"/>
      <w:r w:rsidRPr="00AC0B47">
        <w:rPr>
          <w:rFonts w:ascii="Times New Roman" w:hAnsi="Times New Roman"/>
          <w:sz w:val="25"/>
          <w:szCs w:val="25"/>
        </w:rPr>
        <w:t xml:space="preserve"> лист.</w:t>
      </w:r>
    </w:p>
    <w:p w14:paraId="3F69A6D6" w14:textId="2147AEE6" w:rsidR="00E16151" w:rsidRDefault="00E16151" w:rsidP="00E16151">
      <w:pPr>
        <w:autoSpaceDN w:val="0"/>
        <w:spacing w:after="0" w:line="240" w:lineRule="auto"/>
        <w:ind w:firstLine="567"/>
        <w:contextualSpacing/>
        <w:jc w:val="both"/>
        <w:rPr>
          <w:rFonts w:ascii="Times New Roman" w:hAnsi="Times New Roman"/>
          <w:iCs/>
          <w:sz w:val="25"/>
          <w:szCs w:val="25"/>
          <w:lang w:val="uk-UA"/>
        </w:rPr>
      </w:pPr>
      <w:r w:rsidRPr="00AC0B47">
        <w:rPr>
          <w:rFonts w:ascii="Times New Roman" w:hAnsi="Times New Roman"/>
          <w:color w:val="000000"/>
          <w:sz w:val="25"/>
          <w:szCs w:val="25"/>
          <w:lang w:val="uk-UA"/>
        </w:rPr>
        <w:t xml:space="preserve">5. </w:t>
      </w:r>
      <w:r w:rsidRPr="00AC0B47">
        <w:rPr>
          <w:rFonts w:ascii="Times New Roman" w:hAnsi="Times New Roman"/>
          <w:sz w:val="25"/>
          <w:szCs w:val="25"/>
        </w:rPr>
        <w:t xml:space="preserve">У </w:t>
      </w:r>
      <w:proofErr w:type="spellStart"/>
      <w:r w:rsidRPr="00AC0B47">
        <w:rPr>
          <w:rFonts w:ascii="Times New Roman" w:hAnsi="Times New Roman"/>
          <w:sz w:val="25"/>
          <w:szCs w:val="25"/>
        </w:rPr>
        <w:t>разі</w:t>
      </w:r>
      <w:proofErr w:type="spellEnd"/>
      <w:r w:rsidRPr="00AC0B47">
        <w:rPr>
          <w:rFonts w:ascii="Times New Roman" w:hAnsi="Times New Roman"/>
          <w:sz w:val="25"/>
          <w:szCs w:val="25"/>
        </w:rPr>
        <w:t xml:space="preserve"> поставки товару </w:t>
      </w:r>
      <w:proofErr w:type="spellStart"/>
      <w:r w:rsidRPr="00AC0B47">
        <w:rPr>
          <w:rFonts w:ascii="Times New Roman" w:hAnsi="Times New Roman"/>
          <w:sz w:val="25"/>
          <w:szCs w:val="25"/>
        </w:rPr>
        <w:t>неналежної</w:t>
      </w:r>
      <w:proofErr w:type="spellEnd"/>
      <w:r w:rsidRPr="00AC0B47">
        <w:rPr>
          <w:rFonts w:ascii="Times New Roman" w:hAnsi="Times New Roman"/>
          <w:sz w:val="25"/>
          <w:szCs w:val="25"/>
        </w:rPr>
        <w:t xml:space="preserve">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AC0B47">
        <w:rPr>
          <w:rFonts w:ascii="Times New Roman" w:hAnsi="Times New Roman"/>
          <w:i/>
          <w:iCs/>
          <w:sz w:val="25"/>
          <w:szCs w:val="25"/>
        </w:rPr>
        <w:t xml:space="preserve"> </w:t>
      </w:r>
      <w:r w:rsidRPr="00AC0B47">
        <w:rPr>
          <w:rFonts w:ascii="Times New Roman" w:hAnsi="Times New Roman"/>
          <w:iCs/>
          <w:sz w:val="25"/>
          <w:szCs w:val="25"/>
        </w:rPr>
        <w:t>(</w:t>
      </w:r>
      <w:proofErr w:type="spellStart"/>
      <w:r w:rsidRPr="00AC0B47">
        <w:rPr>
          <w:rFonts w:ascii="Times New Roman" w:hAnsi="Times New Roman"/>
          <w:iCs/>
          <w:sz w:val="25"/>
          <w:szCs w:val="25"/>
        </w:rPr>
        <w:t>надати</w:t>
      </w:r>
      <w:proofErr w:type="spellEnd"/>
      <w:r w:rsidRPr="00AC0B47">
        <w:rPr>
          <w:rFonts w:ascii="Times New Roman" w:hAnsi="Times New Roman"/>
          <w:iCs/>
          <w:sz w:val="25"/>
          <w:szCs w:val="25"/>
        </w:rPr>
        <w:t xml:space="preserve"> </w:t>
      </w:r>
      <w:proofErr w:type="spellStart"/>
      <w:r w:rsidRPr="00AC0B47">
        <w:rPr>
          <w:rFonts w:ascii="Times New Roman" w:hAnsi="Times New Roman"/>
          <w:iCs/>
          <w:sz w:val="25"/>
          <w:szCs w:val="25"/>
        </w:rPr>
        <w:t>гарантійний</w:t>
      </w:r>
      <w:proofErr w:type="spellEnd"/>
      <w:r w:rsidRPr="00AC0B47">
        <w:rPr>
          <w:rFonts w:ascii="Times New Roman" w:hAnsi="Times New Roman"/>
          <w:iCs/>
          <w:sz w:val="25"/>
          <w:szCs w:val="25"/>
        </w:rPr>
        <w:t xml:space="preserve"> лист).</w:t>
      </w:r>
    </w:p>
    <w:p w14:paraId="7E24AE72" w14:textId="77777777" w:rsidR="00AC0B47" w:rsidRPr="00AC0B47" w:rsidRDefault="00AC0B47" w:rsidP="00E16151">
      <w:pPr>
        <w:autoSpaceDN w:val="0"/>
        <w:spacing w:after="0" w:line="240" w:lineRule="auto"/>
        <w:ind w:firstLine="567"/>
        <w:contextualSpacing/>
        <w:jc w:val="both"/>
        <w:rPr>
          <w:rFonts w:ascii="Times New Roman" w:hAnsi="Times New Roman"/>
          <w:color w:val="000000"/>
          <w:sz w:val="25"/>
          <w:szCs w:val="25"/>
          <w:lang w:val="uk-UA"/>
        </w:rPr>
      </w:pPr>
    </w:p>
    <w:p w14:paraId="55936A13" w14:textId="1C041343" w:rsidR="00D203C0" w:rsidRPr="00AC0B47" w:rsidRDefault="00D203C0" w:rsidP="00D203C0">
      <w:pPr>
        <w:tabs>
          <w:tab w:val="left" w:pos="851"/>
        </w:tabs>
        <w:autoSpaceDN w:val="0"/>
        <w:spacing w:after="0" w:line="240" w:lineRule="auto"/>
        <w:ind w:firstLine="567"/>
        <w:jc w:val="center"/>
        <w:rPr>
          <w:rFonts w:ascii="Times New Roman" w:hAnsi="Times New Roman"/>
          <w:b/>
          <w:bCs/>
          <w:iCs/>
          <w:sz w:val="25"/>
          <w:szCs w:val="25"/>
          <w:lang w:val="uk-UA"/>
        </w:rPr>
      </w:pPr>
      <w:r w:rsidRPr="00AC0B47">
        <w:rPr>
          <w:rFonts w:ascii="Times New Roman" w:hAnsi="Times New Roman"/>
          <w:b/>
          <w:bCs/>
          <w:iCs/>
          <w:sz w:val="25"/>
          <w:szCs w:val="25"/>
          <w:lang w:val="uk-UA"/>
        </w:rPr>
        <w:t>Технічні вимоги:</w:t>
      </w:r>
    </w:p>
    <w:tbl>
      <w:tblPr>
        <w:tblW w:w="10270" w:type="dxa"/>
        <w:tblInd w:w="113" w:type="dxa"/>
        <w:tblLook w:val="04A0" w:firstRow="1" w:lastRow="0" w:firstColumn="1" w:lastColumn="0" w:noHBand="0" w:noVBand="1"/>
      </w:tblPr>
      <w:tblGrid>
        <w:gridCol w:w="702"/>
        <w:gridCol w:w="4318"/>
        <w:gridCol w:w="1920"/>
        <w:gridCol w:w="2200"/>
        <w:gridCol w:w="1081"/>
        <w:gridCol w:w="49"/>
      </w:tblGrid>
      <w:tr w:rsidR="0056385E" w:rsidRPr="00AC0B47" w14:paraId="2D3E0B3E" w14:textId="77777777" w:rsidTr="00AC0B47">
        <w:trPr>
          <w:trHeight w:val="72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E66EB8E" w14:textId="583A338E"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п/п</w:t>
            </w:r>
          </w:p>
        </w:tc>
        <w:tc>
          <w:tcPr>
            <w:tcW w:w="8438" w:type="dxa"/>
            <w:gridSpan w:val="3"/>
            <w:tcBorders>
              <w:top w:val="single" w:sz="4" w:space="0" w:color="auto"/>
              <w:left w:val="nil"/>
              <w:bottom w:val="single" w:sz="4" w:space="0" w:color="auto"/>
              <w:right w:val="single" w:sz="4" w:space="0" w:color="auto"/>
            </w:tcBorders>
            <w:shd w:val="clear" w:color="auto" w:fill="auto"/>
            <w:vAlign w:val="center"/>
          </w:tcPr>
          <w:p w14:paraId="1D676946" w14:textId="7CAB68D0"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Найменування</w:t>
            </w:r>
          </w:p>
        </w:tc>
        <w:tc>
          <w:tcPr>
            <w:tcW w:w="1130" w:type="dxa"/>
            <w:gridSpan w:val="2"/>
            <w:tcBorders>
              <w:top w:val="single" w:sz="4" w:space="0" w:color="auto"/>
              <w:left w:val="nil"/>
              <w:bottom w:val="single" w:sz="4" w:space="0" w:color="auto"/>
              <w:right w:val="single" w:sz="4" w:space="0" w:color="auto"/>
            </w:tcBorders>
            <w:shd w:val="clear" w:color="auto" w:fill="auto"/>
          </w:tcPr>
          <w:p w14:paraId="233E6F3C" w14:textId="34E1776A"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Потреба, шт.</w:t>
            </w:r>
          </w:p>
        </w:tc>
      </w:tr>
      <w:tr w:rsidR="0056385E" w:rsidRPr="00AC0B47" w14:paraId="441BFC25" w14:textId="19452A31" w:rsidTr="00AC0B47">
        <w:trPr>
          <w:trHeight w:val="494"/>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C11D" w14:textId="49F34E60"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1</w:t>
            </w:r>
          </w:p>
        </w:tc>
        <w:tc>
          <w:tcPr>
            <w:tcW w:w="8438" w:type="dxa"/>
            <w:gridSpan w:val="3"/>
            <w:tcBorders>
              <w:top w:val="single" w:sz="4" w:space="0" w:color="auto"/>
              <w:left w:val="nil"/>
              <w:bottom w:val="single" w:sz="4" w:space="0" w:color="auto"/>
              <w:right w:val="single" w:sz="4" w:space="0" w:color="auto"/>
            </w:tcBorders>
            <w:shd w:val="clear" w:color="auto" w:fill="auto"/>
            <w:vAlign w:val="center"/>
            <w:hideMark/>
          </w:tcPr>
          <w:p w14:paraId="37623D51" w14:textId="56BE4A63" w:rsidR="0056385E" w:rsidRPr="00AC0B47" w:rsidRDefault="00AC0B47" w:rsidP="0056385E">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Зовнішній жорсткий диск 3.5" USB 6.0TB </w:t>
            </w:r>
            <w:proofErr w:type="spellStart"/>
            <w:r w:rsidRPr="00AC0B47">
              <w:rPr>
                <w:rFonts w:ascii="Times New Roman" w:eastAsia="Times New Roman" w:hAnsi="Times New Roman"/>
                <w:sz w:val="24"/>
                <w:szCs w:val="24"/>
                <w:lang w:val="uk-UA" w:eastAsia="uk-UA"/>
              </w:rPr>
              <w:t>Seagate</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One</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Touch</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Black</w:t>
            </w:r>
            <w:proofErr w:type="spellEnd"/>
          </w:p>
        </w:tc>
        <w:tc>
          <w:tcPr>
            <w:tcW w:w="1130" w:type="dxa"/>
            <w:gridSpan w:val="2"/>
            <w:tcBorders>
              <w:top w:val="single" w:sz="4" w:space="0" w:color="auto"/>
              <w:left w:val="nil"/>
              <w:bottom w:val="single" w:sz="4" w:space="0" w:color="auto"/>
              <w:right w:val="single" w:sz="4" w:space="0" w:color="auto"/>
            </w:tcBorders>
            <w:shd w:val="clear" w:color="auto" w:fill="auto"/>
          </w:tcPr>
          <w:p w14:paraId="0D704F74" w14:textId="49E0D0D1"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1</w:t>
            </w:r>
          </w:p>
        </w:tc>
      </w:tr>
      <w:tr w:rsidR="0056385E" w:rsidRPr="00AC0B47" w14:paraId="64EE8CBD" w14:textId="147B8CB9" w:rsidTr="00AC0B47">
        <w:trPr>
          <w:trHeight w:val="416"/>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4DE6FBE" w14:textId="16128681"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2</w:t>
            </w:r>
          </w:p>
        </w:tc>
        <w:tc>
          <w:tcPr>
            <w:tcW w:w="8438" w:type="dxa"/>
            <w:gridSpan w:val="3"/>
            <w:tcBorders>
              <w:top w:val="nil"/>
              <w:left w:val="nil"/>
              <w:bottom w:val="single" w:sz="4" w:space="0" w:color="auto"/>
              <w:right w:val="single" w:sz="4" w:space="0" w:color="auto"/>
            </w:tcBorders>
            <w:shd w:val="clear" w:color="auto" w:fill="auto"/>
            <w:vAlign w:val="center"/>
            <w:hideMark/>
          </w:tcPr>
          <w:p w14:paraId="3471771C" w14:textId="4FD13A83" w:rsidR="0056385E" w:rsidRPr="00AC0B47" w:rsidRDefault="00AC0B47" w:rsidP="0056385E">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USB свіч для </w:t>
            </w:r>
            <w:proofErr w:type="spellStart"/>
            <w:r w:rsidRPr="00AC0B47">
              <w:rPr>
                <w:rFonts w:ascii="Times New Roman" w:eastAsia="Times New Roman" w:hAnsi="Times New Roman"/>
                <w:sz w:val="24"/>
                <w:szCs w:val="24"/>
                <w:lang w:val="uk-UA" w:eastAsia="uk-UA"/>
              </w:rPr>
              <w:t>шаринга</w:t>
            </w:r>
            <w:proofErr w:type="spellEnd"/>
            <w:r w:rsidRPr="00AC0B47">
              <w:rPr>
                <w:rFonts w:ascii="Times New Roman" w:eastAsia="Times New Roman" w:hAnsi="Times New Roman"/>
                <w:sz w:val="24"/>
                <w:szCs w:val="24"/>
                <w:lang w:val="uk-UA" w:eastAsia="uk-UA"/>
              </w:rPr>
              <w:t xml:space="preserve"> принтерів або сканерів на 2 роз'єми</w:t>
            </w:r>
          </w:p>
        </w:tc>
        <w:tc>
          <w:tcPr>
            <w:tcW w:w="1130" w:type="dxa"/>
            <w:gridSpan w:val="2"/>
            <w:tcBorders>
              <w:top w:val="nil"/>
              <w:left w:val="nil"/>
              <w:bottom w:val="single" w:sz="4" w:space="0" w:color="auto"/>
              <w:right w:val="single" w:sz="4" w:space="0" w:color="auto"/>
            </w:tcBorders>
            <w:shd w:val="clear" w:color="auto" w:fill="auto"/>
          </w:tcPr>
          <w:p w14:paraId="62D25139" w14:textId="50B7C880"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1</w:t>
            </w:r>
          </w:p>
        </w:tc>
      </w:tr>
      <w:tr w:rsidR="0056385E" w:rsidRPr="00AC0B47" w14:paraId="60F9F825" w14:textId="7D65E8B8" w:rsidTr="00AC0B47">
        <w:trPr>
          <w:trHeight w:val="408"/>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57B3C66" w14:textId="01B4FF2E"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3</w:t>
            </w:r>
          </w:p>
        </w:tc>
        <w:tc>
          <w:tcPr>
            <w:tcW w:w="8438" w:type="dxa"/>
            <w:gridSpan w:val="3"/>
            <w:tcBorders>
              <w:top w:val="nil"/>
              <w:left w:val="nil"/>
              <w:bottom w:val="single" w:sz="4" w:space="0" w:color="auto"/>
              <w:right w:val="single" w:sz="4" w:space="0" w:color="auto"/>
            </w:tcBorders>
            <w:shd w:val="clear" w:color="auto" w:fill="auto"/>
            <w:vAlign w:val="center"/>
            <w:hideMark/>
          </w:tcPr>
          <w:p w14:paraId="13C90E97" w14:textId="6BE36BC0" w:rsidR="0056385E" w:rsidRPr="00AC0B47" w:rsidRDefault="00AC0B47" w:rsidP="0056385E">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Процесор </w:t>
            </w:r>
            <w:proofErr w:type="spellStart"/>
            <w:r w:rsidRPr="00AC0B47">
              <w:rPr>
                <w:rFonts w:ascii="Times New Roman" w:eastAsia="Times New Roman" w:hAnsi="Times New Roman"/>
                <w:sz w:val="24"/>
                <w:szCs w:val="24"/>
                <w:lang w:val="uk-UA" w:eastAsia="uk-UA"/>
              </w:rPr>
              <w:t>Intel</w:t>
            </w:r>
            <w:proofErr w:type="spellEnd"/>
            <w:r w:rsidRPr="00AC0B47">
              <w:rPr>
                <w:rFonts w:ascii="Times New Roman" w:eastAsia="Times New Roman" w:hAnsi="Times New Roman"/>
                <w:sz w:val="24"/>
                <w:szCs w:val="24"/>
                <w:lang w:val="uk-UA" w:eastAsia="uk-UA"/>
              </w:rPr>
              <w:t xml:space="preserve"> i5-12600KF</w:t>
            </w:r>
          </w:p>
        </w:tc>
        <w:tc>
          <w:tcPr>
            <w:tcW w:w="1130" w:type="dxa"/>
            <w:gridSpan w:val="2"/>
            <w:tcBorders>
              <w:top w:val="nil"/>
              <w:left w:val="nil"/>
              <w:bottom w:val="single" w:sz="4" w:space="0" w:color="auto"/>
              <w:right w:val="single" w:sz="4" w:space="0" w:color="auto"/>
            </w:tcBorders>
            <w:shd w:val="clear" w:color="auto" w:fill="auto"/>
          </w:tcPr>
          <w:p w14:paraId="499DCDEF" w14:textId="66862E46"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4</w:t>
            </w:r>
          </w:p>
        </w:tc>
      </w:tr>
      <w:tr w:rsidR="0056385E" w:rsidRPr="00AC0B47" w14:paraId="53F0F0B7" w14:textId="45F223AA" w:rsidTr="00AC0B47">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0B1872B" w14:textId="142F7A73"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4</w:t>
            </w:r>
          </w:p>
        </w:tc>
        <w:tc>
          <w:tcPr>
            <w:tcW w:w="8438" w:type="dxa"/>
            <w:gridSpan w:val="3"/>
            <w:tcBorders>
              <w:top w:val="nil"/>
              <w:left w:val="nil"/>
              <w:bottom w:val="single" w:sz="4" w:space="0" w:color="auto"/>
              <w:right w:val="single" w:sz="4" w:space="0" w:color="auto"/>
            </w:tcBorders>
            <w:shd w:val="clear" w:color="auto" w:fill="auto"/>
            <w:vAlign w:val="center"/>
            <w:hideMark/>
          </w:tcPr>
          <w:p w14:paraId="659B73C1" w14:textId="5D42266A" w:rsidR="0056385E" w:rsidRPr="00AC0B47" w:rsidRDefault="0056385E" w:rsidP="0056385E">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Материнська плата </w:t>
            </w:r>
            <w:proofErr w:type="spellStart"/>
            <w:r w:rsidRPr="00AC0B47">
              <w:rPr>
                <w:rFonts w:ascii="Times New Roman" w:eastAsia="Times New Roman" w:hAnsi="Times New Roman"/>
                <w:sz w:val="24"/>
                <w:szCs w:val="24"/>
                <w:lang w:val="uk-UA" w:eastAsia="uk-UA"/>
              </w:rPr>
              <w:t>Gigabyte</w:t>
            </w:r>
            <w:proofErr w:type="spellEnd"/>
            <w:r w:rsidRPr="00AC0B47">
              <w:rPr>
                <w:rFonts w:ascii="Times New Roman" w:eastAsia="Times New Roman" w:hAnsi="Times New Roman"/>
                <w:sz w:val="24"/>
                <w:szCs w:val="24"/>
                <w:lang w:val="uk-UA" w:eastAsia="uk-UA"/>
              </w:rPr>
              <w:t xml:space="preserve"> B760 </w:t>
            </w:r>
            <w:proofErr w:type="spellStart"/>
            <w:r w:rsidRPr="00AC0B47">
              <w:rPr>
                <w:rFonts w:ascii="Times New Roman" w:eastAsia="Times New Roman" w:hAnsi="Times New Roman"/>
                <w:sz w:val="24"/>
                <w:szCs w:val="24"/>
                <w:lang w:val="uk-UA" w:eastAsia="uk-UA"/>
              </w:rPr>
              <w:t>Gaming</w:t>
            </w:r>
            <w:proofErr w:type="spellEnd"/>
            <w:r w:rsidRPr="00AC0B47">
              <w:rPr>
                <w:rFonts w:ascii="Times New Roman" w:eastAsia="Times New Roman" w:hAnsi="Times New Roman"/>
                <w:sz w:val="24"/>
                <w:szCs w:val="24"/>
                <w:lang w:val="uk-UA" w:eastAsia="uk-UA"/>
              </w:rPr>
              <w:t xml:space="preserve"> X </w:t>
            </w:r>
          </w:p>
        </w:tc>
        <w:tc>
          <w:tcPr>
            <w:tcW w:w="1130" w:type="dxa"/>
            <w:gridSpan w:val="2"/>
            <w:tcBorders>
              <w:top w:val="nil"/>
              <w:left w:val="nil"/>
              <w:bottom w:val="single" w:sz="4" w:space="0" w:color="auto"/>
              <w:right w:val="single" w:sz="4" w:space="0" w:color="auto"/>
            </w:tcBorders>
            <w:shd w:val="clear" w:color="auto" w:fill="auto"/>
          </w:tcPr>
          <w:p w14:paraId="754F026D" w14:textId="44AA1669"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4</w:t>
            </w:r>
          </w:p>
        </w:tc>
      </w:tr>
      <w:tr w:rsidR="0056385E" w:rsidRPr="00AC0B47" w14:paraId="53A04D96" w14:textId="731D0F59" w:rsidTr="00AC0B47">
        <w:trPr>
          <w:trHeight w:val="27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D4F8767" w14:textId="5261B0F1"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5</w:t>
            </w:r>
          </w:p>
        </w:tc>
        <w:tc>
          <w:tcPr>
            <w:tcW w:w="8438" w:type="dxa"/>
            <w:gridSpan w:val="3"/>
            <w:tcBorders>
              <w:top w:val="nil"/>
              <w:left w:val="nil"/>
              <w:bottom w:val="single" w:sz="4" w:space="0" w:color="auto"/>
              <w:right w:val="single" w:sz="4" w:space="0" w:color="auto"/>
            </w:tcBorders>
            <w:shd w:val="clear" w:color="auto" w:fill="auto"/>
            <w:vAlign w:val="center"/>
            <w:hideMark/>
          </w:tcPr>
          <w:p w14:paraId="4F0A5BF9" w14:textId="3632469D" w:rsidR="0056385E" w:rsidRPr="00AC0B47" w:rsidRDefault="0056385E" w:rsidP="0056385E">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Оперативна пам'ять </w:t>
            </w:r>
            <w:proofErr w:type="spellStart"/>
            <w:r w:rsidRPr="00AC0B47">
              <w:rPr>
                <w:rFonts w:ascii="Times New Roman" w:eastAsia="Times New Roman" w:hAnsi="Times New Roman"/>
                <w:sz w:val="24"/>
                <w:szCs w:val="24"/>
                <w:lang w:val="uk-UA" w:eastAsia="uk-UA"/>
              </w:rPr>
              <w:t>Goodram</w:t>
            </w:r>
            <w:proofErr w:type="spellEnd"/>
            <w:r w:rsidRPr="00AC0B47">
              <w:rPr>
                <w:rFonts w:ascii="Times New Roman" w:eastAsia="Times New Roman" w:hAnsi="Times New Roman"/>
                <w:sz w:val="24"/>
                <w:szCs w:val="24"/>
                <w:lang w:val="uk-UA" w:eastAsia="uk-UA"/>
              </w:rPr>
              <w:t xml:space="preserve"> DDR5</w:t>
            </w:r>
          </w:p>
        </w:tc>
        <w:tc>
          <w:tcPr>
            <w:tcW w:w="1130" w:type="dxa"/>
            <w:gridSpan w:val="2"/>
            <w:tcBorders>
              <w:top w:val="nil"/>
              <w:left w:val="nil"/>
              <w:bottom w:val="single" w:sz="4" w:space="0" w:color="auto"/>
              <w:right w:val="single" w:sz="4" w:space="0" w:color="auto"/>
            </w:tcBorders>
            <w:shd w:val="clear" w:color="auto" w:fill="auto"/>
          </w:tcPr>
          <w:p w14:paraId="3CE2BDFF" w14:textId="461A9EAF"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4</w:t>
            </w:r>
          </w:p>
        </w:tc>
      </w:tr>
      <w:tr w:rsidR="0056385E" w:rsidRPr="00AC0B47" w14:paraId="10B90F5C" w14:textId="619FB26E" w:rsidTr="00AC0B47">
        <w:trPr>
          <w:trHeight w:val="422"/>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7CD5978" w14:textId="5D63C24F"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6</w:t>
            </w:r>
          </w:p>
        </w:tc>
        <w:tc>
          <w:tcPr>
            <w:tcW w:w="8438" w:type="dxa"/>
            <w:gridSpan w:val="3"/>
            <w:tcBorders>
              <w:top w:val="nil"/>
              <w:left w:val="nil"/>
              <w:bottom w:val="single" w:sz="4" w:space="0" w:color="auto"/>
              <w:right w:val="single" w:sz="4" w:space="0" w:color="auto"/>
            </w:tcBorders>
            <w:shd w:val="clear" w:color="auto" w:fill="auto"/>
            <w:vAlign w:val="center"/>
            <w:hideMark/>
          </w:tcPr>
          <w:p w14:paraId="2BEE329A" w14:textId="77777777" w:rsidR="0056385E" w:rsidRPr="00AC0B47" w:rsidRDefault="0056385E" w:rsidP="0056385E">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Відеокарта </w:t>
            </w:r>
            <w:proofErr w:type="spellStart"/>
            <w:r w:rsidRPr="00AC0B47">
              <w:rPr>
                <w:rFonts w:ascii="Times New Roman" w:eastAsia="Times New Roman" w:hAnsi="Times New Roman"/>
                <w:sz w:val="24"/>
                <w:szCs w:val="24"/>
                <w:lang w:val="uk-UA" w:eastAsia="uk-UA"/>
              </w:rPr>
              <w:t>Gigabyte</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GeForce</w:t>
            </w:r>
            <w:proofErr w:type="spellEnd"/>
            <w:r w:rsidRPr="00AC0B47">
              <w:rPr>
                <w:rFonts w:ascii="Times New Roman" w:eastAsia="Times New Roman" w:hAnsi="Times New Roman"/>
                <w:sz w:val="24"/>
                <w:szCs w:val="24"/>
                <w:lang w:val="uk-UA" w:eastAsia="uk-UA"/>
              </w:rPr>
              <w:t xml:space="preserve"> RTX 4060 WINDFORCE OC 8G</w:t>
            </w:r>
          </w:p>
        </w:tc>
        <w:tc>
          <w:tcPr>
            <w:tcW w:w="1130" w:type="dxa"/>
            <w:gridSpan w:val="2"/>
            <w:tcBorders>
              <w:top w:val="nil"/>
              <w:left w:val="nil"/>
              <w:bottom w:val="single" w:sz="4" w:space="0" w:color="auto"/>
              <w:right w:val="single" w:sz="4" w:space="0" w:color="auto"/>
            </w:tcBorders>
            <w:shd w:val="clear" w:color="auto" w:fill="auto"/>
          </w:tcPr>
          <w:p w14:paraId="468D1B26" w14:textId="06468A0D" w:rsidR="0056385E" w:rsidRPr="00AC0B47" w:rsidRDefault="0056385E" w:rsidP="0056385E">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4</w:t>
            </w:r>
          </w:p>
        </w:tc>
      </w:tr>
      <w:tr w:rsidR="00AC0B47" w:rsidRPr="00AC0B47" w14:paraId="4095EEE8" w14:textId="2E575DF1" w:rsidTr="00AC0B47">
        <w:trPr>
          <w:trHeight w:val="414"/>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68EF239" w14:textId="58EE51F4"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7</w:t>
            </w:r>
          </w:p>
        </w:tc>
        <w:tc>
          <w:tcPr>
            <w:tcW w:w="8438" w:type="dxa"/>
            <w:gridSpan w:val="3"/>
            <w:tcBorders>
              <w:top w:val="nil"/>
              <w:left w:val="nil"/>
              <w:bottom w:val="single" w:sz="4" w:space="0" w:color="auto"/>
              <w:right w:val="single" w:sz="4" w:space="0" w:color="auto"/>
            </w:tcBorders>
            <w:shd w:val="clear" w:color="auto" w:fill="auto"/>
            <w:vAlign w:val="center"/>
            <w:hideMark/>
          </w:tcPr>
          <w:p w14:paraId="54EF3837" w14:textId="663CB7B4" w:rsidR="00AC0B47" w:rsidRPr="00AC0B47" w:rsidRDefault="00AC0B47" w:rsidP="00AC0B47">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SSD диск </w:t>
            </w:r>
            <w:proofErr w:type="spellStart"/>
            <w:r w:rsidRPr="00AC0B47">
              <w:rPr>
                <w:rFonts w:ascii="Times New Roman" w:eastAsia="Times New Roman" w:hAnsi="Times New Roman"/>
                <w:sz w:val="24"/>
                <w:szCs w:val="24"/>
                <w:lang w:val="uk-UA" w:eastAsia="uk-UA"/>
              </w:rPr>
              <w:t>Goodram</w:t>
            </w:r>
            <w:proofErr w:type="spellEnd"/>
            <w:r w:rsidRPr="00AC0B47">
              <w:rPr>
                <w:rFonts w:ascii="Times New Roman" w:eastAsia="Times New Roman" w:hAnsi="Times New Roman"/>
                <w:sz w:val="24"/>
                <w:szCs w:val="24"/>
                <w:lang w:val="uk-UA" w:eastAsia="uk-UA"/>
              </w:rPr>
              <w:t xml:space="preserve"> PX600 500GB M.2 2280 </w:t>
            </w:r>
            <w:proofErr w:type="spellStart"/>
            <w:r w:rsidRPr="00AC0B47">
              <w:rPr>
                <w:rFonts w:ascii="Times New Roman" w:eastAsia="Times New Roman" w:hAnsi="Times New Roman"/>
                <w:sz w:val="24"/>
                <w:szCs w:val="24"/>
                <w:lang w:val="uk-UA" w:eastAsia="uk-UA"/>
              </w:rPr>
              <w:t>PCIe</w:t>
            </w:r>
            <w:proofErr w:type="spellEnd"/>
            <w:r w:rsidRPr="00AC0B47">
              <w:rPr>
                <w:rFonts w:ascii="Times New Roman" w:eastAsia="Times New Roman" w:hAnsi="Times New Roman"/>
                <w:sz w:val="24"/>
                <w:szCs w:val="24"/>
                <w:lang w:val="uk-UA" w:eastAsia="uk-UA"/>
              </w:rPr>
              <w:t xml:space="preserve"> 4.0 x4 </w:t>
            </w:r>
            <w:proofErr w:type="spellStart"/>
            <w:r w:rsidRPr="00AC0B47">
              <w:rPr>
                <w:rFonts w:ascii="Times New Roman" w:eastAsia="Times New Roman" w:hAnsi="Times New Roman"/>
                <w:sz w:val="24"/>
                <w:szCs w:val="24"/>
                <w:lang w:val="uk-UA" w:eastAsia="uk-UA"/>
              </w:rPr>
              <w:t>NVMe</w:t>
            </w:r>
            <w:proofErr w:type="spellEnd"/>
            <w:r w:rsidRPr="00AC0B47">
              <w:rPr>
                <w:rFonts w:ascii="Times New Roman" w:eastAsia="Times New Roman" w:hAnsi="Times New Roman"/>
                <w:sz w:val="24"/>
                <w:szCs w:val="24"/>
                <w:lang w:val="uk-UA" w:eastAsia="uk-UA"/>
              </w:rPr>
              <w:t xml:space="preserve"> 3D NAND QLC</w:t>
            </w:r>
          </w:p>
        </w:tc>
        <w:tc>
          <w:tcPr>
            <w:tcW w:w="1130" w:type="dxa"/>
            <w:gridSpan w:val="2"/>
            <w:tcBorders>
              <w:top w:val="nil"/>
              <w:left w:val="nil"/>
              <w:bottom w:val="single" w:sz="4" w:space="0" w:color="auto"/>
              <w:right w:val="single" w:sz="4" w:space="0" w:color="auto"/>
            </w:tcBorders>
            <w:shd w:val="clear" w:color="auto" w:fill="auto"/>
          </w:tcPr>
          <w:p w14:paraId="68BBB7EC" w14:textId="5B2ACC78"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4</w:t>
            </w:r>
          </w:p>
        </w:tc>
      </w:tr>
      <w:tr w:rsidR="00AC0B47" w:rsidRPr="00AC0B47" w14:paraId="4F02759C" w14:textId="048BBC9E" w:rsidTr="00AC0B47">
        <w:trPr>
          <w:trHeight w:val="42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2FB0489" w14:textId="071DCB53"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8</w:t>
            </w:r>
          </w:p>
        </w:tc>
        <w:tc>
          <w:tcPr>
            <w:tcW w:w="8438" w:type="dxa"/>
            <w:gridSpan w:val="3"/>
            <w:tcBorders>
              <w:top w:val="nil"/>
              <w:left w:val="nil"/>
              <w:bottom w:val="single" w:sz="4" w:space="0" w:color="auto"/>
              <w:right w:val="single" w:sz="4" w:space="0" w:color="auto"/>
            </w:tcBorders>
            <w:shd w:val="clear" w:color="auto" w:fill="auto"/>
            <w:vAlign w:val="center"/>
            <w:hideMark/>
          </w:tcPr>
          <w:p w14:paraId="02E9D5D6" w14:textId="3640554F" w:rsidR="00AC0B47" w:rsidRPr="00AC0B47" w:rsidRDefault="00AC0B47" w:rsidP="00AC0B47">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Корпус ПК під ATX материнську плату</w:t>
            </w:r>
          </w:p>
        </w:tc>
        <w:tc>
          <w:tcPr>
            <w:tcW w:w="1130" w:type="dxa"/>
            <w:gridSpan w:val="2"/>
            <w:tcBorders>
              <w:top w:val="nil"/>
              <w:left w:val="nil"/>
              <w:bottom w:val="single" w:sz="4" w:space="0" w:color="auto"/>
              <w:right w:val="single" w:sz="4" w:space="0" w:color="auto"/>
            </w:tcBorders>
            <w:shd w:val="clear" w:color="auto" w:fill="auto"/>
          </w:tcPr>
          <w:p w14:paraId="7FCFB1BE" w14:textId="20A7DF99"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3</w:t>
            </w:r>
          </w:p>
        </w:tc>
      </w:tr>
      <w:tr w:rsidR="00AC0B47" w:rsidRPr="00AC0B47" w14:paraId="032B9358" w14:textId="5DE2B6A4" w:rsidTr="00AC0B47">
        <w:trPr>
          <w:trHeight w:val="358"/>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C66CB66" w14:textId="666908DF"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9</w:t>
            </w:r>
          </w:p>
        </w:tc>
        <w:tc>
          <w:tcPr>
            <w:tcW w:w="8438" w:type="dxa"/>
            <w:gridSpan w:val="3"/>
            <w:tcBorders>
              <w:top w:val="nil"/>
              <w:left w:val="nil"/>
              <w:bottom w:val="single" w:sz="4" w:space="0" w:color="auto"/>
              <w:right w:val="single" w:sz="4" w:space="0" w:color="auto"/>
            </w:tcBorders>
            <w:shd w:val="clear" w:color="auto" w:fill="auto"/>
            <w:vAlign w:val="center"/>
            <w:hideMark/>
          </w:tcPr>
          <w:p w14:paraId="7E95C6D7" w14:textId="3099CA72" w:rsidR="00AC0B47" w:rsidRPr="00AC0B47" w:rsidRDefault="00AC0B47" w:rsidP="00AC0B47">
            <w:pPr>
              <w:spacing w:after="0" w:line="240" w:lineRule="auto"/>
              <w:jc w:val="both"/>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Блок живлення </w:t>
            </w:r>
            <w:proofErr w:type="spellStart"/>
            <w:r w:rsidRPr="00AC0B47">
              <w:rPr>
                <w:rFonts w:ascii="Times New Roman" w:eastAsia="Times New Roman" w:hAnsi="Times New Roman"/>
                <w:sz w:val="24"/>
                <w:szCs w:val="24"/>
                <w:lang w:val="uk-UA" w:eastAsia="uk-UA"/>
              </w:rPr>
              <w:t>GameMax</w:t>
            </w:r>
            <w:proofErr w:type="spellEnd"/>
            <w:r w:rsidRPr="00AC0B47">
              <w:rPr>
                <w:rFonts w:ascii="Times New Roman" w:eastAsia="Times New Roman" w:hAnsi="Times New Roman"/>
                <w:sz w:val="24"/>
                <w:szCs w:val="24"/>
                <w:lang w:val="uk-UA" w:eastAsia="uk-UA"/>
              </w:rPr>
              <w:t xml:space="preserve"> 800W GX-800</w:t>
            </w:r>
          </w:p>
        </w:tc>
        <w:tc>
          <w:tcPr>
            <w:tcW w:w="1130" w:type="dxa"/>
            <w:gridSpan w:val="2"/>
            <w:tcBorders>
              <w:top w:val="nil"/>
              <w:left w:val="nil"/>
              <w:bottom w:val="single" w:sz="4" w:space="0" w:color="auto"/>
              <w:right w:val="single" w:sz="4" w:space="0" w:color="auto"/>
            </w:tcBorders>
            <w:shd w:val="clear" w:color="auto" w:fill="auto"/>
          </w:tcPr>
          <w:p w14:paraId="5D858BB7" w14:textId="6339B4FD"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3</w:t>
            </w:r>
          </w:p>
        </w:tc>
      </w:tr>
      <w:tr w:rsidR="00AC0B47" w:rsidRPr="00AC0B47" w14:paraId="36A94ED8"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F359BDE" w14:textId="04B00A3F"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lastRenderedPageBreak/>
              <w:t xml:space="preserve">Материнська плата </w:t>
            </w:r>
            <w:proofErr w:type="spellStart"/>
            <w:r w:rsidRPr="00AC0B47">
              <w:rPr>
                <w:rFonts w:ascii="Times New Roman" w:eastAsia="Times New Roman" w:hAnsi="Times New Roman"/>
                <w:sz w:val="24"/>
                <w:szCs w:val="24"/>
                <w:lang w:val="uk-UA" w:eastAsia="uk-UA"/>
              </w:rPr>
              <w:t>Gigabyte</w:t>
            </w:r>
            <w:proofErr w:type="spellEnd"/>
            <w:r w:rsidRPr="00AC0B47">
              <w:rPr>
                <w:rFonts w:ascii="Times New Roman" w:eastAsia="Times New Roman" w:hAnsi="Times New Roman"/>
                <w:sz w:val="24"/>
                <w:szCs w:val="24"/>
                <w:lang w:val="uk-UA" w:eastAsia="uk-UA"/>
              </w:rPr>
              <w:t xml:space="preserve"> B760 GAMING X</w:t>
            </w:r>
          </w:p>
        </w:tc>
      </w:tr>
      <w:tr w:rsidR="00AC0B47" w:rsidRPr="00AC0B47" w14:paraId="49749FBD" w14:textId="77777777" w:rsidTr="00AC0B47">
        <w:trPr>
          <w:gridAfter w:val="1"/>
          <w:wAfter w:w="49" w:type="dxa"/>
          <w:trHeight w:val="10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427AFB"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w:t>
            </w:r>
          </w:p>
        </w:tc>
      </w:tr>
      <w:tr w:rsidR="00AC0B47" w:rsidRPr="00AC0B47" w14:paraId="613338FE"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A20E41D"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Роз'єм CPU (</w:t>
            </w:r>
            <w:proofErr w:type="spellStart"/>
            <w:r w:rsidRPr="00AC0B47">
              <w:rPr>
                <w:rFonts w:ascii="Times New Roman" w:eastAsia="Times New Roman" w:hAnsi="Times New Roman"/>
                <w:sz w:val="24"/>
                <w:szCs w:val="24"/>
                <w:lang w:val="uk-UA" w:eastAsia="uk-UA"/>
              </w:rPr>
              <w:t>Socket</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ADBE6D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s-1700</w:t>
            </w:r>
          </w:p>
        </w:tc>
      </w:tr>
      <w:tr w:rsidR="00AC0B47" w:rsidRPr="00AC0B47" w14:paraId="784A5E9D"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51E4A5C"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Живлення плати та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61755F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24 + 8pin</w:t>
            </w:r>
          </w:p>
        </w:tc>
      </w:tr>
      <w:tr w:rsidR="00AC0B47" w:rsidRPr="00AC0B47" w14:paraId="29DC7F5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81CA48B"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Чипсет:</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DE15DE8"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Intel</w:t>
            </w:r>
            <w:proofErr w:type="spellEnd"/>
            <w:r w:rsidRPr="00AC0B47">
              <w:rPr>
                <w:rFonts w:ascii="Times New Roman" w:eastAsia="Times New Roman" w:hAnsi="Times New Roman"/>
                <w:color w:val="000000"/>
                <w:sz w:val="24"/>
                <w:szCs w:val="24"/>
                <w:lang w:val="uk-UA" w:eastAsia="uk-UA"/>
              </w:rPr>
              <w:t xml:space="preserve"> B760</w:t>
            </w:r>
          </w:p>
        </w:tc>
      </w:tr>
      <w:tr w:rsidR="00AC0B47" w:rsidRPr="00AC0B47" w14:paraId="73E1A8B2" w14:textId="77777777" w:rsidTr="00AC0B47">
        <w:trPr>
          <w:gridAfter w:val="1"/>
          <w:wAfter w:w="49" w:type="dxa"/>
          <w:trHeight w:val="945"/>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B0D582A"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Покоління </w:t>
            </w:r>
            <w:proofErr w:type="spellStart"/>
            <w:r w:rsidRPr="00AC0B47">
              <w:rPr>
                <w:rFonts w:ascii="Times New Roman" w:eastAsia="Times New Roman" w:hAnsi="Times New Roman"/>
                <w:sz w:val="24"/>
                <w:szCs w:val="24"/>
                <w:lang w:val="uk-UA" w:eastAsia="uk-UA"/>
              </w:rPr>
              <w:t>Intel</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vAlign w:val="bottom"/>
            <w:hideMark/>
          </w:tcPr>
          <w:p w14:paraId="19FC01E7"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12-е покоління (</w:t>
            </w:r>
            <w:proofErr w:type="spellStart"/>
            <w:r w:rsidRPr="00AC0B47">
              <w:rPr>
                <w:rFonts w:ascii="Times New Roman" w:eastAsia="Times New Roman" w:hAnsi="Times New Roman"/>
                <w:color w:val="000000"/>
                <w:sz w:val="24"/>
                <w:szCs w:val="24"/>
                <w:lang w:val="uk-UA" w:eastAsia="uk-UA"/>
              </w:rPr>
              <w:t>Alder</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Lake</w:t>
            </w:r>
            <w:proofErr w:type="spellEnd"/>
            <w:r w:rsidRPr="00AC0B47">
              <w:rPr>
                <w:rFonts w:ascii="Times New Roman" w:eastAsia="Times New Roman" w:hAnsi="Times New Roman"/>
                <w:color w:val="000000"/>
                <w:sz w:val="24"/>
                <w:szCs w:val="24"/>
                <w:lang w:val="uk-UA" w:eastAsia="uk-UA"/>
              </w:rPr>
              <w:t>)</w:t>
            </w:r>
            <w:r w:rsidRPr="00AC0B47">
              <w:rPr>
                <w:rFonts w:ascii="Times New Roman" w:eastAsia="Times New Roman" w:hAnsi="Times New Roman"/>
                <w:color w:val="000000"/>
                <w:sz w:val="24"/>
                <w:szCs w:val="24"/>
                <w:lang w:val="uk-UA" w:eastAsia="uk-UA"/>
              </w:rPr>
              <w:br/>
              <w:t>13-е покоління (</w:t>
            </w:r>
            <w:proofErr w:type="spellStart"/>
            <w:r w:rsidRPr="00AC0B47">
              <w:rPr>
                <w:rFonts w:ascii="Times New Roman" w:eastAsia="Times New Roman" w:hAnsi="Times New Roman"/>
                <w:color w:val="000000"/>
                <w:sz w:val="24"/>
                <w:szCs w:val="24"/>
                <w:lang w:val="uk-UA" w:eastAsia="uk-UA"/>
              </w:rPr>
              <w:t>Raptor</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Lake</w:t>
            </w:r>
            <w:proofErr w:type="spellEnd"/>
            <w:r w:rsidRPr="00AC0B47">
              <w:rPr>
                <w:rFonts w:ascii="Times New Roman" w:eastAsia="Times New Roman" w:hAnsi="Times New Roman"/>
                <w:color w:val="000000"/>
                <w:sz w:val="24"/>
                <w:szCs w:val="24"/>
                <w:lang w:val="uk-UA" w:eastAsia="uk-UA"/>
              </w:rPr>
              <w:t>)</w:t>
            </w:r>
            <w:r w:rsidRPr="00AC0B47">
              <w:rPr>
                <w:rFonts w:ascii="Times New Roman" w:eastAsia="Times New Roman" w:hAnsi="Times New Roman"/>
                <w:color w:val="000000"/>
                <w:sz w:val="24"/>
                <w:szCs w:val="24"/>
                <w:lang w:val="uk-UA" w:eastAsia="uk-UA"/>
              </w:rPr>
              <w:br/>
              <w:t>14-е покоління (</w:t>
            </w:r>
            <w:proofErr w:type="spellStart"/>
            <w:r w:rsidRPr="00AC0B47">
              <w:rPr>
                <w:rFonts w:ascii="Times New Roman" w:eastAsia="Times New Roman" w:hAnsi="Times New Roman"/>
                <w:color w:val="000000"/>
                <w:sz w:val="24"/>
                <w:szCs w:val="24"/>
                <w:lang w:val="uk-UA" w:eastAsia="uk-UA"/>
              </w:rPr>
              <w:t>Raptor</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Lake</w:t>
            </w:r>
            <w:proofErr w:type="spellEnd"/>
            <w:r w:rsidRPr="00AC0B47">
              <w:rPr>
                <w:rFonts w:ascii="Times New Roman" w:eastAsia="Times New Roman" w:hAnsi="Times New Roman"/>
                <w:color w:val="000000"/>
                <w:sz w:val="24"/>
                <w:szCs w:val="24"/>
                <w:lang w:val="uk-UA" w:eastAsia="uk-UA"/>
              </w:rPr>
              <w:t>)</w:t>
            </w:r>
          </w:p>
        </w:tc>
      </w:tr>
      <w:tr w:rsidR="00AC0B47" w:rsidRPr="00AC0B47" w14:paraId="68717BE7"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311B43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Кількість </w:t>
            </w:r>
            <w:proofErr w:type="spellStart"/>
            <w:r w:rsidRPr="00AC0B47">
              <w:rPr>
                <w:rFonts w:ascii="Times New Roman" w:eastAsia="Times New Roman" w:hAnsi="Times New Roman"/>
                <w:sz w:val="24"/>
                <w:szCs w:val="24"/>
                <w:lang w:val="uk-UA" w:eastAsia="uk-UA"/>
              </w:rPr>
              <w:t>слотів</w:t>
            </w:r>
            <w:proofErr w:type="spellEnd"/>
            <w:r w:rsidRPr="00AC0B47">
              <w:rPr>
                <w:rFonts w:ascii="Times New Roman" w:eastAsia="Times New Roman" w:hAnsi="Times New Roman"/>
                <w:sz w:val="24"/>
                <w:szCs w:val="24"/>
                <w:lang w:val="uk-UA" w:eastAsia="uk-UA"/>
              </w:rPr>
              <w:t xml:space="preserve"> PCI-E x16:</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93A9BA2"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3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7420C31B"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4AB35E4"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Тип оперативної пам’яті: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73F5807"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DDR5</w:t>
            </w:r>
          </w:p>
        </w:tc>
      </w:tr>
      <w:tr w:rsidR="00AC0B47" w:rsidRPr="00AC0B47" w14:paraId="7AD7D972"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7E9D65A"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Кількість </w:t>
            </w:r>
            <w:proofErr w:type="spellStart"/>
            <w:r w:rsidRPr="00AC0B47">
              <w:rPr>
                <w:rFonts w:ascii="Times New Roman" w:eastAsia="Times New Roman" w:hAnsi="Times New Roman"/>
                <w:sz w:val="24"/>
                <w:szCs w:val="24"/>
                <w:lang w:val="uk-UA" w:eastAsia="uk-UA"/>
              </w:rPr>
              <w:t>слотів</w:t>
            </w:r>
            <w:proofErr w:type="spellEnd"/>
            <w:r w:rsidRPr="00AC0B47">
              <w:rPr>
                <w:rFonts w:ascii="Times New Roman" w:eastAsia="Times New Roman" w:hAnsi="Times New Roman"/>
                <w:sz w:val="24"/>
                <w:szCs w:val="24"/>
                <w:lang w:val="uk-UA" w:eastAsia="uk-UA"/>
              </w:rPr>
              <w:t xml:space="preserve"> пам'яті: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0D0F1C4"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4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6465B63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5BDE42C"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Максимальний об’єм пам’яті: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0E74C45"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128 ГБ</w:t>
            </w:r>
          </w:p>
        </w:tc>
      </w:tr>
      <w:tr w:rsidR="00AC0B47" w:rsidRPr="00AC0B47" w14:paraId="30248EB2" w14:textId="77777777" w:rsidTr="00AC0B47">
        <w:trPr>
          <w:gridAfter w:val="1"/>
          <w:wAfter w:w="49" w:type="dxa"/>
          <w:trHeight w:val="2835"/>
        </w:trPr>
        <w:tc>
          <w:tcPr>
            <w:tcW w:w="6940" w:type="dxa"/>
            <w:gridSpan w:val="3"/>
            <w:tcBorders>
              <w:top w:val="nil"/>
              <w:left w:val="single" w:sz="4" w:space="0" w:color="auto"/>
              <w:bottom w:val="single" w:sz="4" w:space="0" w:color="auto"/>
              <w:right w:val="single" w:sz="4" w:space="0" w:color="auto"/>
            </w:tcBorders>
            <w:shd w:val="clear" w:color="auto" w:fill="auto"/>
            <w:hideMark/>
          </w:tcPr>
          <w:p w14:paraId="2D0BB924"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Інтерфейси:</w:t>
            </w:r>
          </w:p>
        </w:tc>
        <w:tc>
          <w:tcPr>
            <w:tcW w:w="3281" w:type="dxa"/>
            <w:gridSpan w:val="2"/>
            <w:tcBorders>
              <w:top w:val="nil"/>
              <w:left w:val="nil"/>
              <w:bottom w:val="single" w:sz="4" w:space="0" w:color="auto"/>
              <w:right w:val="single" w:sz="4" w:space="0" w:color="auto"/>
            </w:tcBorders>
            <w:shd w:val="clear" w:color="auto" w:fill="auto"/>
            <w:vAlign w:val="bottom"/>
            <w:hideMark/>
          </w:tcPr>
          <w:p w14:paraId="35CA622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Audio</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Line</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in</w:t>
            </w:r>
            <w:proofErr w:type="spellEnd"/>
            <w:r w:rsidRPr="00AC0B47">
              <w:rPr>
                <w:rFonts w:ascii="Times New Roman" w:eastAsia="Times New Roman" w:hAnsi="Times New Roman"/>
                <w:color w:val="000000"/>
                <w:sz w:val="24"/>
                <w:szCs w:val="24"/>
                <w:lang w:val="uk-UA" w:eastAsia="uk-UA"/>
              </w:rPr>
              <w:br/>
            </w:r>
            <w:proofErr w:type="spellStart"/>
            <w:r w:rsidRPr="00AC0B47">
              <w:rPr>
                <w:rFonts w:ascii="Times New Roman" w:eastAsia="Times New Roman" w:hAnsi="Times New Roman"/>
                <w:color w:val="000000"/>
                <w:sz w:val="24"/>
                <w:szCs w:val="24"/>
                <w:lang w:val="uk-UA" w:eastAsia="uk-UA"/>
              </w:rPr>
              <w:t>Audio</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Line</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out</w:t>
            </w:r>
            <w:proofErr w:type="spellEnd"/>
            <w:r w:rsidRPr="00AC0B47">
              <w:rPr>
                <w:rFonts w:ascii="Times New Roman" w:eastAsia="Times New Roman" w:hAnsi="Times New Roman"/>
                <w:color w:val="000000"/>
                <w:sz w:val="24"/>
                <w:szCs w:val="24"/>
                <w:lang w:val="uk-UA" w:eastAsia="uk-UA"/>
              </w:rPr>
              <w:br/>
            </w:r>
            <w:proofErr w:type="spellStart"/>
            <w:r w:rsidRPr="00AC0B47">
              <w:rPr>
                <w:rFonts w:ascii="Times New Roman" w:eastAsia="Times New Roman" w:hAnsi="Times New Roman"/>
                <w:color w:val="000000"/>
                <w:sz w:val="24"/>
                <w:szCs w:val="24"/>
                <w:lang w:val="uk-UA" w:eastAsia="uk-UA"/>
              </w:rPr>
              <w:t>Audio</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Microphone</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in</w:t>
            </w:r>
            <w:proofErr w:type="spellEnd"/>
            <w:r w:rsidRPr="00AC0B47">
              <w:rPr>
                <w:rFonts w:ascii="Times New Roman" w:eastAsia="Times New Roman" w:hAnsi="Times New Roman"/>
                <w:color w:val="000000"/>
                <w:sz w:val="24"/>
                <w:szCs w:val="24"/>
                <w:lang w:val="uk-UA" w:eastAsia="uk-UA"/>
              </w:rPr>
              <w:br/>
            </w:r>
            <w:proofErr w:type="spellStart"/>
            <w:r w:rsidRPr="00AC0B47">
              <w:rPr>
                <w:rFonts w:ascii="Times New Roman" w:eastAsia="Times New Roman" w:hAnsi="Times New Roman"/>
                <w:color w:val="000000"/>
                <w:sz w:val="24"/>
                <w:szCs w:val="24"/>
                <w:lang w:val="uk-UA" w:eastAsia="uk-UA"/>
              </w:rPr>
              <w:t>DisplayPort</w:t>
            </w:r>
            <w:proofErr w:type="spellEnd"/>
            <w:r w:rsidRPr="00AC0B47">
              <w:rPr>
                <w:rFonts w:ascii="Times New Roman" w:eastAsia="Times New Roman" w:hAnsi="Times New Roman"/>
                <w:color w:val="000000"/>
                <w:sz w:val="24"/>
                <w:szCs w:val="24"/>
                <w:lang w:val="uk-UA" w:eastAsia="uk-UA"/>
              </w:rPr>
              <w:br/>
            </w:r>
            <w:proofErr w:type="spellStart"/>
            <w:r w:rsidRPr="00AC0B47">
              <w:rPr>
                <w:rFonts w:ascii="Times New Roman" w:eastAsia="Times New Roman" w:hAnsi="Times New Roman"/>
                <w:color w:val="000000"/>
                <w:sz w:val="24"/>
                <w:szCs w:val="24"/>
                <w:lang w:val="uk-UA" w:eastAsia="uk-UA"/>
              </w:rPr>
              <w:t>HDMi</w:t>
            </w:r>
            <w:proofErr w:type="spellEnd"/>
            <w:r w:rsidRPr="00AC0B47">
              <w:rPr>
                <w:rFonts w:ascii="Times New Roman" w:eastAsia="Times New Roman" w:hAnsi="Times New Roman"/>
                <w:color w:val="000000"/>
                <w:sz w:val="24"/>
                <w:szCs w:val="24"/>
                <w:lang w:val="uk-UA" w:eastAsia="uk-UA"/>
              </w:rPr>
              <w:br/>
              <w:t>RJ45 (LAN)</w:t>
            </w:r>
            <w:r w:rsidRPr="00AC0B47">
              <w:rPr>
                <w:rFonts w:ascii="Times New Roman" w:eastAsia="Times New Roman" w:hAnsi="Times New Roman"/>
                <w:color w:val="000000"/>
                <w:sz w:val="24"/>
                <w:szCs w:val="24"/>
                <w:lang w:val="uk-UA" w:eastAsia="uk-UA"/>
              </w:rPr>
              <w:br/>
              <w:t>USB 2.0</w:t>
            </w:r>
            <w:r w:rsidRPr="00AC0B47">
              <w:rPr>
                <w:rFonts w:ascii="Times New Roman" w:eastAsia="Times New Roman" w:hAnsi="Times New Roman"/>
                <w:color w:val="000000"/>
                <w:sz w:val="24"/>
                <w:szCs w:val="24"/>
                <w:lang w:val="uk-UA" w:eastAsia="uk-UA"/>
              </w:rPr>
              <w:br/>
              <w:t>USB 3.2</w:t>
            </w:r>
            <w:r w:rsidRPr="00AC0B47">
              <w:rPr>
                <w:rFonts w:ascii="Times New Roman" w:eastAsia="Times New Roman" w:hAnsi="Times New Roman"/>
                <w:color w:val="000000"/>
                <w:sz w:val="24"/>
                <w:szCs w:val="24"/>
                <w:lang w:val="uk-UA" w:eastAsia="uk-UA"/>
              </w:rPr>
              <w:br/>
              <w:t xml:space="preserve">USB </w:t>
            </w:r>
            <w:proofErr w:type="spellStart"/>
            <w:r w:rsidRPr="00AC0B47">
              <w:rPr>
                <w:rFonts w:ascii="Times New Roman" w:eastAsia="Times New Roman" w:hAnsi="Times New Roman"/>
                <w:color w:val="000000"/>
                <w:sz w:val="24"/>
                <w:szCs w:val="24"/>
                <w:lang w:val="uk-UA" w:eastAsia="uk-UA"/>
              </w:rPr>
              <w:t>Type</w:t>
            </w:r>
            <w:proofErr w:type="spellEnd"/>
            <w:r w:rsidRPr="00AC0B47">
              <w:rPr>
                <w:rFonts w:ascii="Times New Roman" w:eastAsia="Times New Roman" w:hAnsi="Times New Roman"/>
                <w:color w:val="000000"/>
                <w:sz w:val="24"/>
                <w:szCs w:val="24"/>
                <w:lang w:val="uk-UA" w:eastAsia="uk-UA"/>
              </w:rPr>
              <w:t>-C</w:t>
            </w:r>
          </w:p>
        </w:tc>
      </w:tr>
      <w:tr w:rsidR="00AC0B47" w:rsidRPr="00AC0B47" w14:paraId="57391C1A"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583074D"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USB портів:</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EBBD72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15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584E1DE8"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4F7E8BD"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USB портів на задній панелі:</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5A86596"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8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0CF9EAA9"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7DE3535"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портів SATA:</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2AC099F"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4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2BEC131E"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AAC1D53"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M.2:</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7EDE16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3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50C348E9"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hideMark/>
          </w:tcPr>
          <w:p w14:paraId="1AA6275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Мережеві інтерфейси:</w:t>
            </w:r>
          </w:p>
        </w:tc>
        <w:tc>
          <w:tcPr>
            <w:tcW w:w="3281" w:type="dxa"/>
            <w:gridSpan w:val="2"/>
            <w:tcBorders>
              <w:top w:val="nil"/>
              <w:left w:val="nil"/>
              <w:bottom w:val="single" w:sz="4" w:space="0" w:color="auto"/>
              <w:right w:val="single" w:sz="4" w:space="0" w:color="auto"/>
            </w:tcBorders>
            <w:shd w:val="clear" w:color="auto" w:fill="auto"/>
            <w:vAlign w:val="bottom"/>
            <w:hideMark/>
          </w:tcPr>
          <w:p w14:paraId="733EF17D"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Ethernet</w:t>
            </w:r>
            <w:proofErr w:type="spellEnd"/>
            <w:r w:rsidRPr="00AC0B47">
              <w:rPr>
                <w:rFonts w:ascii="Times New Roman" w:eastAsia="Times New Roman" w:hAnsi="Times New Roman"/>
                <w:color w:val="000000"/>
                <w:sz w:val="24"/>
                <w:szCs w:val="24"/>
                <w:lang w:val="uk-UA" w:eastAsia="uk-UA"/>
              </w:rPr>
              <w:t xml:space="preserve"> 2.5G</w:t>
            </w:r>
          </w:p>
        </w:tc>
      </w:tr>
      <w:tr w:rsidR="00AC0B47" w:rsidRPr="00AC0B47" w14:paraId="2B96F985"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ED10043"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Форм-фактор:</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304009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ATX</w:t>
            </w:r>
          </w:p>
        </w:tc>
      </w:tr>
      <w:tr w:rsidR="00AC0B47" w:rsidRPr="00AC0B47" w14:paraId="47F63121" w14:textId="77777777" w:rsidTr="00AC0B47">
        <w:trPr>
          <w:gridAfter w:val="1"/>
          <w:wAfter w:w="49" w:type="dxa"/>
          <w:trHeight w:val="13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F2F4B"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6572B7DE"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AC79382"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Процесор </w:t>
            </w:r>
            <w:proofErr w:type="spellStart"/>
            <w:r w:rsidRPr="00AC0B47">
              <w:rPr>
                <w:rFonts w:ascii="Times New Roman" w:eastAsia="Times New Roman" w:hAnsi="Times New Roman"/>
                <w:sz w:val="24"/>
                <w:szCs w:val="24"/>
                <w:lang w:val="uk-UA" w:eastAsia="uk-UA"/>
              </w:rPr>
              <w:t>Intel</w:t>
            </w:r>
            <w:proofErr w:type="spellEnd"/>
            <w:r w:rsidRPr="00AC0B47">
              <w:rPr>
                <w:rFonts w:ascii="Times New Roman" w:eastAsia="Times New Roman" w:hAnsi="Times New Roman"/>
                <w:sz w:val="24"/>
                <w:szCs w:val="24"/>
                <w:lang w:val="uk-UA" w:eastAsia="uk-UA"/>
              </w:rPr>
              <w:t xml:space="preserve"> i5-12600KF</w:t>
            </w:r>
          </w:p>
        </w:tc>
      </w:tr>
      <w:tr w:rsidR="00AC0B47" w:rsidRPr="00AC0B47" w14:paraId="380A9958" w14:textId="77777777" w:rsidTr="00AC0B47">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D04B116"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w:t>
            </w:r>
          </w:p>
        </w:tc>
      </w:tr>
      <w:tr w:rsidR="00AC0B47" w:rsidRPr="00AC0B47" w14:paraId="472653DF"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9A9A4A8"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Кількість </w:t>
            </w:r>
            <w:proofErr w:type="spellStart"/>
            <w:r w:rsidRPr="00AC0B47">
              <w:rPr>
                <w:rFonts w:ascii="Times New Roman" w:eastAsia="Times New Roman" w:hAnsi="Times New Roman"/>
                <w:sz w:val="24"/>
                <w:szCs w:val="24"/>
                <w:lang w:val="uk-UA" w:eastAsia="uk-UA"/>
              </w:rPr>
              <w:t>ядер</w:t>
            </w:r>
            <w:proofErr w:type="spellEnd"/>
            <w:r w:rsidRPr="00AC0B47">
              <w:rPr>
                <w:rFonts w:ascii="Times New Roman" w:eastAsia="Times New Roman" w:hAnsi="Times New Roman"/>
                <w:sz w:val="24"/>
                <w:szCs w:val="24"/>
                <w:lang w:val="uk-UA" w:eastAsia="uk-UA"/>
              </w:rPr>
              <w:t xml:space="preserve">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C1E72C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10 -ядерний</w:t>
            </w:r>
          </w:p>
        </w:tc>
      </w:tr>
      <w:tr w:rsidR="00AC0B47" w:rsidRPr="00AC0B47" w14:paraId="6EDE6157"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46C7D76"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потоків:</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115DD7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16-потоки(-</w:t>
            </w:r>
            <w:proofErr w:type="spellStart"/>
            <w:r w:rsidRPr="00AC0B47">
              <w:rPr>
                <w:rFonts w:ascii="Times New Roman" w:eastAsia="Times New Roman" w:hAnsi="Times New Roman"/>
                <w:color w:val="000000"/>
                <w:sz w:val="24"/>
                <w:szCs w:val="24"/>
                <w:lang w:val="uk-UA" w:eastAsia="uk-UA"/>
              </w:rPr>
              <w:t>ів</w:t>
            </w:r>
            <w:proofErr w:type="spellEnd"/>
            <w:r w:rsidRPr="00AC0B47">
              <w:rPr>
                <w:rFonts w:ascii="Times New Roman" w:eastAsia="Times New Roman" w:hAnsi="Times New Roman"/>
                <w:color w:val="000000"/>
                <w:sz w:val="24"/>
                <w:szCs w:val="24"/>
                <w:lang w:val="uk-UA" w:eastAsia="uk-UA"/>
              </w:rPr>
              <w:t>)</w:t>
            </w:r>
          </w:p>
        </w:tc>
      </w:tr>
      <w:tr w:rsidR="00AC0B47" w:rsidRPr="00AC0B47" w14:paraId="52FE30B5"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4494682"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Частота: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A22C576"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2.8 ГГц</w:t>
            </w:r>
          </w:p>
        </w:tc>
      </w:tr>
      <w:tr w:rsidR="00AC0B47" w:rsidRPr="00AC0B47" w14:paraId="19EC526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C9F7EB8"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Максимальна частота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DCD596D"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4.9 ГГц</w:t>
            </w:r>
          </w:p>
        </w:tc>
      </w:tr>
      <w:tr w:rsidR="00AC0B47" w:rsidRPr="00AC0B47" w14:paraId="6C720A56" w14:textId="77777777" w:rsidTr="00AC0B47">
        <w:trPr>
          <w:gridAfter w:val="1"/>
          <w:wAfter w:w="49" w:type="dxa"/>
          <w:trHeight w:val="630"/>
        </w:trPr>
        <w:tc>
          <w:tcPr>
            <w:tcW w:w="6940" w:type="dxa"/>
            <w:gridSpan w:val="3"/>
            <w:tcBorders>
              <w:top w:val="nil"/>
              <w:left w:val="single" w:sz="4" w:space="0" w:color="auto"/>
              <w:bottom w:val="single" w:sz="4" w:space="0" w:color="auto"/>
              <w:right w:val="single" w:sz="4" w:space="0" w:color="auto"/>
            </w:tcBorders>
            <w:shd w:val="clear" w:color="auto" w:fill="auto"/>
            <w:hideMark/>
          </w:tcPr>
          <w:p w14:paraId="1A2164C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Діапазон частот:</w:t>
            </w:r>
          </w:p>
        </w:tc>
        <w:tc>
          <w:tcPr>
            <w:tcW w:w="3281" w:type="dxa"/>
            <w:gridSpan w:val="2"/>
            <w:tcBorders>
              <w:top w:val="nil"/>
              <w:left w:val="nil"/>
              <w:bottom w:val="single" w:sz="4" w:space="0" w:color="auto"/>
              <w:right w:val="single" w:sz="4" w:space="0" w:color="auto"/>
            </w:tcBorders>
            <w:shd w:val="clear" w:color="auto" w:fill="auto"/>
            <w:vAlign w:val="bottom"/>
            <w:hideMark/>
          </w:tcPr>
          <w:p w14:paraId="0E22E9D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Up</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to</w:t>
            </w:r>
            <w:proofErr w:type="spellEnd"/>
            <w:r w:rsidRPr="00AC0B47">
              <w:rPr>
                <w:rFonts w:ascii="Times New Roman" w:eastAsia="Times New Roman" w:hAnsi="Times New Roman"/>
                <w:color w:val="000000"/>
                <w:sz w:val="24"/>
                <w:szCs w:val="24"/>
                <w:lang w:val="uk-UA" w:eastAsia="uk-UA"/>
              </w:rPr>
              <w:t xml:space="preserve"> DDR5 4800 MT/s</w:t>
            </w:r>
            <w:r w:rsidRPr="00AC0B47">
              <w:rPr>
                <w:rFonts w:ascii="Times New Roman" w:eastAsia="Times New Roman" w:hAnsi="Times New Roman"/>
                <w:color w:val="000000"/>
                <w:sz w:val="24"/>
                <w:szCs w:val="24"/>
                <w:lang w:val="uk-UA" w:eastAsia="uk-UA"/>
              </w:rPr>
              <w:br/>
            </w:r>
            <w:proofErr w:type="spellStart"/>
            <w:r w:rsidRPr="00AC0B47">
              <w:rPr>
                <w:rFonts w:ascii="Times New Roman" w:eastAsia="Times New Roman" w:hAnsi="Times New Roman"/>
                <w:color w:val="000000"/>
                <w:sz w:val="24"/>
                <w:szCs w:val="24"/>
                <w:lang w:val="uk-UA" w:eastAsia="uk-UA"/>
              </w:rPr>
              <w:t>Up</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to</w:t>
            </w:r>
            <w:proofErr w:type="spellEnd"/>
            <w:r w:rsidRPr="00AC0B47">
              <w:rPr>
                <w:rFonts w:ascii="Times New Roman" w:eastAsia="Times New Roman" w:hAnsi="Times New Roman"/>
                <w:color w:val="000000"/>
                <w:sz w:val="24"/>
                <w:szCs w:val="24"/>
                <w:lang w:val="uk-UA" w:eastAsia="uk-UA"/>
              </w:rPr>
              <w:t xml:space="preserve"> DDR4 3200 MT/s</w:t>
            </w:r>
          </w:p>
        </w:tc>
      </w:tr>
      <w:tr w:rsidR="00AC0B47" w:rsidRPr="00AC0B47" w14:paraId="43946FF4"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E0383A5"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Кеш-пам’ять другого рівня: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7DE3B44"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9.5 МБ</w:t>
            </w:r>
          </w:p>
        </w:tc>
      </w:tr>
      <w:tr w:rsidR="00AC0B47" w:rsidRPr="00AC0B47" w14:paraId="3271195D"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097ABB9"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Кеш-пам’ять третього рівня: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5A3A801"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20 МБ</w:t>
            </w:r>
          </w:p>
        </w:tc>
      </w:tr>
      <w:tr w:rsidR="00AC0B47" w:rsidRPr="00AC0B47" w14:paraId="46EAC30D"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7E6C6F3"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Назва </w:t>
            </w:r>
            <w:proofErr w:type="spellStart"/>
            <w:r w:rsidRPr="00AC0B47">
              <w:rPr>
                <w:rFonts w:ascii="Times New Roman" w:eastAsia="Times New Roman" w:hAnsi="Times New Roman"/>
                <w:sz w:val="24"/>
                <w:szCs w:val="24"/>
                <w:lang w:val="uk-UA" w:eastAsia="uk-UA"/>
              </w:rPr>
              <w:t>мікроархітектури</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B6B1AA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Alder</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Lake</w:t>
            </w:r>
            <w:proofErr w:type="spellEnd"/>
          </w:p>
        </w:tc>
      </w:tr>
      <w:tr w:rsidR="00AC0B47" w:rsidRPr="00AC0B47" w14:paraId="3C1AF8B2"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374994A7"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Потужність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CD896B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125 Вт</w:t>
            </w:r>
          </w:p>
        </w:tc>
      </w:tr>
      <w:tr w:rsidR="00AC0B47" w:rsidRPr="00AC0B47" w14:paraId="15081EF0"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1C3950F"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proofErr w:type="spellStart"/>
            <w:r w:rsidRPr="00AC0B47">
              <w:rPr>
                <w:rFonts w:ascii="Times New Roman" w:eastAsia="Times New Roman" w:hAnsi="Times New Roman"/>
                <w:sz w:val="24"/>
                <w:szCs w:val="24"/>
                <w:lang w:val="uk-UA" w:eastAsia="uk-UA"/>
              </w:rPr>
              <w:t>Сокет</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73A5CD4"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s-1700</w:t>
            </w:r>
          </w:p>
        </w:tc>
      </w:tr>
      <w:tr w:rsidR="00AC0B47" w:rsidRPr="00AC0B47" w14:paraId="207BEA4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397A2A5"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Вбудована графіка:</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1B477C65"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Відсутня</w:t>
            </w:r>
          </w:p>
        </w:tc>
      </w:tr>
      <w:tr w:rsidR="00AC0B47" w:rsidRPr="00AC0B47" w14:paraId="12ED1458"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CD6CF53"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proofErr w:type="spellStart"/>
            <w:r w:rsidRPr="00AC0B47">
              <w:rPr>
                <w:rFonts w:ascii="Times New Roman" w:eastAsia="Times New Roman" w:hAnsi="Times New Roman"/>
                <w:sz w:val="24"/>
                <w:szCs w:val="24"/>
                <w:lang w:val="uk-UA" w:eastAsia="uk-UA"/>
              </w:rPr>
              <w:t>Техпроцес</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7DC8BD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7 нм</w:t>
            </w:r>
          </w:p>
        </w:tc>
      </w:tr>
      <w:tr w:rsidR="00AC0B47" w:rsidRPr="00AC0B47" w14:paraId="30C71F21"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C321CA8"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Технологія </w:t>
            </w:r>
            <w:proofErr w:type="spellStart"/>
            <w:r w:rsidRPr="00AC0B47">
              <w:rPr>
                <w:rFonts w:ascii="Times New Roman" w:eastAsia="Times New Roman" w:hAnsi="Times New Roman"/>
                <w:sz w:val="24"/>
                <w:szCs w:val="24"/>
                <w:lang w:val="uk-UA" w:eastAsia="uk-UA"/>
              </w:rPr>
              <w:t>Hyper-Threading</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98224B6"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Так</w:t>
            </w:r>
          </w:p>
        </w:tc>
      </w:tr>
      <w:tr w:rsidR="00AC0B47" w:rsidRPr="00AC0B47" w14:paraId="24B88F05"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201F3A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proofErr w:type="spellStart"/>
            <w:r w:rsidRPr="00AC0B47">
              <w:rPr>
                <w:rFonts w:ascii="Times New Roman" w:eastAsia="Times New Roman" w:hAnsi="Times New Roman"/>
                <w:sz w:val="24"/>
                <w:szCs w:val="24"/>
                <w:lang w:val="uk-UA" w:eastAsia="uk-UA"/>
              </w:rPr>
              <w:lastRenderedPageBreak/>
              <w:t>Turbo</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Boost</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7FEC3BA1"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Так</w:t>
            </w:r>
          </w:p>
        </w:tc>
      </w:tr>
      <w:tr w:rsidR="00AC0B47" w:rsidRPr="00AC0B47" w14:paraId="37CB5404"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7536C49"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Розблокований множник:</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66E129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Так</w:t>
            </w:r>
          </w:p>
        </w:tc>
      </w:tr>
      <w:tr w:rsidR="00AC0B47" w:rsidRPr="00AC0B47" w14:paraId="02B64C74" w14:textId="77777777" w:rsidTr="00AC0B47">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E34A"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558801ED"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69FA4F5"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Оперативна пам’ять GOODRAM DDR5</w:t>
            </w:r>
          </w:p>
        </w:tc>
      </w:tr>
      <w:tr w:rsidR="00AC0B47" w:rsidRPr="00AC0B47" w14:paraId="7D5AA9B6" w14:textId="77777777" w:rsidTr="00AC0B47">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ED768"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13040CBA"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A2DB1C4"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Тип:</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66096F6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DDR5</w:t>
            </w:r>
          </w:p>
        </w:tc>
      </w:tr>
      <w:tr w:rsidR="00AC0B47" w:rsidRPr="00AC0B47" w14:paraId="402B193E"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D68FF88"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Об’єм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601FD494"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16 ГБ</w:t>
            </w:r>
          </w:p>
        </w:tc>
      </w:tr>
      <w:tr w:rsidR="00AC0B47" w:rsidRPr="00AC0B47" w14:paraId="65179287"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074337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Напруга живлення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14E660AD"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до 1.25 В</w:t>
            </w:r>
          </w:p>
        </w:tc>
      </w:tr>
      <w:tr w:rsidR="00AC0B47" w:rsidRPr="00AC0B47" w14:paraId="18C9187A" w14:textId="77777777" w:rsidTr="00AC0B47">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5D4266"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w:t>
            </w:r>
          </w:p>
        </w:tc>
      </w:tr>
      <w:tr w:rsidR="00AC0B47" w:rsidRPr="00AC0B47" w14:paraId="63B1E620"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5BCB67E"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Відеокарта </w:t>
            </w:r>
            <w:proofErr w:type="spellStart"/>
            <w:r w:rsidRPr="00AC0B47">
              <w:rPr>
                <w:rFonts w:ascii="Times New Roman" w:eastAsia="Times New Roman" w:hAnsi="Times New Roman"/>
                <w:sz w:val="24"/>
                <w:szCs w:val="24"/>
                <w:lang w:val="uk-UA" w:eastAsia="uk-UA"/>
              </w:rPr>
              <w:t>Gigabyte</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GeForce</w:t>
            </w:r>
            <w:proofErr w:type="spellEnd"/>
            <w:r w:rsidRPr="00AC0B47">
              <w:rPr>
                <w:rFonts w:ascii="Times New Roman" w:eastAsia="Times New Roman" w:hAnsi="Times New Roman"/>
                <w:sz w:val="24"/>
                <w:szCs w:val="24"/>
                <w:lang w:val="uk-UA" w:eastAsia="uk-UA"/>
              </w:rPr>
              <w:t xml:space="preserve"> RTX 4060 WINDFORCE OC 8G</w:t>
            </w:r>
          </w:p>
        </w:tc>
      </w:tr>
      <w:tr w:rsidR="00AC0B47" w:rsidRPr="00AC0B47" w14:paraId="473925A0" w14:textId="77777777" w:rsidTr="00AC0B47">
        <w:trPr>
          <w:gridAfter w:val="1"/>
          <w:wAfter w:w="49" w:type="dxa"/>
          <w:trHeight w:val="13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63843"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527F0B77"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665494F"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Частота ядра:</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26BA41E7"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2475 МГц</w:t>
            </w:r>
          </w:p>
        </w:tc>
      </w:tr>
      <w:tr w:rsidR="00AC0B47" w:rsidRPr="00AC0B47" w14:paraId="55CF5A52"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EE7B82F"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Об’єм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A91C8C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8 ГБ</w:t>
            </w:r>
          </w:p>
        </w:tc>
      </w:tr>
      <w:tr w:rsidR="00AC0B47" w:rsidRPr="00AC0B47" w14:paraId="4122EC3E"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EC8DD33"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Тип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ADAA61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GDDR6</w:t>
            </w:r>
          </w:p>
        </w:tc>
      </w:tr>
      <w:tr w:rsidR="00AC0B47" w:rsidRPr="00AC0B47" w14:paraId="2EF25C9B"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3CDD439"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Частота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3A53766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17000 МГц</w:t>
            </w:r>
          </w:p>
        </w:tc>
      </w:tr>
      <w:tr w:rsidR="00AC0B47" w:rsidRPr="00AC0B47" w14:paraId="0F38A04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2D78492"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Розрядність шини пам'яті:</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1059BD9"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128 </w:t>
            </w:r>
            <w:proofErr w:type="spellStart"/>
            <w:r w:rsidRPr="00AC0B47">
              <w:rPr>
                <w:rFonts w:ascii="Times New Roman" w:eastAsia="Times New Roman" w:hAnsi="Times New Roman"/>
                <w:color w:val="000000"/>
                <w:sz w:val="24"/>
                <w:szCs w:val="24"/>
                <w:lang w:val="uk-UA" w:eastAsia="uk-UA"/>
              </w:rPr>
              <w:t>bit</w:t>
            </w:r>
            <w:proofErr w:type="spellEnd"/>
          </w:p>
        </w:tc>
      </w:tr>
      <w:tr w:rsidR="00AC0B47" w:rsidRPr="00AC0B47" w14:paraId="505EEBAA"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A68E84F"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Енергоспоживання: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75A4DA7D"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115 Вт</w:t>
            </w:r>
          </w:p>
        </w:tc>
      </w:tr>
      <w:tr w:rsidR="00AC0B47" w:rsidRPr="00AC0B47" w14:paraId="5E97CC49"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483B524"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Рекомендований БЖ:</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2BC924DC"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450 Вт</w:t>
            </w:r>
          </w:p>
        </w:tc>
      </w:tr>
      <w:tr w:rsidR="00AC0B47" w:rsidRPr="00AC0B47" w14:paraId="7D038B77"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084E77D"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Додаткове живлення: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05B14728"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8pin</w:t>
            </w:r>
          </w:p>
        </w:tc>
      </w:tr>
      <w:tr w:rsidR="00AC0B47" w:rsidRPr="00AC0B47" w14:paraId="366E9134"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C0A59F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Система охолодження:</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0429109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Активне</w:t>
            </w:r>
          </w:p>
        </w:tc>
      </w:tr>
      <w:tr w:rsidR="00AC0B47" w:rsidRPr="00AC0B47" w14:paraId="18E88FE2"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AC546A4"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Наявність </w:t>
            </w:r>
            <w:proofErr w:type="spellStart"/>
            <w:r w:rsidRPr="00AC0B47">
              <w:rPr>
                <w:rFonts w:ascii="Times New Roman" w:eastAsia="Times New Roman" w:hAnsi="Times New Roman"/>
                <w:sz w:val="24"/>
                <w:szCs w:val="24"/>
                <w:lang w:val="uk-UA" w:eastAsia="uk-UA"/>
              </w:rPr>
              <w:t>кулера</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0D33D7C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Так</w:t>
            </w:r>
          </w:p>
        </w:tc>
      </w:tr>
      <w:tr w:rsidR="00AC0B47" w:rsidRPr="00AC0B47" w14:paraId="2B0944F9"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CE48E3F"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вентиляторів:</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5731C2C1"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2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6A6718F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DA7DCA6"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Інтерфейси:</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4BC89E2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DisplayPort</w:t>
            </w:r>
            <w:proofErr w:type="spellEnd"/>
            <w:r w:rsidRPr="00AC0B47">
              <w:rPr>
                <w:rFonts w:ascii="Times New Roman" w:eastAsia="Times New Roman" w:hAnsi="Times New Roman"/>
                <w:color w:val="000000"/>
                <w:sz w:val="24"/>
                <w:szCs w:val="24"/>
                <w:lang w:val="uk-UA" w:eastAsia="uk-UA"/>
              </w:rPr>
              <w:t xml:space="preserve">, </w:t>
            </w:r>
            <w:proofErr w:type="spellStart"/>
            <w:r w:rsidRPr="00AC0B47">
              <w:rPr>
                <w:rFonts w:ascii="Times New Roman" w:eastAsia="Times New Roman" w:hAnsi="Times New Roman"/>
                <w:color w:val="000000"/>
                <w:sz w:val="24"/>
                <w:szCs w:val="24"/>
                <w:lang w:val="uk-UA" w:eastAsia="uk-UA"/>
              </w:rPr>
              <w:t>HDMi</w:t>
            </w:r>
            <w:proofErr w:type="spellEnd"/>
          </w:p>
        </w:tc>
      </w:tr>
      <w:tr w:rsidR="00AC0B47" w:rsidRPr="00AC0B47" w14:paraId="43E2D16C"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0350EA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Версія </w:t>
            </w:r>
            <w:proofErr w:type="spellStart"/>
            <w:r w:rsidRPr="00AC0B47">
              <w:rPr>
                <w:rFonts w:ascii="Times New Roman" w:eastAsia="Times New Roman" w:hAnsi="Times New Roman"/>
                <w:sz w:val="24"/>
                <w:szCs w:val="24"/>
                <w:lang w:val="uk-UA" w:eastAsia="uk-UA"/>
              </w:rPr>
              <w:t>DirectX</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center"/>
            <w:hideMark/>
          </w:tcPr>
          <w:p w14:paraId="5E7EDCA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12</w:t>
            </w:r>
          </w:p>
        </w:tc>
      </w:tr>
      <w:tr w:rsidR="00AC0B47" w:rsidRPr="00AC0B47" w14:paraId="74F60154" w14:textId="77777777" w:rsidTr="00AC0B47">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88FA44"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w:t>
            </w:r>
          </w:p>
        </w:tc>
      </w:tr>
      <w:tr w:rsidR="00AC0B47" w:rsidRPr="00AC0B47" w14:paraId="72792D24"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C9DF2D2"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SSD диск </w:t>
            </w:r>
            <w:proofErr w:type="spellStart"/>
            <w:r w:rsidRPr="00AC0B47">
              <w:rPr>
                <w:rFonts w:ascii="Times New Roman" w:eastAsia="Times New Roman" w:hAnsi="Times New Roman"/>
                <w:sz w:val="24"/>
                <w:szCs w:val="24"/>
                <w:lang w:val="uk-UA" w:eastAsia="uk-UA"/>
              </w:rPr>
              <w:t>Goodram</w:t>
            </w:r>
            <w:proofErr w:type="spellEnd"/>
            <w:r w:rsidRPr="00AC0B47">
              <w:rPr>
                <w:rFonts w:ascii="Times New Roman" w:eastAsia="Times New Roman" w:hAnsi="Times New Roman"/>
                <w:sz w:val="24"/>
                <w:szCs w:val="24"/>
                <w:lang w:val="uk-UA" w:eastAsia="uk-UA"/>
              </w:rPr>
              <w:t xml:space="preserve"> PX600 500GB M.2 2280 </w:t>
            </w:r>
            <w:proofErr w:type="spellStart"/>
            <w:r w:rsidRPr="00AC0B47">
              <w:rPr>
                <w:rFonts w:ascii="Times New Roman" w:eastAsia="Times New Roman" w:hAnsi="Times New Roman"/>
                <w:sz w:val="24"/>
                <w:szCs w:val="24"/>
                <w:lang w:val="uk-UA" w:eastAsia="uk-UA"/>
              </w:rPr>
              <w:t>PCIe</w:t>
            </w:r>
            <w:proofErr w:type="spellEnd"/>
            <w:r w:rsidRPr="00AC0B47">
              <w:rPr>
                <w:rFonts w:ascii="Times New Roman" w:eastAsia="Times New Roman" w:hAnsi="Times New Roman"/>
                <w:sz w:val="24"/>
                <w:szCs w:val="24"/>
                <w:lang w:val="uk-UA" w:eastAsia="uk-UA"/>
              </w:rPr>
              <w:t xml:space="preserve"> 4.0 x4 </w:t>
            </w:r>
            <w:proofErr w:type="spellStart"/>
            <w:r w:rsidRPr="00AC0B47">
              <w:rPr>
                <w:rFonts w:ascii="Times New Roman" w:eastAsia="Times New Roman" w:hAnsi="Times New Roman"/>
                <w:sz w:val="24"/>
                <w:szCs w:val="24"/>
                <w:lang w:val="uk-UA" w:eastAsia="uk-UA"/>
              </w:rPr>
              <w:t>NVMe</w:t>
            </w:r>
            <w:proofErr w:type="spellEnd"/>
            <w:r w:rsidRPr="00AC0B47">
              <w:rPr>
                <w:rFonts w:ascii="Times New Roman" w:eastAsia="Times New Roman" w:hAnsi="Times New Roman"/>
                <w:sz w:val="24"/>
                <w:szCs w:val="24"/>
                <w:lang w:val="uk-UA" w:eastAsia="uk-UA"/>
              </w:rPr>
              <w:t xml:space="preserve"> 3D NAND QLC</w:t>
            </w:r>
          </w:p>
        </w:tc>
      </w:tr>
      <w:tr w:rsidR="00AC0B47" w:rsidRPr="00AC0B47" w14:paraId="130565CE" w14:textId="77777777" w:rsidTr="00AC0B47">
        <w:trPr>
          <w:gridAfter w:val="1"/>
          <w:wAfter w:w="49" w:type="dxa"/>
          <w:trHeight w:val="13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5A987"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15E336AD"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11F476F" w14:textId="77777777" w:rsidR="00AC0B47" w:rsidRPr="00AC0B47" w:rsidRDefault="00AC0B47" w:rsidP="00AC0B47">
            <w:pPr>
              <w:spacing w:after="0" w:line="240" w:lineRule="auto"/>
              <w:ind w:firstLineChars="100" w:firstLine="220"/>
              <w:rPr>
                <w:rFonts w:ascii="Times New Roman" w:eastAsia="Times New Roman" w:hAnsi="Times New Roman"/>
                <w:sz w:val="24"/>
                <w:szCs w:val="24"/>
                <w:lang w:val="uk-UA" w:eastAsia="uk-UA"/>
              </w:rPr>
            </w:pPr>
            <w:hyperlink r:id="rId53" w:history="1">
              <w:r w:rsidRPr="00AC0B47">
                <w:rPr>
                  <w:rFonts w:ascii="Times New Roman" w:eastAsia="Times New Roman" w:hAnsi="Times New Roman"/>
                  <w:sz w:val="24"/>
                  <w:szCs w:val="24"/>
                  <w:lang w:val="uk-UA" w:eastAsia="uk-UA"/>
                </w:rPr>
                <w:t>Тип підключення:</w:t>
              </w:r>
            </w:hyperlink>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8043E9F"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Внутрішній</w:t>
            </w:r>
          </w:p>
        </w:tc>
      </w:tr>
      <w:tr w:rsidR="00AC0B47" w:rsidRPr="00AC0B47" w14:paraId="0B1465ED"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8B5475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Форм-фактор:</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D7DB84D"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M.2</w:t>
            </w:r>
          </w:p>
        </w:tc>
      </w:tr>
      <w:tr w:rsidR="00AC0B47" w:rsidRPr="00AC0B47" w14:paraId="148B6283"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896E3A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Інтерфейс підключення: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FA7699C"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PCI-</w:t>
            </w:r>
            <w:proofErr w:type="spellStart"/>
            <w:r w:rsidRPr="00AC0B47">
              <w:rPr>
                <w:rFonts w:ascii="Times New Roman" w:eastAsia="Times New Roman" w:hAnsi="Times New Roman"/>
                <w:color w:val="000000"/>
                <w:sz w:val="24"/>
                <w:szCs w:val="24"/>
                <w:lang w:val="uk-UA" w:eastAsia="uk-UA"/>
              </w:rPr>
              <w:t>ex</w:t>
            </w:r>
            <w:proofErr w:type="spellEnd"/>
            <w:r w:rsidRPr="00AC0B47">
              <w:rPr>
                <w:rFonts w:ascii="Times New Roman" w:eastAsia="Times New Roman" w:hAnsi="Times New Roman"/>
                <w:color w:val="000000"/>
                <w:sz w:val="24"/>
                <w:szCs w:val="24"/>
                <w:lang w:val="uk-UA" w:eastAsia="uk-UA"/>
              </w:rPr>
              <w:t xml:space="preserve"> SSD</w:t>
            </w:r>
          </w:p>
        </w:tc>
      </w:tr>
      <w:tr w:rsidR="00AC0B47" w:rsidRPr="00AC0B47" w14:paraId="0069F946"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24EF117"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Об'єм накопичувача: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983CD5B"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500 ГБ</w:t>
            </w:r>
          </w:p>
        </w:tc>
      </w:tr>
      <w:tr w:rsidR="00AC0B47" w:rsidRPr="00AC0B47" w14:paraId="2956E09B"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C8CA467"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Швидкість запису SSD:</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A8C098B"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1700 МБ/с</w:t>
            </w:r>
          </w:p>
        </w:tc>
      </w:tr>
      <w:tr w:rsidR="00AC0B47" w:rsidRPr="00AC0B47" w14:paraId="7256D996"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4F35C4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Швидкість зчитування SSD:</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726B0BC"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4700 МБ/с</w:t>
            </w:r>
          </w:p>
        </w:tc>
      </w:tr>
      <w:tr w:rsidR="00AC0B47" w:rsidRPr="00AC0B47" w14:paraId="1C73E4E7"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8E63FAA"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Тип пам'яті SSD:</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4250D17"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3D NAND</w:t>
            </w:r>
          </w:p>
        </w:tc>
      </w:tr>
      <w:tr w:rsidR="00AC0B47" w:rsidRPr="00AC0B47" w14:paraId="1B3B5E30"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5213894"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NVME:</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6844442"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Так</w:t>
            </w:r>
          </w:p>
        </w:tc>
      </w:tr>
      <w:tr w:rsidR="00AC0B47" w:rsidRPr="00AC0B47" w14:paraId="3E66D79E" w14:textId="77777777" w:rsidTr="00AC0B47">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127B"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38AAE6A7"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A6AA790"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Блок живлення </w:t>
            </w:r>
            <w:proofErr w:type="spellStart"/>
            <w:r w:rsidRPr="00AC0B47">
              <w:rPr>
                <w:rFonts w:ascii="Times New Roman" w:eastAsia="Times New Roman" w:hAnsi="Times New Roman"/>
                <w:sz w:val="24"/>
                <w:szCs w:val="24"/>
                <w:lang w:val="uk-UA" w:eastAsia="uk-UA"/>
              </w:rPr>
              <w:t>Gamemax</w:t>
            </w:r>
            <w:proofErr w:type="spellEnd"/>
            <w:r w:rsidRPr="00AC0B47">
              <w:rPr>
                <w:rFonts w:ascii="Times New Roman" w:eastAsia="Times New Roman" w:hAnsi="Times New Roman"/>
                <w:sz w:val="24"/>
                <w:szCs w:val="24"/>
                <w:lang w:val="uk-UA" w:eastAsia="uk-UA"/>
              </w:rPr>
              <w:t xml:space="preserve"> 800W GX-800</w:t>
            </w:r>
          </w:p>
        </w:tc>
      </w:tr>
      <w:tr w:rsidR="00AC0B47" w:rsidRPr="00AC0B47" w14:paraId="57734D30" w14:textId="77777777" w:rsidTr="00AC0B47">
        <w:trPr>
          <w:gridAfter w:val="1"/>
          <w:wAfter w:w="49" w:type="dxa"/>
          <w:trHeight w:val="10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F5602"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5C80BB3E" w14:textId="77777777" w:rsidTr="00AC0B47">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D6508B2"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Потужність:</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80B81D6"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800 Вт</w:t>
            </w:r>
          </w:p>
        </w:tc>
      </w:tr>
      <w:tr w:rsidR="00AC0B47" w:rsidRPr="00AC0B47" w14:paraId="4524CA6B"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19C24D2"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Форм-фактор:</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E3D6A52"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ATX</w:t>
            </w:r>
          </w:p>
        </w:tc>
      </w:tr>
      <w:tr w:rsidR="00AC0B47" w:rsidRPr="00AC0B47" w14:paraId="10E7E716" w14:textId="77777777" w:rsidTr="00AC0B47">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F7643D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 Кількість вентиляторів:</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7144D57"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1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2D38169F"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B9900B9"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Діаметр вентилятора: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7BD88DC"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120 мм</w:t>
            </w:r>
          </w:p>
        </w:tc>
      </w:tr>
      <w:tr w:rsidR="00AC0B47" w:rsidRPr="00AC0B47" w14:paraId="5A50C54F"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5BC89C2A"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Енергоефективність:</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A1BDF42"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80+ </w:t>
            </w:r>
            <w:proofErr w:type="spellStart"/>
            <w:r w:rsidRPr="00AC0B47">
              <w:rPr>
                <w:rFonts w:ascii="Times New Roman" w:eastAsia="Times New Roman" w:hAnsi="Times New Roman"/>
                <w:color w:val="000000"/>
                <w:sz w:val="24"/>
                <w:szCs w:val="24"/>
                <w:lang w:val="uk-UA" w:eastAsia="uk-UA"/>
              </w:rPr>
              <w:t>Gold</w:t>
            </w:r>
            <w:proofErr w:type="spellEnd"/>
          </w:p>
        </w:tc>
      </w:tr>
      <w:tr w:rsidR="00AC0B47" w:rsidRPr="00AC0B47" w14:paraId="2E8A13D9"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67AE5BD6"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Роз’єм підключення до материнської плати:</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7060F6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20 + 4pin</w:t>
            </w:r>
          </w:p>
        </w:tc>
      </w:tr>
      <w:tr w:rsidR="00AC0B47" w:rsidRPr="00AC0B47" w14:paraId="2BD1B5ED"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02284A78"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lastRenderedPageBreak/>
              <w:t>Роз'єми живлення процесора:</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5EBDA0E1"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8+8pin</w:t>
            </w:r>
          </w:p>
        </w:tc>
      </w:tr>
      <w:tr w:rsidR="00AC0B47" w:rsidRPr="00AC0B47" w14:paraId="4EB87BAF"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273D1BF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Роз'єми живлення відеокарти:</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6E65B408"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6+2pin</w:t>
            </w:r>
          </w:p>
        </w:tc>
      </w:tr>
      <w:tr w:rsidR="00AC0B47" w:rsidRPr="00AC0B47" w14:paraId="2915CED4"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166DCE4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Кількість портів живлення для відеокарт:</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0D8E59C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4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78E8145A"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44AC57B5"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Живлення SATA:</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22AD998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6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1B4E2D18" w14:textId="77777777" w:rsidTr="00AC0B47">
        <w:trPr>
          <w:gridAfter w:val="1"/>
          <w:wAfter w:w="49" w:type="dxa"/>
          <w:trHeight w:val="330"/>
        </w:trPr>
        <w:tc>
          <w:tcPr>
            <w:tcW w:w="6940" w:type="dxa"/>
            <w:gridSpan w:val="3"/>
            <w:tcBorders>
              <w:top w:val="nil"/>
              <w:left w:val="single" w:sz="4" w:space="0" w:color="auto"/>
              <w:bottom w:val="single" w:sz="4" w:space="0" w:color="auto"/>
              <w:right w:val="single" w:sz="4" w:space="0" w:color="auto"/>
            </w:tcBorders>
            <w:shd w:val="clear" w:color="auto" w:fill="auto"/>
            <w:vAlign w:val="center"/>
            <w:hideMark/>
          </w:tcPr>
          <w:p w14:paraId="7A61BD0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Живлення </w:t>
            </w:r>
            <w:proofErr w:type="spellStart"/>
            <w:r w:rsidRPr="00AC0B47">
              <w:rPr>
                <w:rFonts w:ascii="Times New Roman" w:eastAsia="Times New Roman" w:hAnsi="Times New Roman"/>
                <w:sz w:val="24"/>
                <w:szCs w:val="24"/>
                <w:lang w:val="uk-UA" w:eastAsia="uk-UA"/>
              </w:rPr>
              <w:t>Molex</w:t>
            </w:r>
            <w:proofErr w:type="spellEnd"/>
            <w:r w:rsidRPr="00AC0B47">
              <w:rPr>
                <w:rFonts w:ascii="Times New Roman" w:eastAsia="Times New Roman" w:hAnsi="Times New Roman"/>
                <w:sz w:val="24"/>
                <w:szCs w:val="24"/>
                <w:lang w:val="uk-UA" w:eastAsia="uk-UA"/>
              </w:rPr>
              <w:t>:</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29C9008"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3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17664F61" w14:textId="77777777" w:rsidTr="00AC0B47">
        <w:trPr>
          <w:gridAfter w:val="1"/>
          <w:wAfter w:w="49" w:type="dxa"/>
          <w:trHeight w:val="150"/>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4AF50"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5A67D0F3" w14:textId="77777777" w:rsidTr="00AC0B47">
        <w:trPr>
          <w:gridAfter w:val="1"/>
          <w:wAfter w:w="49" w:type="dxa"/>
          <w:trHeight w:val="375"/>
        </w:trPr>
        <w:tc>
          <w:tcPr>
            <w:tcW w:w="10221"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B00025F"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Корпус ПК під ATX материнську плату</w:t>
            </w:r>
          </w:p>
        </w:tc>
      </w:tr>
      <w:tr w:rsidR="00AC0B47" w:rsidRPr="00AC0B47" w14:paraId="1D82E4AA" w14:textId="77777777" w:rsidTr="00AC0B47">
        <w:trPr>
          <w:gridAfter w:val="1"/>
          <w:wAfter w:w="49" w:type="dxa"/>
          <w:trHeight w:val="165"/>
        </w:trPr>
        <w:tc>
          <w:tcPr>
            <w:tcW w:w="102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7DD55"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06D80795" w14:textId="77777777" w:rsidTr="00AC0B47">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8B1EFB"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Підтримує форм фактор материнської плати:</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11305921"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ATX</w:t>
            </w:r>
          </w:p>
        </w:tc>
      </w:tr>
      <w:tr w:rsidR="00AC0B47" w:rsidRPr="00AC0B47" w14:paraId="7951EB68" w14:textId="77777777" w:rsidTr="00AC0B47">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A78246"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Потужність блока живлення:</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3D3D722D"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без блока живлення</w:t>
            </w:r>
          </w:p>
        </w:tc>
      </w:tr>
      <w:tr w:rsidR="00AC0B47" w:rsidRPr="00AC0B47" w14:paraId="697348A3" w14:textId="77777777" w:rsidTr="00AC0B47">
        <w:trPr>
          <w:gridAfter w:val="1"/>
          <w:wAfter w:w="49" w:type="dxa"/>
          <w:trHeight w:val="315"/>
        </w:trPr>
        <w:tc>
          <w:tcPr>
            <w:tcW w:w="694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C0E46C"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Тип корпусу:</w:t>
            </w:r>
          </w:p>
        </w:tc>
        <w:tc>
          <w:tcPr>
            <w:tcW w:w="3281" w:type="dxa"/>
            <w:gridSpan w:val="2"/>
            <w:tcBorders>
              <w:top w:val="nil"/>
              <w:left w:val="nil"/>
              <w:bottom w:val="single" w:sz="4" w:space="0" w:color="auto"/>
              <w:right w:val="single" w:sz="4" w:space="0" w:color="auto"/>
            </w:tcBorders>
            <w:shd w:val="clear" w:color="auto" w:fill="auto"/>
            <w:noWrap/>
            <w:vAlign w:val="bottom"/>
            <w:hideMark/>
          </w:tcPr>
          <w:p w14:paraId="4107F5F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Miditower</w:t>
            </w:r>
            <w:proofErr w:type="spellEnd"/>
          </w:p>
        </w:tc>
      </w:tr>
      <w:tr w:rsidR="00AC0B47" w:rsidRPr="00AC0B47" w14:paraId="332F2EB4" w14:textId="77777777" w:rsidTr="00AC0B47">
        <w:trPr>
          <w:trHeight w:val="375"/>
        </w:trPr>
        <w:tc>
          <w:tcPr>
            <w:tcW w:w="1027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24D868A" w14:textId="75619258"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USB свіч для </w:t>
            </w:r>
            <w:proofErr w:type="spellStart"/>
            <w:r w:rsidRPr="00AC0B47">
              <w:rPr>
                <w:rFonts w:ascii="Times New Roman" w:eastAsia="Times New Roman" w:hAnsi="Times New Roman"/>
                <w:sz w:val="24"/>
                <w:szCs w:val="24"/>
                <w:lang w:val="uk-UA" w:eastAsia="uk-UA"/>
              </w:rPr>
              <w:t>шаринга</w:t>
            </w:r>
            <w:proofErr w:type="spellEnd"/>
            <w:r w:rsidRPr="00AC0B47">
              <w:rPr>
                <w:rFonts w:ascii="Times New Roman" w:eastAsia="Times New Roman" w:hAnsi="Times New Roman"/>
                <w:sz w:val="24"/>
                <w:szCs w:val="24"/>
                <w:lang w:val="uk-UA" w:eastAsia="uk-UA"/>
              </w:rPr>
              <w:t xml:space="preserve"> принтерів або сканерів на 2 роз'єми</w:t>
            </w:r>
          </w:p>
        </w:tc>
      </w:tr>
      <w:tr w:rsidR="00AC0B47" w:rsidRPr="00AC0B47" w14:paraId="39D7A2FC" w14:textId="77777777" w:rsidTr="00AC0B47">
        <w:trPr>
          <w:trHeight w:val="150"/>
        </w:trPr>
        <w:tc>
          <w:tcPr>
            <w:tcW w:w="10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F8FAD"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65326E99" w14:textId="77777777" w:rsidTr="00AC0B47">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20946DCC"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proofErr w:type="spellStart"/>
            <w:r w:rsidRPr="00AC0B47">
              <w:rPr>
                <w:rFonts w:ascii="Times New Roman" w:eastAsia="Times New Roman" w:hAnsi="Times New Roman"/>
                <w:sz w:val="24"/>
                <w:szCs w:val="24"/>
                <w:lang w:val="uk-UA" w:eastAsia="uk-UA"/>
              </w:rPr>
              <w:t>Розєм</w:t>
            </w:r>
            <w:proofErr w:type="spellEnd"/>
            <w:r w:rsidRPr="00AC0B47">
              <w:rPr>
                <w:rFonts w:ascii="Times New Roman" w:eastAsia="Times New Roman" w:hAnsi="Times New Roman"/>
                <w:sz w:val="24"/>
                <w:szCs w:val="24"/>
                <w:lang w:val="uk-UA" w:eastAsia="uk-UA"/>
              </w:rPr>
              <w:t xml:space="preserve"> для підключення принтера:</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7944F330"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USB 2.0 </w:t>
            </w:r>
            <w:proofErr w:type="spellStart"/>
            <w:r w:rsidRPr="00AC0B47">
              <w:rPr>
                <w:rFonts w:ascii="Times New Roman" w:eastAsia="Times New Roman" w:hAnsi="Times New Roman"/>
                <w:color w:val="000000"/>
                <w:sz w:val="24"/>
                <w:szCs w:val="24"/>
                <w:lang w:val="uk-UA" w:eastAsia="uk-UA"/>
              </w:rPr>
              <w:t>типа</w:t>
            </w:r>
            <w:proofErr w:type="spellEnd"/>
            <w:r w:rsidRPr="00AC0B47">
              <w:rPr>
                <w:rFonts w:ascii="Times New Roman" w:eastAsia="Times New Roman" w:hAnsi="Times New Roman"/>
                <w:color w:val="000000"/>
                <w:sz w:val="24"/>
                <w:szCs w:val="24"/>
                <w:lang w:val="uk-UA" w:eastAsia="uk-UA"/>
              </w:rPr>
              <w:t xml:space="preserve"> А, не </w:t>
            </w:r>
            <w:proofErr w:type="spellStart"/>
            <w:r w:rsidRPr="00AC0B47">
              <w:rPr>
                <w:rFonts w:ascii="Times New Roman" w:eastAsia="Times New Roman" w:hAnsi="Times New Roman"/>
                <w:color w:val="000000"/>
                <w:sz w:val="24"/>
                <w:szCs w:val="24"/>
                <w:lang w:val="uk-UA" w:eastAsia="uk-UA"/>
              </w:rPr>
              <w:t>меньше</w:t>
            </w:r>
            <w:proofErr w:type="spellEnd"/>
            <w:r w:rsidRPr="00AC0B47">
              <w:rPr>
                <w:rFonts w:ascii="Times New Roman" w:eastAsia="Times New Roman" w:hAnsi="Times New Roman"/>
                <w:color w:val="000000"/>
                <w:sz w:val="24"/>
                <w:szCs w:val="24"/>
                <w:lang w:val="uk-UA" w:eastAsia="uk-UA"/>
              </w:rPr>
              <w:t xml:space="preserve"> 1</w:t>
            </w:r>
          </w:p>
        </w:tc>
      </w:tr>
      <w:tr w:rsidR="00AC0B47" w:rsidRPr="00AC0B47" w14:paraId="11EA2587" w14:textId="77777777" w:rsidTr="00AC0B47">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5AC9CEA7"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proofErr w:type="spellStart"/>
            <w:r w:rsidRPr="00AC0B47">
              <w:rPr>
                <w:rFonts w:ascii="Times New Roman" w:eastAsia="Times New Roman" w:hAnsi="Times New Roman"/>
                <w:sz w:val="24"/>
                <w:szCs w:val="24"/>
                <w:lang w:val="uk-UA" w:eastAsia="uk-UA"/>
              </w:rPr>
              <w:t>Рпозєм</w:t>
            </w:r>
            <w:proofErr w:type="spellEnd"/>
            <w:r w:rsidRPr="00AC0B47">
              <w:rPr>
                <w:rFonts w:ascii="Times New Roman" w:eastAsia="Times New Roman" w:hAnsi="Times New Roman"/>
                <w:sz w:val="24"/>
                <w:szCs w:val="24"/>
                <w:lang w:val="uk-UA" w:eastAsia="uk-UA"/>
              </w:rPr>
              <w:t xml:space="preserve"> для підключення ПК:</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0B09CC2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xml:space="preserve">USB 2.0 </w:t>
            </w:r>
            <w:proofErr w:type="spellStart"/>
            <w:r w:rsidRPr="00AC0B47">
              <w:rPr>
                <w:rFonts w:ascii="Times New Roman" w:eastAsia="Times New Roman" w:hAnsi="Times New Roman"/>
                <w:color w:val="000000"/>
                <w:sz w:val="24"/>
                <w:szCs w:val="24"/>
                <w:lang w:val="uk-UA" w:eastAsia="uk-UA"/>
              </w:rPr>
              <w:t>типа</w:t>
            </w:r>
            <w:proofErr w:type="spellEnd"/>
            <w:r w:rsidRPr="00AC0B47">
              <w:rPr>
                <w:rFonts w:ascii="Times New Roman" w:eastAsia="Times New Roman" w:hAnsi="Times New Roman"/>
                <w:color w:val="000000"/>
                <w:sz w:val="24"/>
                <w:szCs w:val="24"/>
                <w:lang w:val="uk-UA" w:eastAsia="uk-UA"/>
              </w:rPr>
              <w:t xml:space="preserve"> B - не </w:t>
            </w:r>
            <w:proofErr w:type="spellStart"/>
            <w:r w:rsidRPr="00AC0B47">
              <w:rPr>
                <w:rFonts w:ascii="Times New Roman" w:eastAsia="Times New Roman" w:hAnsi="Times New Roman"/>
                <w:color w:val="000000"/>
                <w:sz w:val="24"/>
                <w:szCs w:val="24"/>
                <w:lang w:val="uk-UA" w:eastAsia="uk-UA"/>
              </w:rPr>
              <w:t>меньше</w:t>
            </w:r>
            <w:proofErr w:type="spellEnd"/>
            <w:r w:rsidRPr="00AC0B47">
              <w:rPr>
                <w:rFonts w:ascii="Times New Roman" w:eastAsia="Times New Roman" w:hAnsi="Times New Roman"/>
                <w:color w:val="000000"/>
                <w:sz w:val="24"/>
                <w:szCs w:val="24"/>
                <w:lang w:val="uk-UA" w:eastAsia="uk-UA"/>
              </w:rPr>
              <w:t xml:space="preserve"> 2 </w:t>
            </w:r>
            <w:proofErr w:type="spellStart"/>
            <w:r w:rsidRPr="00AC0B47">
              <w:rPr>
                <w:rFonts w:ascii="Times New Roman" w:eastAsia="Times New Roman" w:hAnsi="Times New Roman"/>
                <w:color w:val="000000"/>
                <w:sz w:val="24"/>
                <w:szCs w:val="24"/>
                <w:lang w:val="uk-UA" w:eastAsia="uk-UA"/>
              </w:rPr>
              <w:t>шт</w:t>
            </w:r>
            <w:proofErr w:type="spellEnd"/>
          </w:p>
        </w:tc>
      </w:tr>
      <w:tr w:rsidR="00AC0B47" w:rsidRPr="00AC0B47" w14:paraId="623FE6BD" w14:textId="77777777" w:rsidTr="00AC0B47">
        <w:trPr>
          <w:trHeight w:val="120"/>
        </w:trPr>
        <w:tc>
          <w:tcPr>
            <w:tcW w:w="10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5D58"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012EEB52" w14:textId="77777777" w:rsidTr="00AC0B47">
        <w:trPr>
          <w:trHeight w:val="375"/>
        </w:trPr>
        <w:tc>
          <w:tcPr>
            <w:tcW w:w="1027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883BE78" w14:textId="77777777" w:rsidR="00AC0B47" w:rsidRPr="00AC0B47" w:rsidRDefault="00AC0B47" w:rsidP="00AC0B47">
            <w:pPr>
              <w:spacing w:after="0" w:line="240" w:lineRule="auto"/>
              <w:jc w:val="center"/>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 xml:space="preserve">Зовнішній жорсткий диск 3.5" USB 6.0TB </w:t>
            </w:r>
            <w:proofErr w:type="spellStart"/>
            <w:r w:rsidRPr="00AC0B47">
              <w:rPr>
                <w:rFonts w:ascii="Times New Roman" w:eastAsia="Times New Roman" w:hAnsi="Times New Roman"/>
                <w:sz w:val="24"/>
                <w:szCs w:val="24"/>
                <w:lang w:val="uk-UA" w:eastAsia="uk-UA"/>
              </w:rPr>
              <w:t>Seagate</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One</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Touch</w:t>
            </w:r>
            <w:proofErr w:type="spellEnd"/>
            <w:r w:rsidRPr="00AC0B47">
              <w:rPr>
                <w:rFonts w:ascii="Times New Roman" w:eastAsia="Times New Roman" w:hAnsi="Times New Roman"/>
                <w:sz w:val="24"/>
                <w:szCs w:val="24"/>
                <w:lang w:val="uk-UA" w:eastAsia="uk-UA"/>
              </w:rPr>
              <w:t xml:space="preserve"> </w:t>
            </w:r>
            <w:proofErr w:type="spellStart"/>
            <w:r w:rsidRPr="00AC0B47">
              <w:rPr>
                <w:rFonts w:ascii="Times New Roman" w:eastAsia="Times New Roman" w:hAnsi="Times New Roman"/>
                <w:sz w:val="24"/>
                <w:szCs w:val="24"/>
                <w:lang w:val="uk-UA" w:eastAsia="uk-UA"/>
              </w:rPr>
              <w:t>Black</w:t>
            </w:r>
            <w:proofErr w:type="spellEnd"/>
          </w:p>
        </w:tc>
      </w:tr>
      <w:tr w:rsidR="00AC0B47" w:rsidRPr="00AC0B47" w14:paraId="10C07ADA" w14:textId="77777777" w:rsidTr="00AC0B47">
        <w:trPr>
          <w:trHeight w:val="135"/>
        </w:trPr>
        <w:tc>
          <w:tcPr>
            <w:tcW w:w="10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6795" w14:textId="77777777" w:rsidR="00AC0B47" w:rsidRPr="00AC0B47" w:rsidRDefault="00AC0B47" w:rsidP="00AC0B47">
            <w:pPr>
              <w:spacing w:after="0" w:line="240" w:lineRule="auto"/>
              <w:jc w:val="center"/>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 </w:t>
            </w:r>
          </w:p>
        </w:tc>
      </w:tr>
      <w:tr w:rsidR="00AC0B47" w:rsidRPr="00AC0B47" w14:paraId="441CB11D" w14:textId="77777777" w:rsidTr="00AC0B47">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4335B341"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proofErr w:type="spellStart"/>
            <w:r w:rsidRPr="00AC0B47">
              <w:rPr>
                <w:rFonts w:ascii="Times New Roman" w:eastAsia="Times New Roman" w:hAnsi="Times New Roman"/>
                <w:sz w:val="24"/>
                <w:szCs w:val="24"/>
                <w:lang w:val="uk-UA" w:eastAsia="uk-UA"/>
              </w:rPr>
              <w:t>Емність</w:t>
            </w:r>
            <w:proofErr w:type="spellEnd"/>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7E2A9ED8"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6 ТБ</w:t>
            </w:r>
          </w:p>
        </w:tc>
      </w:tr>
      <w:tr w:rsidR="00AC0B47" w:rsidRPr="00AC0B47" w14:paraId="4DE681D1" w14:textId="77777777" w:rsidTr="00AC0B47">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1BC38E10"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Тип</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382DBE33"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proofErr w:type="spellStart"/>
            <w:r w:rsidRPr="00AC0B47">
              <w:rPr>
                <w:rFonts w:ascii="Times New Roman" w:eastAsia="Times New Roman" w:hAnsi="Times New Roman"/>
                <w:color w:val="000000"/>
                <w:sz w:val="24"/>
                <w:szCs w:val="24"/>
                <w:lang w:val="uk-UA" w:eastAsia="uk-UA"/>
              </w:rPr>
              <w:t>Зовнішний</w:t>
            </w:r>
            <w:proofErr w:type="spellEnd"/>
          </w:p>
        </w:tc>
      </w:tr>
      <w:tr w:rsidR="00AC0B47" w:rsidRPr="00AC0B47" w14:paraId="046E9A8C" w14:textId="77777777" w:rsidTr="00AC0B47">
        <w:trPr>
          <w:trHeight w:val="6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1F0F2038"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Інтерфейс підключення</w:t>
            </w:r>
          </w:p>
        </w:tc>
        <w:tc>
          <w:tcPr>
            <w:tcW w:w="5250" w:type="dxa"/>
            <w:gridSpan w:val="4"/>
            <w:tcBorders>
              <w:top w:val="nil"/>
              <w:left w:val="nil"/>
              <w:bottom w:val="single" w:sz="4" w:space="0" w:color="auto"/>
              <w:right w:val="single" w:sz="4" w:space="0" w:color="auto"/>
            </w:tcBorders>
            <w:shd w:val="clear" w:color="auto" w:fill="auto"/>
            <w:vAlign w:val="center"/>
            <w:hideMark/>
          </w:tcPr>
          <w:p w14:paraId="2253D066"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USB 3.0</w:t>
            </w:r>
            <w:r w:rsidRPr="00AC0B47">
              <w:rPr>
                <w:rFonts w:ascii="Times New Roman" w:eastAsia="Times New Roman" w:hAnsi="Times New Roman"/>
                <w:color w:val="000000"/>
                <w:sz w:val="24"/>
                <w:szCs w:val="24"/>
                <w:lang w:val="uk-UA" w:eastAsia="uk-UA"/>
              </w:rPr>
              <w:br/>
              <w:t xml:space="preserve">USB </w:t>
            </w:r>
            <w:proofErr w:type="spellStart"/>
            <w:r w:rsidRPr="00AC0B47">
              <w:rPr>
                <w:rFonts w:ascii="Times New Roman" w:eastAsia="Times New Roman" w:hAnsi="Times New Roman"/>
                <w:color w:val="000000"/>
                <w:sz w:val="24"/>
                <w:szCs w:val="24"/>
                <w:lang w:val="uk-UA" w:eastAsia="uk-UA"/>
              </w:rPr>
              <w:t>Type</w:t>
            </w:r>
            <w:proofErr w:type="spellEnd"/>
            <w:r w:rsidRPr="00AC0B47">
              <w:rPr>
                <w:rFonts w:ascii="Times New Roman" w:eastAsia="Times New Roman" w:hAnsi="Times New Roman"/>
                <w:color w:val="000000"/>
                <w:sz w:val="24"/>
                <w:szCs w:val="24"/>
                <w:lang w:val="uk-UA" w:eastAsia="uk-UA"/>
              </w:rPr>
              <w:t>-C</w:t>
            </w:r>
          </w:p>
        </w:tc>
      </w:tr>
      <w:tr w:rsidR="00AC0B47" w:rsidRPr="00AC0B47" w14:paraId="66F6D02C" w14:textId="77777777" w:rsidTr="00AC0B47">
        <w:trPr>
          <w:trHeight w:val="3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222B96E5"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Форм-фактор</w:t>
            </w:r>
          </w:p>
        </w:tc>
        <w:tc>
          <w:tcPr>
            <w:tcW w:w="5250" w:type="dxa"/>
            <w:gridSpan w:val="4"/>
            <w:tcBorders>
              <w:top w:val="nil"/>
              <w:left w:val="nil"/>
              <w:bottom w:val="single" w:sz="4" w:space="0" w:color="auto"/>
              <w:right w:val="single" w:sz="4" w:space="0" w:color="auto"/>
            </w:tcBorders>
            <w:shd w:val="clear" w:color="auto" w:fill="auto"/>
            <w:noWrap/>
            <w:vAlign w:val="center"/>
            <w:hideMark/>
          </w:tcPr>
          <w:p w14:paraId="7D48A535"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3.5"</w:t>
            </w:r>
          </w:p>
        </w:tc>
      </w:tr>
      <w:tr w:rsidR="00AC0B47" w:rsidRPr="00AC0B47" w14:paraId="25E4084E" w14:textId="77777777" w:rsidTr="00AC0B47">
        <w:trPr>
          <w:trHeight w:val="630"/>
        </w:trPr>
        <w:tc>
          <w:tcPr>
            <w:tcW w:w="5020" w:type="dxa"/>
            <w:gridSpan w:val="2"/>
            <w:tcBorders>
              <w:top w:val="nil"/>
              <w:left w:val="single" w:sz="4" w:space="0" w:color="auto"/>
              <w:bottom w:val="single" w:sz="4" w:space="0" w:color="auto"/>
              <w:right w:val="single" w:sz="4" w:space="0" w:color="auto"/>
            </w:tcBorders>
            <w:shd w:val="clear" w:color="auto" w:fill="auto"/>
            <w:hideMark/>
          </w:tcPr>
          <w:p w14:paraId="259D13CF" w14:textId="77777777" w:rsidR="00AC0B47" w:rsidRPr="00AC0B47" w:rsidRDefault="00AC0B47" w:rsidP="00AC0B47">
            <w:pPr>
              <w:spacing w:after="0" w:line="240" w:lineRule="auto"/>
              <w:ind w:firstLineChars="100" w:firstLine="240"/>
              <w:rPr>
                <w:rFonts w:ascii="Times New Roman" w:eastAsia="Times New Roman" w:hAnsi="Times New Roman"/>
                <w:sz w:val="24"/>
                <w:szCs w:val="24"/>
                <w:lang w:val="uk-UA" w:eastAsia="uk-UA"/>
              </w:rPr>
            </w:pPr>
            <w:r w:rsidRPr="00AC0B47">
              <w:rPr>
                <w:rFonts w:ascii="Times New Roman" w:eastAsia="Times New Roman" w:hAnsi="Times New Roman"/>
                <w:sz w:val="24"/>
                <w:szCs w:val="24"/>
                <w:lang w:val="uk-UA" w:eastAsia="uk-UA"/>
              </w:rPr>
              <w:t>Додаткові функції</w:t>
            </w:r>
          </w:p>
        </w:tc>
        <w:tc>
          <w:tcPr>
            <w:tcW w:w="5250" w:type="dxa"/>
            <w:gridSpan w:val="4"/>
            <w:tcBorders>
              <w:top w:val="nil"/>
              <w:left w:val="nil"/>
              <w:bottom w:val="single" w:sz="4" w:space="0" w:color="auto"/>
              <w:right w:val="single" w:sz="4" w:space="0" w:color="auto"/>
            </w:tcBorders>
            <w:shd w:val="clear" w:color="auto" w:fill="auto"/>
            <w:vAlign w:val="center"/>
            <w:hideMark/>
          </w:tcPr>
          <w:p w14:paraId="160DAE4A" w14:textId="77777777" w:rsidR="00AC0B47" w:rsidRPr="00AC0B47" w:rsidRDefault="00AC0B47" w:rsidP="00AC0B47">
            <w:pPr>
              <w:spacing w:after="0" w:line="240" w:lineRule="auto"/>
              <w:rPr>
                <w:rFonts w:ascii="Times New Roman" w:eastAsia="Times New Roman" w:hAnsi="Times New Roman"/>
                <w:color w:val="000000"/>
                <w:sz w:val="24"/>
                <w:szCs w:val="24"/>
                <w:lang w:val="uk-UA" w:eastAsia="uk-UA"/>
              </w:rPr>
            </w:pPr>
            <w:r w:rsidRPr="00AC0B47">
              <w:rPr>
                <w:rFonts w:ascii="Times New Roman" w:eastAsia="Times New Roman" w:hAnsi="Times New Roman"/>
                <w:color w:val="000000"/>
                <w:sz w:val="24"/>
                <w:szCs w:val="24"/>
                <w:lang w:val="uk-UA" w:eastAsia="uk-UA"/>
              </w:rPr>
              <w:t>Захист паролем</w:t>
            </w:r>
            <w:r w:rsidRPr="00AC0B47">
              <w:rPr>
                <w:rFonts w:ascii="Times New Roman" w:eastAsia="Times New Roman" w:hAnsi="Times New Roman"/>
                <w:color w:val="000000"/>
                <w:sz w:val="24"/>
                <w:szCs w:val="24"/>
                <w:lang w:val="uk-UA" w:eastAsia="uk-UA"/>
              </w:rPr>
              <w:br/>
              <w:t xml:space="preserve">Резервне копіювання </w:t>
            </w:r>
            <w:proofErr w:type="spellStart"/>
            <w:r w:rsidRPr="00AC0B47">
              <w:rPr>
                <w:rFonts w:ascii="Times New Roman" w:eastAsia="Times New Roman" w:hAnsi="Times New Roman"/>
                <w:color w:val="000000"/>
                <w:sz w:val="24"/>
                <w:szCs w:val="24"/>
                <w:lang w:val="uk-UA" w:eastAsia="uk-UA"/>
              </w:rPr>
              <w:t>данних</w:t>
            </w:r>
            <w:proofErr w:type="spellEnd"/>
          </w:p>
        </w:tc>
      </w:tr>
    </w:tbl>
    <w:p w14:paraId="509D0009" w14:textId="77777777" w:rsidR="00E16151" w:rsidRPr="00AC0B47" w:rsidRDefault="00E16151" w:rsidP="00A26A4A">
      <w:pPr>
        <w:autoSpaceDN w:val="0"/>
        <w:spacing w:after="0" w:line="240" w:lineRule="auto"/>
        <w:ind w:firstLine="567"/>
        <w:contextualSpacing/>
        <w:jc w:val="both"/>
        <w:rPr>
          <w:rFonts w:ascii="Times New Roman" w:hAnsi="Times New Roman"/>
          <w:color w:val="000000"/>
          <w:sz w:val="24"/>
          <w:szCs w:val="24"/>
          <w:lang w:val="uk-UA"/>
        </w:rPr>
      </w:pPr>
    </w:p>
    <w:p w14:paraId="30445CFD" w14:textId="77777777" w:rsidR="00AC0B47" w:rsidRPr="00AC0B47" w:rsidRDefault="00AC0B47" w:rsidP="00A26A4A">
      <w:pPr>
        <w:autoSpaceDN w:val="0"/>
        <w:spacing w:after="0" w:line="240" w:lineRule="auto"/>
        <w:ind w:firstLine="567"/>
        <w:contextualSpacing/>
        <w:jc w:val="both"/>
        <w:rPr>
          <w:rFonts w:ascii="Times New Roman" w:hAnsi="Times New Roman"/>
          <w:color w:val="000000"/>
          <w:sz w:val="24"/>
          <w:szCs w:val="24"/>
          <w:lang w:val="uk-UA"/>
        </w:rPr>
      </w:pPr>
    </w:p>
    <w:p w14:paraId="19A95C10" w14:textId="77777777" w:rsidR="002A5FEB" w:rsidRPr="004609DD" w:rsidRDefault="002A5FEB" w:rsidP="00A26A4A">
      <w:pPr>
        <w:keepNext/>
        <w:widowControl w:val="0"/>
        <w:autoSpaceDE w:val="0"/>
        <w:autoSpaceDN w:val="0"/>
        <w:adjustRightInd w:val="0"/>
        <w:spacing w:after="0" w:line="240" w:lineRule="auto"/>
        <w:contextualSpacing/>
        <w:rPr>
          <w:rFonts w:ascii="Times New Roman" w:hAnsi="Times New Roman"/>
          <w:lang w:val="uk-UA"/>
        </w:rPr>
      </w:pPr>
    </w:p>
    <w:p w14:paraId="031D3AB1" w14:textId="77777777" w:rsidR="006D1969" w:rsidRPr="00A26A4A" w:rsidRDefault="006D1969" w:rsidP="00A26A4A">
      <w:pPr>
        <w:keepNext/>
        <w:widowControl w:val="0"/>
        <w:autoSpaceDE w:val="0"/>
        <w:autoSpaceDN w:val="0"/>
        <w:adjustRightInd w:val="0"/>
        <w:spacing w:after="0" w:line="240" w:lineRule="auto"/>
        <w:contextualSpacing/>
        <w:rPr>
          <w:rFonts w:ascii="Times New Roman" w:hAnsi="Times New Roman"/>
          <w:sz w:val="26"/>
          <w:szCs w:val="26"/>
          <w:lang w:val="uk-UA"/>
        </w:rPr>
      </w:pPr>
    </w:p>
    <w:p w14:paraId="66325B98" w14:textId="2294AEEF" w:rsidR="003E1723" w:rsidRPr="00095CC6" w:rsidRDefault="003E1723" w:rsidP="003E1723">
      <w:pPr>
        <w:rPr>
          <w:rFonts w:ascii="Times New Roman" w:hAnsi="Times New Roman"/>
          <w:sz w:val="24"/>
          <w:szCs w:val="24"/>
        </w:rPr>
      </w:pPr>
      <w:bookmarkStart w:id="136" w:name="_Hlk161651215"/>
      <w:bookmarkEnd w:id="134"/>
      <w:r w:rsidRPr="00095CC6">
        <w:rPr>
          <w:rFonts w:ascii="Times New Roman" w:hAnsi="Times New Roman"/>
          <w:i/>
          <w:color w:val="000000" w:themeColor="text1"/>
          <w:sz w:val="24"/>
          <w:szCs w:val="24"/>
          <w:lang w:val="uk-UA"/>
        </w:rPr>
        <w:t>*Посилання в</w:t>
      </w:r>
      <w:r>
        <w:rPr>
          <w:rFonts w:ascii="Times New Roman" w:hAnsi="Times New Roman"/>
          <w:i/>
          <w:color w:val="000000" w:themeColor="text1"/>
          <w:sz w:val="24"/>
          <w:szCs w:val="24"/>
          <w:lang w:val="uk-UA"/>
        </w:rPr>
        <w:t xml:space="preserve"> даній</w:t>
      </w:r>
      <w:r w:rsidRPr="00095CC6">
        <w:rPr>
          <w:rFonts w:ascii="Times New Roman" w:hAnsi="Times New Roman"/>
          <w:i/>
          <w:color w:val="000000" w:themeColor="text1"/>
          <w:sz w:val="24"/>
          <w:szCs w:val="24"/>
          <w:lang w:val="uk-UA"/>
        </w:rPr>
        <w:t xml:space="preserve">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w:t>
      </w:r>
    </w:p>
    <w:p w14:paraId="21FDDA5F" w14:textId="77777777" w:rsidR="006D1969" w:rsidRDefault="006D1969">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083553EA" w14:textId="179AA021"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C1DB711" w14:textId="77777777" w:rsidR="00111973" w:rsidRPr="00111973" w:rsidRDefault="00111973" w:rsidP="00111973">
      <w:pPr>
        <w:spacing w:after="0" w:line="240" w:lineRule="auto"/>
        <w:rPr>
          <w:rFonts w:ascii="Times New Roman" w:hAnsi="Times New Roman"/>
        </w:rPr>
      </w:pPr>
      <w:r w:rsidRPr="00111973">
        <w:rPr>
          <w:rFonts w:ascii="Times New Roman" w:hAnsi="Times New Roman"/>
          <w:noProof/>
          <w:lang w:eastAsia="ru-RU"/>
        </w:rPr>
        <w:drawing>
          <wp:anchor distT="0" distB="0" distL="114300" distR="114300" simplePos="0" relativeHeight="251658240"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51400" w14:textId="77777777" w:rsidR="004609DD" w:rsidRDefault="004609DD" w:rsidP="004609DD">
      <w:pPr>
        <w:spacing w:after="0" w:line="240" w:lineRule="auto"/>
        <w:jc w:val="center"/>
        <w:outlineLvl w:val="2"/>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Проект ДОГОВОРУ №____________</w:t>
      </w:r>
    </w:p>
    <w:p w14:paraId="6D7E8014" w14:textId="77777777" w:rsidR="004609DD" w:rsidRPr="003959C2" w:rsidRDefault="004609DD" w:rsidP="004609DD">
      <w:pPr>
        <w:spacing w:after="0" w:line="240" w:lineRule="auto"/>
        <w:jc w:val="center"/>
        <w:outlineLvl w:val="2"/>
        <w:rPr>
          <w:rFonts w:ascii="Times New Roman" w:eastAsia="Times New Roman" w:hAnsi="Times New Roman"/>
          <w:b/>
          <w:bCs/>
          <w:sz w:val="24"/>
          <w:szCs w:val="24"/>
          <w:lang w:val="uk-UA" w:eastAsia="ru-RU"/>
        </w:rPr>
      </w:pPr>
    </w:p>
    <w:p w14:paraId="5D9D0244" w14:textId="77777777" w:rsidR="004609DD" w:rsidRDefault="004609DD" w:rsidP="004609DD">
      <w:pPr>
        <w:spacing w:after="0" w:line="240" w:lineRule="auto"/>
        <w:outlineLvl w:val="2"/>
        <w:rPr>
          <w:rFonts w:ascii="Times New Roman" w:eastAsia="Times New Roman" w:hAnsi="Times New Roman"/>
          <w:b/>
          <w:bCs/>
          <w:sz w:val="24"/>
          <w:szCs w:val="24"/>
          <w:lang w:val="uk-UA" w:eastAsia="ru-RU"/>
        </w:rPr>
      </w:pPr>
      <w:r w:rsidRPr="003959C2">
        <w:rPr>
          <w:rFonts w:ascii="Times New Roman" w:eastAsia="Times New Roman" w:hAnsi="Times New Roman"/>
          <w:bCs/>
          <w:sz w:val="24"/>
          <w:szCs w:val="24"/>
          <w:lang w:val="uk-UA" w:eastAsia="ru-RU"/>
        </w:rPr>
        <w:t>м. Рівне</w:t>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r>
      <w:r w:rsidRPr="003959C2">
        <w:rPr>
          <w:rFonts w:ascii="Times New Roman" w:eastAsia="Times New Roman" w:hAnsi="Times New Roman"/>
          <w:bCs/>
          <w:sz w:val="24"/>
          <w:szCs w:val="24"/>
          <w:lang w:val="uk-UA" w:eastAsia="ru-RU"/>
        </w:rPr>
        <w:tab/>
        <w:t xml:space="preserve">                     </w:t>
      </w:r>
      <w:r w:rsidRPr="003959C2">
        <w:rPr>
          <w:rFonts w:ascii="Times New Roman" w:eastAsia="Times New Roman" w:hAnsi="Times New Roman"/>
          <w:sz w:val="24"/>
          <w:szCs w:val="24"/>
          <w:lang w:val="uk-UA" w:eastAsia="ru-RU"/>
        </w:rPr>
        <w:t>___ __________ </w:t>
      </w:r>
      <w:r w:rsidRPr="003959C2">
        <w:rPr>
          <w:rFonts w:ascii="Times New Roman" w:eastAsia="Times New Roman" w:hAnsi="Times New Roman"/>
          <w:bCs/>
          <w:sz w:val="24"/>
          <w:szCs w:val="24"/>
          <w:lang w:val="uk-UA" w:eastAsia="ru-RU"/>
        </w:rPr>
        <w:t>202</w:t>
      </w:r>
      <w:r>
        <w:rPr>
          <w:rFonts w:ascii="Times New Roman" w:eastAsia="Times New Roman" w:hAnsi="Times New Roman"/>
          <w:bCs/>
          <w:sz w:val="24"/>
          <w:szCs w:val="24"/>
          <w:lang w:val="uk-UA" w:eastAsia="ru-RU"/>
        </w:rPr>
        <w:t>5</w:t>
      </w:r>
      <w:r w:rsidRPr="003959C2">
        <w:rPr>
          <w:rFonts w:ascii="Times New Roman" w:eastAsia="Times New Roman" w:hAnsi="Times New Roman"/>
          <w:bCs/>
          <w:sz w:val="24"/>
          <w:szCs w:val="24"/>
          <w:lang w:val="uk-UA" w:eastAsia="ru-RU"/>
        </w:rPr>
        <w:t xml:space="preserve"> року</w:t>
      </w:r>
      <w:r w:rsidRPr="003959C2">
        <w:rPr>
          <w:rFonts w:ascii="Times New Roman" w:eastAsia="Times New Roman" w:hAnsi="Times New Roman"/>
          <w:b/>
          <w:bCs/>
          <w:sz w:val="24"/>
          <w:szCs w:val="24"/>
          <w:lang w:val="uk-UA" w:eastAsia="ru-RU"/>
        </w:rPr>
        <w:t xml:space="preserve"> </w:t>
      </w:r>
    </w:p>
    <w:p w14:paraId="27DD3799" w14:textId="77777777" w:rsidR="004609DD" w:rsidRPr="003959C2" w:rsidRDefault="004609DD" w:rsidP="004609DD">
      <w:pPr>
        <w:spacing w:after="0" w:line="240" w:lineRule="auto"/>
        <w:outlineLvl w:val="2"/>
        <w:rPr>
          <w:rFonts w:ascii="Times New Roman" w:eastAsia="Times New Roman" w:hAnsi="Times New Roman"/>
          <w:b/>
          <w:bCs/>
          <w:sz w:val="24"/>
          <w:szCs w:val="24"/>
          <w:lang w:val="uk-UA" w:eastAsia="ru-RU"/>
        </w:rPr>
      </w:pPr>
    </w:p>
    <w:p w14:paraId="6B6CC25F" w14:textId="77777777" w:rsidR="004609DD" w:rsidRDefault="004609DD" w:rsidP="004609DD">
      <w:pPr>
        <w:widowControl w:val="0"/>
        <w:snapToGrid w:val="0"/>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b/>
          <w:sz w:val="24"/>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3959C2">
        <w:rPr>
          <w:rFonts w:ascii="Times New Roman" w:eastAsia="Times New Roman" w:hAnsi="Times New Roman"/>
          <w:sz w:val="24"/>
          <w:szCs w:val="24"/>
          <w:lang w:val="uk-UA" w:eastAsia="ru-RU"/>
        </w:rPr>
        <w:t xml:space="preserve"> </w:t>
      </w:r>
      <w:r w:rsidRPr="003959C2">
        <w:rPr>
          <w:rFonts w:ascii="Times New Roman" w:eastAsia="Times New Roman" w:hAnsi="Times New Roman"/>
          <w:sz w:val="24"/>
          <w:szCs w:val="24"/>
          <w:lang w:val="uk-UA" w:eastAsia="uk-UA"/>
        </w:rPr>
        <w:t>в особі _____________________________________</w:t>
      </w:r>
      <w:r w:rsidRPr="003959C2">
        <w:rPr>
          <w:rFonts w:ascii="Times New Roman" w:eastAsia="Times New Roman" w:hAnsi="Times New Roman"/>
          <w:sz w:val="24"/>
          <w:szCs w:val="24"/>
          <w:lang w:val="uk-UA" w:eastAsia="ru-RU"/>
        </w:rPr>
        <w:t xml:space="preserve">, що діє на підставі Статуту, </w:t>
      </w:r>
      <w:r w:rsidRPr="003959C2">
        <w:rPr>
          <w:rFonts w:ascii="Times New Roman" w:hAnsi="Times New Roman"/>
          <w:bCs/>
          <w:sz w:val="24"/>
          <w:szCs w:val="24"/>
          <w:lang w:val="uk-UA"/>
        </w:rPr>
        <w:t>затвердженого рішенням Рівненської обласної ради від 02.06.2021 р. №177,</w:t>
      </w:r>
      <w:r w:rsidRPr="003959C2">
        <w:rPr>
          <w:rFonts w:ascii="Times New Roman" w:eastAsia="Times New Roman" w:hAnsi="Times New Roman"/>
          <w:sz w:val="24"/>
          <w:szCs w:val="24"/>
          <w:lang w:val="uk-UA" w:eastAsia="ru-RU"/>
        </w:rPr>
        <w:t xml:space="preserve"> названий в подальшому</w:t>
      </w:r>
      <w:r w:rsidRPr="003959C2">
        <w:rPr>
          <w:rFonts w:ascii="Times New Roman" w:eastAsia="Times New Roman" w:hAnsi="Times New Roman"/>
          <w:b/>
          <w:sz w:val="24"/>
          <w:szCs w:val="24"/>
          <w:lang w:val="uk-UA" w:eastAsia="ru-RU"/>
        </w:rPr>
        <w:t xml:space="preserve"> «Покупець»,</w:t>
      </w:r>
      <w:r w:rsidRPr="003959C2">
        <w:rPr>
          <w:rFonts w:ascii="Times New Roman" w:eastAsia="Times New Roman" w:hAnsi="Times New Roman"/>
          <w:sz w:val="24"/>
          <w:szCs w:val="24"/>
          <w:lang w:val="uk-UA" w:eastAsia="ru-RU"/>
        </w:rPr>
        <w:t xml:space="preserve"> з однієї сторони, і </w:t>
      </w:r>
      <w:r w:rsidRPr="003959C2">
        <w:rPr>
          <w:rFonts w:ascii="Times New Roman" w:eastAsia="Times New Roman" w:hAnsi="Times New Roman"/>
          <w:b/>
          <w:sz w:val="24"/>
          <w:szCs w:val="24"/>
          <w:lang w:val="uk-UA" w:eastAsia="ru-RU"/>
        </w:rPr>
        <w:t xml:space="preserve">_________________ </w:t>
      </w:r>
      <w:r w:rsidRPr="003959C2">
        <w:rPr>
          <w:rFonts w:ascii="Times New Roman" w:eastAsia="Times New Roman" w:hAnsi="Times New Roman"/>
          <w:sz w:val="24"/>
          <w:szCs w:val="24"/>
          <w:lang w:val="uk-UA" w:eastAsia="ru-RU"/>
        </w:rPr>
        <w:t>в особі _________________________, що діє на підставі _____________________ названий в подальшому</w:t>
      </w:r>
      <w:r w:rsidRPr="003959C2">
        <w:rPr>
          <w:rFonts w:ascii="Times New Roman" w:eastAsia="Times New Roman" w:hAnsi="Times New Roman"/>
          <w:b/>
          <w:sz w:val="24"/>
          <w:szCs w:val="24"/>
          <w:lang w:val="uk-UA" w:eastAsia="ru-RU"/>
        </w:rPr>
        <w:t xml:space="preserve">  «Постачальник»,</w:t>
      </w:r>
      <w:r w:rsidRPr="003959C2">
        <w:rPr>
          <w:rFonts w:ascii="Times New Roman" w:eastAsia="Times New Roman" w:hAnsi="Times New Roman"/>
          <w:sz w:val="24"/>
          <w:szCs w:val="24"/>
          <w:lang w:val="uk-UA" w:eastAsia="ru-RU"/>
        </w:rPr>
        <w:t xml:space="preserve"> з іншої сторони, що разом надалі іменуються</w:t>
      </w:r>
      <w:r w:rsidRPr="003959C2">
        <w:rPr>
          <w:rFonts w:ascii="Times New Roman" w:eastAsia="Times New Roman" w:hAnsi="Times New Roman"/>
          <w:b/>
          <w:sz w:val="24"/>
          <w:szCs w:val="24"/>
          <w:lang w:val="uk-UA" w:eastAsia="ru-RU"/>
        </w:rPr>
        <w:t xml:space="preserve"> «Сторонами»,</w:t>
      </w:r>
      <w:r w:rsidRPr="003959C2">
        <w:rPr>
          <w:rFonts w:ascii="Times New Roman" w:eastAsia="Times New Roman" w:hAnsi="Times New Roman"/>
          <w:sz w:val="24"/>
          <w:szCs w:val="24"/>
          <w:lang w:val="uk-UA" w:eastAsia="ru-RU"/>
        </w:rPr>
        <w:t xml:space="preserve"> уклали цей Договір про наступне:</w:t>
      </w:r>
    </w:p>
    <w:p w14:paraId="28849F6B" w14:textId="77777777" w:rsidR="004609DD" w:rsidRPr="003959C2" w:rsidRDefault="004609DD" w:rsidP="004609DD">
      <w:pPr>
        <w:widowControl w:val="0"/>
        <w:snapToGrid w:val="0"/>
        <w:spacing w:after="0" w:line="240" w:lineRule="auto"/>
        <w:jc w:val="both"/>
        <w:rPr>
          <w:rFonts w:ascii="Times New Roman" w:eastAsia="Times New Roman" w:hAnsi="Times New Roman"/>
          <w:sz w:val="24"/>
          <w:szCs w:val="24"/>
          <w:lang w:val="uk-UA" w:eastAsia="ru-RU"/>
        </w:rPr>
      </w:pPr>
    </w:p>
    <w:p w14:paraId="466994EC"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 Предмет договору</w:t>
      </w:r>
    </w:p>
    <w:p w14:paraId="5B82F67A" w14:textId="5DFDC98E" w:rsidR="004609DD" w:rsidRPr="003959C2" w:rsidRDefault="004609DD" w:rsidP="004609DD">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bookmarkStart w:id="137" w:name="25"/>
      <w:bookmarkEnd w:id="137"/>
      <w:r w:rsidRPr="003959C2">
        <w:rPr>
          <w:rFonts w:ascii="Times New Roman" w:eastAsia="Times New Roman" w:hAnsi="Times New Roman"/>
          <w:sz w:val="24"/>
          <w:szCs w:val="24"/>
          <w:lang w:val="uk-UA" w:eastAsia="ru-RU"/>
        </w:rPr>
        <w:t xml:space="preserve">1.1. Постачальник зобов'язується протягом 2025 року поставити Покупцеві </w:t>
      </w:r>
      <w:r w:rsidRPr="003959C2">
        <w:rPr>
          <w:rFonts w:ascii="Times New Roman" w:hAnsi="Times New Roman"/>
          <w:b/>
          <w:sz w:val="24"/>
          <w:szCs w:val="24"/>
          <w:lang w:val="uk-UA"/>
        </w:rPr>
        <w:t>________________________________</w:t>
      </w:r>
      <w:r w:rsidRPr="003959C2">
        <w:rPr>
          <w:rFonts w:ascii="Times New Roman" w:eastAsia="Times New Roman" w:hAnsi="Times New Roman"/>
          <w:b/>
          <w:sz w:val="24"/>
          <w:szCs w:val="24"/>
          <w:lang w:val="uk-UA" w:eastAsia="ru-RU"/>
        </w:rPr>
        <w:t xml:space="preserve"> </w:t>
      </w:r>
      <w:r w:rsidRPr="003959C2">
        <w:rPr>
          <w:rFonts w:ascii="Times New Roman" w:hAnsi="Times New Roman"/>
          <w:b/>
          <w:sz w:val="24"/>
          <w:szCs w:val="24"/>
          <w:lang w:val="uk-UA"/>
        </w:rPr>
        <w:t xml:space="preserve">ДК 021:2015 — </w:t>
      </w:r>
      <w:r w:rsidRPr="003959C2">
        <w:rPr>
          <w:rFonts w:ascii="Times New Roman" w:eastAsia="Times New Roman" w:hAnsi="Times New Roman"/>
          <w:b/>
          <w:sz w:val="24"/>
          <w:szCs w:val="24"/>
          <w:lang w:val="uk-UA" w:eastAsia="uk-UA"/>
        </w:rPr>
        <w:t>__________________________________</w:t>
      </w:r>
      <w:r w:rsidRPr="003959C2">
        <w:rPr>
          <w:rFonts w:ascii="Times New Roman" w:hAnsi="Times New Roman"/>
          <w:b/>
          <w:sz w:val="24"/>
          <w:szCs w:val="24"/>
          <w:lang w:val="uk-UA"/>
        </w:rPr>
        <w:t xml:space="preserve"> </w:t>
      </w:r>
      <w:r w:rsidRPr="003959C2">
        <w:rPr>
          <w:rFonts w:ascii="Times New Roman" w:eastAsia="Times New Roman" w:hAnsi="Times New Roman"/>
          <w:bCs/>
          <w:iCs/>
          <w:sz w:val="24"/>
          <w:szCs w:val="24"/>
          <w:lang w:val="uk-UA" w:eastAsia="ru-RU"/>
        </w:rPr>
        <w:t>(далі - товар)</w:t>
      </w:r>
      <w:r w:rsidRPr="003959C2">
        <w:rPr>
          <w:rFonts w:ascii="Times New Roman" w:eastAsia="Times New Roman" w:hAnsi="Times New Roman"/>
          <w:b/>
          <w:sz w:val="24"/>
          <w:szCs w:val="24"/>
          <w:lang w:val="uk-UA" w:eastAsia="ru-RU"/>
        </w:rPr>
        <w:t xml:space="preserve">, </w:t>
      </w:r>
      <w:r w:rsidRPr="003959C2">
        <w:rPr>
          <w:rFonts w:ascii="Times New Roman" w:eastAsia="Times New Roman" w:hAnsi="Times New Roman"/>
          <w:sz w:val="24"/>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4A3690DE" w14:textId="77777777" w:rsidR="004609DD" w:rsidRPr="003959C2" w:rsidRDefault="004609DD" w:rsidP="004609DD">
      <w:pPr>
        <w:tabs>
          <w:tab w:val="num" w:pos="0"/>
        </w:tabs>
        <w:spacing w:after="0" w:line="0" w:lineRule="atLeast"/>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1.2. Найменування (номенклатура, асортимент) </w:t>
      </w:r>
      <w:bookmarkStart w:id="138" w:name="31"/>
      <w:bookmarkEnd w:id="138"/>
      <w:r w:rsidRPr="003959C2">
        <w:rPr>
          <w:rFonts w:ascii="Times New Roman" w:eastAsia="Times New Roman" w:hAnsi="Times New Roman"/>
          <w:sz w:val="24"/>
          <w:szCs w:val="24"/>
          <w:lang w:val="uk-UA" w:eastAsia="ru-RU"/>
        </w:rPr>
        <w:t>та кількість товару зазначено в специфікації, що додається до цього Договору і є його невід'ємною частиною.</w:t>
      </w:r>
    </w:p>
    <w:p w14:paraId="2A6079BA" w14:textId="77777777" w:rsidR="004609DD" w:rsidRDefault="004609DD" w:rsidP="004609DD">
      <w:pPr>
        <w:tabs>
          <w:tab w:val="num" w:pos="0"/>
        </w:tabs>
        <w:spacing w:after="0" w:line="0" w:lineRule="atLeast"/>
        <w:ind w:right="55"/>
        <w:jc w:val="both"/>
        <w:rPr>
          <w:rFonts w:ascii="Times New Roman" w:hAnsi="Times New Roman"/>
          <w:sz w:val="24"/>
          <w:szCs w:val="24"/>
          <w:lang w:val="uk-UA"/>
        </w:rPr>
      </w:pPr>
      <w:r w:rsidRPr="003959C2">
        <w:rPr>
          <w:rFonts w:ascii="Times New Roman" w:eastAsia="Times New Roman" w:hAnsi="Times New Roman"/>
          <w:color w:val="000000"/>
          <w:sz w:val="24"/>
          <w:szCs w:val="24"/>
          <w:lang w:val="uk-UA" w:eastAsia="ru-RU"/>
        </w:rPr>
        <w:t xml:space="preserve">1.3. </w:t>
      </w:r>
      <w:r w:rsidRPr="003959C2">
        <w:rPr>
          <w:rFonts w:ascii="Times New Roman" w:eastAsia="Times New Roman" w:hAnsi="Times New Roman"/>
          <w:sz w:val="24"/>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3959C2">
        <w:rPr>
          <w:rFonts w:ascii="Times New Roman" w:hAnsi="Times New Roman"/>
          <w:sz w:val="24"/>
          <w:szCs w:val="24"/>
          <w:lang w:val="uk-UA"/>
        </w:rPr>
        <w:t>постанови Кабінету Міністрів України від 12 жовтня 2022 р. № 1178 «</w:t>
      </w:r>
      <w:r w:rsidRPr="003959C2">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3959C2">
        <w:rPr>
          <w:rFonts w:ascii="Times New Roman" w:hAnsi="Times New Roman"/>
          <w:sz w:val="24"/>
          <w:szCs w:val="24"/>
          <w:shd w:val="clear" w:color="auto" w:fill="FFFFFF"/>
          <w:lang w:val="uk-UA"/>
        </w:rPr>
        <w:t>закупівель</w:t>
      </w:r>
      <w:proofErr w:type="spellEnd"/>
      <w:r w:rsidRPr="003959C2">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3959C2">
        <w:rPr>
          <w:rFonts w:ascii="Times New Roman" w:hAnsi="Times New Roman"/>
          <w:sz w:val="24"/>
          <w:szCs w:val="24"/>
          <w:lang w:val="uk-UA"/>
        </w:rPr>
        <w:t xml:space="preserve"> (зі змінами)</w:t>
      </w:r>
    </w:p>
    <w:p w14:paraId="1485D908" w14:textId="77777777" w:rsidR="004609DD" w:rsidRPr="003959C2" w:rsidRDefault="004609DD" w:rsidP="004609DD">
      <w:pPr>
        <w:tabs>
          <w:tab w:val="num" w:pos="0"/>
        </w:tabs>
        <w:spacing w:after="0" w:line="0" w:lineRule="atLeast"/>
        <w:ind w:right="55"/>
        <w:jc w:val="both"/>
        <w:rPr>
          <w:rFonts w:ascii="Times New Roman" w:eastAsia="Times New Roman" w:hAnsi="Times New Roman"/>
          <w:sz w:val="24"/>
          <w:szCs w:val="24"/>
          <w:lang w:val="uk-UA" w:eastAsia="ru-RU"/>
        </w:rPr>
      </w:pPr>
    </w:p>
    <w:p w14:paraId="522AAFAF"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II. Якість товарів, робіт чи послуг</w:t>
      </w:r>
    </w:p>
    <w:p w14:paraId="4AA2A19E"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rPr>
      </w:pPr>
      <w:r w:rsidRPr="003959C2">
        <w:rPr>
          <w:rFonts w:ascii="Times New Roman" w:eastAsia="Times New Roman" w:hAnsi="Times New Roman"/>
          <w:sz w:val="24"/>
          <w:szCs w:val="24"/>
          <w:lang w:val="uk-UA" w:eastAsia="ru-RU"/>
        </w:rPr>
        <w:t xml:space="preserve">2.1. Постачальник гарантує якість Товару, що є предметом договору. </w:t>
      </w:r>
      <w:r w:rsidRPr="003959C2">
        <w:rPr>
          <w:rFonts w:ascii="Times New Roman" w:eastAsia="Times New Roman" w:hAnsi="Times New Roman"/>
          <w:sz w:val="24"/>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3959C2">
        <w:rPr>
          <w:rFonts w:ascii="Times New Roman" w:eastAsia="Times New Roman" w:hAnsi="Times New Roman"/>
          <w:sz w:val="24"/>
          <w:szCs w:val="24"/>
          <w:lang w:val="uk-UA"/>
        </w:rPr>
        <w:t>т.ч</w:t>
      </w:r>
      <w:proofErr w:type="spellEnd"/>
      <w:r w:rsidRPr="003959C2">
        <w:rPr>
          <w:rFonts w:ascii="Times New Roman" w:eastAsia="Times New Roman" w:hAnsi="Times New Roman"/>
          <w:sz w:val="24"/>
          <w:szCs w:val="24"/>
          <w:lang w:val="uk-UA"/>
        </w:rPr>
        <w:t>. торгівельного), комплектації, тощо.</w:t>
      </w:r>
    </w:p>
    <w:p w14:paraId="5C1F0A75" w14:textId="77777777" w:rsidR="004609DD" w:rsidRPr="003959C2" w:rsidRDefault="004609DD" w:rsidP="004609DD">
      <w:pPr>
        <w:spacing w:after="0" w:line="240" w:lineRule="auto"/>
        <w:jc w:val="both"/>
        <w:rPr>
          <w:rFonts w:ascii="Times New Roman" w:hAnsi="Times New Roman"/>
          <w:kern w:val="1"/>
          <w:sz w:val="24"/>
          <w:szCs w:val="24"/>
          <w:lang w:val="uk-UA" w:eastAsia="ar-SA"/>
        </w:rPr>
      </w:pPr>
      <w:r w:rsidRPr="003959C2">
        <w:rPr>
          <w:rFonts w:ascii="Times New Roman" w:eastAsia="Times New Roman" w:hAnsi="Times New Roman"/>
          <w:sz w:val="24"/>
          <w:szCs w:val="24"/>
          <w:lang w:val="uk-UA"/>
        </w:rPr>
        <w:t xml:space="preserve">2.2. Постачальник </w:t>
      </w:r>
      <w:r w:rsidRPr="003959C2">
        <w:rPr>
          <w:rFonts w:ascii="Times New Roman" w:hAnsi="Times New Roman"/>
          <w:kern w:val="1"/>
          <w:sz w:val="24"/>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2DE0FF1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3959C2">
        <w:rPr>
          <w:rFonts w:ascii="Times New Roman" w:eastAsia="Times New Roman" w:hAnsi="Times New Roman"/>
          <w:sz w:val="24"/>
          <w:szCs w:val="24"/>
          <w:lang w:val="uk-UA" w:eastAsia="ru-RU"/>
        </w:rPr>
        <w:t>, розвантаження,  приймання та зберігання.</w:t>
      </w:r>
    </w:p>
    <w:p w14:paraId="2BA73EB2"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4A1CF99F" w14:textId="77777777" w:rsidR="004609DD" w:rsidRDefault="004609DD" w:rsidP="004609DD">
      <w:pPr>
        <w:shd w:val="clear" w:color="auto" w:fill="FFFFFF"/>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2.5. </w:t>
      </w:r>
      <w:r w:rsidRPr="003959C2">
        <w:rPr>
          <w:rFonts w:ascii="Times New Roman" w:hAnsi="Times New Roman"/>
          <w:sz w:val="24"/>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становить_______________</w:t>
      </w:r>
      <w:r w:rsidRPr="003959C2">
        <w:rPr>
          <w:rFonts w:ascii="Times New Roman" w:eastAsia="Times New Roman" w:hAnsi="Times New Roman"/>
          <w:sz w:val="24"/>
          <w:szCs w:val="24"/>
          <w:lang w:val="uk-UA" w:eastAsia="ru-RU"/>
        </w:rPr>
        <w:t xml:space="preserve"> </w:t>
      </w:r>
    </w:p>
    <w:p w14:paraId="54EBE386" w14:textId="77777777" w:rsidR="004609DD" w:rsidRPr="003959C2" w:rsidRDefault="004609DD" w:rsidP="004609DD">
      <w:pPr>
        <w:shd w:val="clear" w:color="auto" w:fill="FFFFFF"/>
        <w:spacing w:after="0" w:line="240" w:lineRule="auto"/>
        <w:ind w:right="55"/>
        <w:jc w:val="both"/>
        <w:rPr>
          <w:rFonts w:ascii="Times New Roman" w:eastAsia="Times New Roman" w:hAnsi="Times New Roman"/>
          <w:sz w:val="24"/>
          <w:szCs w:val="24"/>
          <w:lang w:val="uk-UA" w:eastAsia="ru-RU"/>
        </w:rPr>
      </w:pPr>
    </w:p>
    <w:p w14:paraId="54A12320"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39" w:name="1748"/>
      <w:bookmarkEnd w:id="139"/>
      <w:r w:rsidRPr="003959C2">
        <w:rPr>
          <w:rFonts w:ascii="Times New Roman" w:eastAsia="Times New Roman" w:hAnsi="Times New Roman"/>
          <w:b/>
          <w:sz w:val="24"/>
          <w:szCs w:val="24"/>
          <w:lang w:val="uk-UA" w:eastAsia="ru-RU"/>
        </w:rPr>
        <w:t>III. Ціна договору</w:t>
      </w:r>
    </w:p>
    <w:p w14:paraId="4844F424"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44CD5EB6" w14:textId="77777777" w:rsidR="004609DD" w:rsidRPr="003959C2" w:rsidRDefault="004609DD" w:rsidP="004609DD">
      <w:pPr>
        <w:spacing w:after="0" w:line="240" w:lineRule="auto"/>
        <w:ind w:right="57"/>
        <w:jc w:val="both"/>
        <w:rPr>
          <w:rFonts w:ascii="Times New Roman" w:eastAsia="Times New Roman" w:hAnsi="Times New Roman"/>
          <w:sz w:val="24"/>
          <w:szCs w:val="24"/>
          <w:lang w:val="uk-UA" w:eastAsia="ru-RU"/>
        </w:rPr>
      </w:pPr>
      <w:bookmarkStart w:id="140" w:name="39"/>
      <w:bookmarkEnd w:id="140"/>
      <w:r w:rsidRPr="003959C2">
        <w:rPr>
          <w:rFonts w:ascii="Times New Roman" w:eastAsia="Times New Roman" w:hAnsi="Times New Roman"/>
          <w:sz w:val="24"/>
          <w:szCs w:val="24"/>
          <w:lang w:val="uk-UA" w:eastAsia="ru-RU"/>
        </w:rPr>
        <w:t xml:space="preserve">3.1. Валютою договору є гривня України. </w:t>
      </w:r>
    </w:p>
    <w:p w14:paraId="15B74F07" w14:textId="77777777" w:rsidR="004609DD" w:rsidRPr="003959C2" w:rsidRDefault="004609DD" w:rsidP="004609DD">
      <w:pPr>
        <w:spacing w:after="0" w:line="240" w:lineRule="auto"/>
        <w:ind w:right="57"/>
        <w:jc w:val="both"/>
        <w:rPr>
          <w:rFonts w:ascii="Times New Roman" w:eastAsia="Times New Roman" w:hAnsi="Times New Roman"/>
          <w:b/>
          <w:sz w:val="24"/>
          <w:szCs w:val="24"/>
          <w:lang w:val="uk-UA" w:eastAsia="ru-RU"/>
        </w:rPr>
      </w:pPr>
      <w:r w:rsidRPr="003959C2">
        <w:rPr>
          <w:rFonts w:ascii="Times New Roman" w:eastAsia="Times New Roman" w:hAnsi="Times New Roman"/>
          <w:sz w:val="24"/>
          <w:szCs w:val="24"/>
          <w:lang w:val="uk-UA" w:eastAsia="ru-RU"/>
        </w:rPr>
        <w:t>3.2. Ціна цього Договору становить:  _________________________ грн.</w:t>
      </w:r>
      <w:r w:rsidRPr="003959C2">
        <w:rPr>
          <w:rFonts w:ascii="Times New Roman" w:eastAsia="Times New Roman" w:hAnsi="Times New Roman"/>
          <w:i/>
          <w:sz w:val="24"/>
          <w:szCs w:val="24"/>
          <w:lang w:val="uk-UA" w:eastAsia="ru-RU"/>
        </w:rPr>
        <w:t xml:space="preserve"> (вказати цифрами та словами)(з/без ПДВ: цифрами).</w:t>
      </w:r>
      <w:r w:rsidRPr="003959C2">
        <w:rPr>
          <w:rFonts w:ascii="Times New Roman" w:eastAsia="Times New Roman" w:hAnsi="Times New Roman"/>
          <w:sz w:val="24"/>
          <w:szCs w:val="24"/>
          <w:lang w:val="uk-UA" w:eastAsia="ru-RU"/>
        </w:rPr>
        <w:t xml:space="preserve"> </w:t>
      </w:r>
    </w:p>
    <w:p w14:paraId="345F6A07" w14:textId="77777777" w:rsidR="004609DD" w:rsidRPr="003959C2" w:rsidRDefault="004609DD" w:rsidP="004609DD">
      <w:pPr>
        <w:spacing w:after="0" w:line="240" w:lineRule="auto"/>
        <w:ind w:right="57"/>
        <w:jc w:val="both"/>
        <w:outlineLvl w:val="2"/>
        <w:rPr>
          <w:rFonts w:ascii="Times New Roman" w:eastAsia="Times New Roman" w:hAnsi="Times New Roman"/>
          <w:bCs/>
          <w:color w:val="000000"/>
          <w:sz w:val="24"/>
          <w:szCs w:val="24"/>
          <w:lang w:val="uk-UA" w:eastAsia="ru-RU"/>
        </w:rPr>
      </w:pPr>
      <w:r w:rsidRPr="003959C2">
        <w:rPr>
          <w:rFonts w:ascii="Times New Roman" w:eastAsia="Times New Roman" w:hAnsi="Times New Roman"/>
          <w:bCs/>
          <w:color w:val="000000"/>
          <w:sz w:val="24"/>
          <w:szCs w:val="24"/>
          <w:lang w:val="uk-UA" w:eastAsia="ru-RU"/>
        </w:rPr>
        <w:t>3.3. Сума цього Договору може бути зменшена за взаємною згодою Сторін.</w:t>
      </w:r>
    </w:p>
    <w:p w14:paraId="4B736802" w14:textId="77777777" w:rsidR="004609DD"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3.4. Ціна та сума Договору можуть змінюватися у відповідності до законодавства України.</w:t>
      </w:r>
    </w:p>
    <w:p w14:paraId="0DE64693"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p>
    <w:p w14:paraId="2569E9EC" w14:textId="77777777" w:rsidR="004609DD" w:rsidRDefault="004609DD" w:rsidP="004609DD">
      <w:pPr>
        <w:tabs>
          <w:tab w:val="num" w:pos="720"/>
        </w:tabs>
        <w:spacing w:after="0" w:line="0" w:lineRule="atLeast"/>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IV. Порядок здійснення оплати</w:t>
      </w:r>
    </w:p>
    <w:p w14:paraId="427EA172" w14:textId="77777777" w:rsidR="004609DD" w:rsidRPr="003959C2" w:rsidRDefault="004609DD" w:rsidP="004609DD">
      <w:pPr>
        <w:tabs>
          <w:tab w:val="num" w:pos="720"/>
        </w:tabs>
        <w:spacing w:after="0" w:line="0" w:lineRule="atLeast"/>
        <w:jc w:val="center"/>
        <w:rPr>
          <w:rFonts w:ascii="Times New Roman" w:eastAsia="Times New Roman" w:hAnsi="Times New Roman"/>
          <w:b/>
          <w:sz w:val="24"/>
          <w:szCs w:val="24"/>
          <w:lang w:val="uk-UA" w:eastAsia="ru-RU"/>
        </w:rPr>
      </w:pPr>
    </w:p>
    <w:p w14:paraId="6B3FCA5D" w14:textId="77777777" w:rsidR="004609DD" w:rsidRPr="003959C2" w:rsidRDefault="004609DD" w:rsidP="004609DD">
      <w:pPr>
        <w:pStyle w:val="a9"/>
        <w:spacing w:after="0"/>
        <w:jc w:val="both"/>
      </w:pPr>
      <w:bookmarkStart w:id="141" w:name="45"/>
      <w:bookmarkEnd w:id="141"/>
      <w:r w:rsidRPr="003959C2">
        <w:t>4.1.Оплата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календарних днів після поставки товару.</w:t>
      </w:r>
    </w:p>
    <w:p w14:paraId="09434481" w14:textId="77777777" w:rsidR="004609DD" w:rsidRPr="003959C2" w:rsidRDefault="004609DD" w:rsidP="004609DD">
      <w:pPr>
        <w:pStyle w:val="a9"/>
        <w:numPr>
          <w:ilvl w:val="1"/>
          <w:numId w:val="24"/>
        </w:numPr>
        <w:spacing w:after="0"/>
        <w:jc w:val="both"/>
      </w:pPr>
      <w:r w:rsidRPr="003959C2">
        <w:t>У разі затримки фінансування оплата за товар здійснюється протягом 10 календарних днів з моменту отримання Покупцем коштів на свій рахунок</w:t>
      </w:r>
    </w:p>
    <w:p w14:paraId="74A7BFE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4.3. До оплати не приймаються документи з порушеннями зазначеними у п. 6.2.4. Договору. </w:t>
      </w:r>
    </w:p>
    <w:p w14:paraId="627B2111"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397FF6DA"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28B08316" w14:textId="77777777" w:rsidR="004609DD" w:rsidRDefault="004609DD" w:rsidP="004609DD">
      <w:pPr>
        <w:autoSpaceDE w:val="0"/>
        <w:autoSpaceDN w:val="0"/>
        <w:adjustRightInd w:val="0"/>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V. Поставка товарів</w:t>
      </w:r>
    </w:p>
    <w:p w14:paraId="6482A0E8" w14:textId="77777777" w:rsidR="004609DD" w:rsidRPr="003959C2" w:rsidRDefault="004609DD" w:rsidP="004609DD">
      <w:pPr>
        <w:autoSpaceDE w:val="0"/>
        <w:autoSpaceDN w:val="0"/>
        <w:adjustRightInd w:val="0"/>
        <w:spacing w:after="0" w:line="240" w:lineRule="auto"/>
        <w:jc w:val="center"/>
        <w:rPr>
          <w:rFonts w:ascii="Times New Roman" w:eastAsia="Times New Roman" w:hAnsi="Times New Roman"/>
          <w:b/>
          <w:sz w:val="24"/>
          <w:szCs w:val="24"/>
          <w:lang w:val="uk-UA" w:eastAsia="ru-RU"/>
        </w:rPr>
      </w:pPr>
    </w:p>
    <w:p w14:paraId="16A1AAC7"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2" w:name="56"/>
      <w:bookmarkEnd w:id="142"/>
      <w:r w:rsidRPr="003959C2">
        <w:rPr>
          <w:rFonts w:ascii="Times New Roman" w:eastAsia="Times New Roman" w:hAnsi="Times New Roman"/>
          <w:sz w:val="24"/>
          <w:szCs w:val="24"/>
          <w:lang w:val="uk-UA" w:eastAsia="ru-RU"/>
        </w:rPr>
        <w:t>5</w:t>
      </w:r>
      <w:r w:rsidRPr="003959C2">
        <w:rPr>
          <w:rFonts w:ascii="Times New Roman" w:eastAsia="Times New Roman" w:hAnsi="Times New Roman"/>
          <w:sz w:val="24"/>
          <w:szCs w:val="24"/>
          <w:lang w:val="uk-UA" w:eastAsia="ar-SA"/>
        </w:rPr>
        <w:t xml:space="preserve">.1. </w:t>
      </w:r>
      <w:r w:rsidRPr="003959C2">
        <w:rPr>
          <w:rFonts w:ascii="Times New Roman" w:eastAsia="Times New Roman" w:hAnsi="Times New Roman"/>
          <w:sz w:val="24"/>
          <w:szCs w:val="24"/>
          <w:lang w:val="uk-UA" w:eastAsia="ru-RU"/>
        </w:rPr>
        <w:t xml:space="preserve">Строк поставки товарів: товар повинен бути поставлений Покупцеві </w:t>
      </w:r>
      <w:r w:rsidRPr="003959C2">
        <w:rPr>
          <w:rFonts w:ascii="Times New Roman" w:eastAsia="Times New Roman" w:hAnsi="Times New Roman"/>
          <w:sz w:val="24"/>
          <w:szCs w:val="24"/>
          <w:u w:val="single"/>
          <w:lang w:val="uk-UA" w:eastAsia="ru-RU"/>
        </w:rPr>
        <w:t>не пізніше 29.12.2025 року</w:t>
      </w:r>
      <w:r w:rsidRPr="003959C2">
        <w:rPr>
          <w:rFonts w:ascii="Times New Roman" w:eastAsia="Times New Roman" w:hAnsi="Times New Roman"/>
          <w:sz w:val="24"/>
          <w:szCs w:val="24"/>
          <w:lang w:val="uk-UA" w:eastAsia="ru-RU"/>
        </w:rPr>
        <w:t xml:space="preserve"> включно в кількості та у строки, що не перевищують 14 календарних днів з моменту отримання Постачальником заявки Покупця. </w:t>
      </w:r>
    </w:p>
    <w:p w14:paraId="53214838"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3959C2">
        <w:rPr>
          <w:rFonts w:ascii="Times New Roman" w:eastAsia="Times New Roman" w:hAnsi="Times New Roman"/>
          <w:sz w:val="24"/>
          <w:szCs w:val="24"/>
          <w:lang w:val="uk-UA" w:eastAsia="ru-RU"/>
        </w:rPr>
        <w:t>затарений</w:t>
      </w:r>
      <w:proofErr w:type="spellEnd"/>
      <w:r w:rsidRPr="003959C2">
        <w:rPr>
          <w:rFonts w:ascii="Times New Roman" w:eastAsia="Times New Roman" w:hAnsi="Times New Roman"/>
          <w:sz w:val="24"/>
          <w:szCs w:val="24"/>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3EDC617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3959C2">
        <w:rPr>
          <w:rFonts w:ascii="Times New Roman" w:eastAsia="Times New Roman" w:hAnsi="Times New Roman"/>
          <w:sz w:val="24"/>
          <w:szCs w:val="24"/>
          <w:lang w:val="uk-UA" w:eastAsia="ru-RU"/>
        </w:rPr>
        <w:t>адресою</w:t>
      </w:r>
      <w:proofErr w:type="spellEnd"/>
      <w:r w:rsidRPr="003959C2">
        <w:rPr>
          <w:rFonts w:ascii="Times New Roman" w:eastAsia="Times New Roman" w:hAnsi="Times New Roman"/>
          <w:sz w:val="24"/>
          <w:szCs w:val="24"/>
          <w:lang w:val="uk-UA" w:eastAsia="ru-RU"/>
        </w:rPr>
        <w:t xml:space="preserve">: 33028, м. Рівне, </w:t>
      </w:r>
      <w:proofErr w:type="spellStart"/>
      <w:r w:rsidRPr="003959C2">
        <w:rPr>
          <w:rFonts w:ascii="Times New Roman" w:eastAsia="Times New Roman" w:hAnsi="Times New Roman"/>
          <w:sz w:val="24"/>
          <w:szCs w:val="24"/>
          <w:lang w:val="uk-UA" w:eastAsia="ru-RU"/>
        </w:rPr>
        <w:t>вул.Котляревського</w:t>
      </w:r>
      <w:proofErr w:type="spellEnd"/>
      <w:r w:rsidRPr="003959C2">
        <w:rPr>
          <w:rFonts w:ascii="Times New Roman" w:eastAsia="Times New Roman" w:hAnsi="Times New Roman"/>
          <w:sz w:val="24"/>
          <w:szCs w:val="24"/>
          <w:lang w:val="uk-UA" w:eastAsia="ru-RU"/>
        </w:rPr>
        <w:t>,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2793D2E5"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3959C2">
        <w:rPr>
          <w:rFonts w:ascii="Times New Roman" w:eastAsia="Times New Roman" w:hAnsi="Times New Roman"/>
          <w:sz w:val="24"/>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6D0E6BA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D4535BE"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5.4.1 </w:t>
      </w:r>
      <w:r w:rsidRPr="003959C2">
        <w:rPr>
          <w:rFonts w:ascii="Times New Roman" w:eastAsia="Times New Roman" w:hAnsi="Times New Roman"/>
          <w:sz w:val="24"/>
          <w:szCs w:val="24"/>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432BA3E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5.5. У разі виявлення:</w:t>
      </w:r>
    </w:p>
    <w:p w14:paraId="7C3B7B47"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недостачі Товару складається акт за підписами уповноважених осіб, які здійснювали приймання-передачу Товару;</w:t>
      </w:r>
    </w:p>
    <w:p w14:paraId="10F55300"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 некомплектності Товару та невідповідності торговельній назві, наведеній у </w:t>
      </w:r>
      <w:r w:rsidRPr="003959C2">
        <w:rPr>
          <w:rFonts w:ascii="Times New Roman" w:eastAsia="Times New Roman" w:hAnsi="Times New Roman"/>
          <w:sz w:val="24"/>
          <w:szCs w:val="24"/>
          <w:lang w:val="uk-UA" w:eastAsia="ru-RU"/>
        </w:rPr>
        <w:t xml:space="preserve">реєстраційному документі (технічному регламенті, тощо) </w:t>
      </w:r>
      <w:r w:rsidRPr="003959C2">
        <w:rPr>
          <w:rFonts w:ascii="Times New Roman" w:eastAsia="Times New Roman" w:hAnsi="Times New Roman"/>
          <w:sz w:val="24"/>
          <w:szCs w:val="24"/>
          <w:lang w:val="uk-UA" w:eastAsia="ar-SA"/>
        </w:rPr>
        <w:t>Товару</w:t>
      </w:r>
      <w:r w:rsidRPr="003959C2">
        <w:rPr>
          <w:rFonts w:ascii="Times New Roman" w:eastAsia="Courier New" w:hAnsi="Times New Roman"/>
          <w:sz w:val="24"/>
          <w:szCs w:val="24"/>
          <w:lang w:val="uk-UA" w:eastAsia="ru-RU"/>
        </w:rPr>
        <w:t>,</w:t>
      </w:r>
      <w:r w:rsidRPr="003959C2">
        <w:rPr>
          <w:rFonts w:ascii="Times New Roman" w:eastAsia="Times New Roman" w:hAnsi="Times New Roman"/>
          <w:sz w:val="24"/>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2E7DD263"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2BFCD9F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1E427C79"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ar-SA"/>
        </w:rPr>
        <w:t xml:space="preserve">5.7. </w:t>
      </w:r>
      <w:r w:rsidRPr="003959C2">
        <w:rPr>
          <w:rFonts w:ascii="Times New Roman" w:eastAsia="Times New Roman" w:hAnsi="Times New Roman"/>
          <w:sz w:val="24"/>
          <w:szCs w:val="24"/>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5B8E518F"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p>
    <w:p w14:paraId="77ADFA15"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lastRenderedPageBreak/>
        <w:t>VI. Права та обов'язки сторін</w:t>
      </w:r>
    </w:p>
    <w:p w14:paraId="3D568C01"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685FE672"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bookmarkStart w:id="143" w:name="62"/>
      <w:bookmarkEnd w:id="143"/>
      <w:r w:rsidRPr="003959C2">
        <w:rPr>
          <w:rFonts w:ascii="Times New Roman" w:eastAsia="Times New Roman" w:hAnsi="Times New Roman"/>
          <w:sz w:val="24"/>
          <w:szCs w:val="24"/>
          <w:lang w:val="uk-UA" w:eastAsia="ru-RU"/>
        </w:rPr>
        <w:t xml:space="preserve">6.1. Покупець зобов'язаний: </w:t>
      </w:r>
    </w:p>
    <w:p w14:paraId="42189621"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6.1.1. Своєчасно та в повному обсязі сплачувати за поставлений Товар; </w:t>
      </w:r>
    </w:p>
    <w:p w14:paraId="44444D5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0B58359D"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6.2. Покупець має право: </w:t>
      </w:r>
    </w:p>
    <w:p w14:paraId="520D7930"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3959C2">
        <w:rPr>
          <w:rFonts w:ascii="Times New Roman" w:eastAsia="Times New Roman" w:hAnsi="Times New Roman"/>
          <w:sz w:val="24"/>
          <w:szCs w:val="24"/>
          <w:lang w:val="uk-UA" w:eastAsia="ru-RU"/>
        </w:rPr>
        <w:t>двадцятиденний</w:t>
      </w:r>
      <w:proofErr w:type="spellEnd"/>
      <w:r w:rsidRPr="003959C2">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w:t>
      </w:r>
    </w:p>
    <w:p w14:paraId="69EF0645"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6.2.2. Контролювати поставку Товару у строки, встановлені цим Договором.</w:t>
      </w:r>
    </w:p>
    <w:p w14:paraId="11D06B1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03AA46E1"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366DC53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2C33672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6.3. Постачальник зобов'язаний: </w:t>
      </w:r>
    </w:p>
    <w:p w14:paraId="4B0A4340"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6.3.1. Забезпечити поставку Товару у строки, встановлені цим Договором; </w:t>
      </w:r>
    </w:p>
    <w:p w14:paraId="63C2CB89"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6.3.2. Забезпечити поставку Товару, якість якого відповідає умовам, установленим розділом II цього Договору.</w:t>
      </w:r>
    </w:p>
    <w:p w14:paraId="43072614" w14:textId="77777777" w:rsidR="004609DD" w:rsidRPr="003959C2" w:rsidRDefault="004609DD" w:rsidP="004609DD">
      <w:pPr>
        <w:spacing w:after="0" w:line="240" w:lineRule="auto"/>
        <w:jc w:val="both"/>
        <w:rPr>
          <w:rFonts w:ascii="Times New Roman" w:eastAsia="Times New Roman" w:hAnsi="Times New Roman"/>
          <w:sz w:val="23"/>
          <w:szCs w:val="23"/>
          <w:lang w:val="uk-UA"/>
        </w:rPr>
      </w:pPr>
      <w:r w:rsidRPr="003959C2">
        <w:rPr>
          <w:rFonts w:ascii="Times New Roman" w:eastAsia="Times New Roman" w:hAnsi="Times New Roman"/>
          <w:sz w:val="24"/>
          <w:szCs w:val="24"/>
          <w:lang w:val="uk-UA" w:eastAsia="ru-RU"/>
        </w:rPr>
        <w:t xml:space="preserve">6.3.3. </w:t>
      </w:r>
      <w:r w:rsidRPr="003959C2">
        <w:rPr>
          <w:rFonts w:ascii="Times New Roman" w:eastAsia="Times New Roman" w:hAnsi="Times New Roman"/>
          <w:sz w:val="24"/>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3959C2">
        <w:rPr>
          <w:rFonts w:ascii="Times New Roman" w:eastAsia="Times New Roman" w:hAnsi="Times New Roman"/>
          <w:sz w:val="23"/>
          <w:szCs w:val="23"/>
          <w:lang w:val="uk-UA"/>
        </w:rPr>
        <w:t xml:space="preserve"> </w:t>
      </w:r>
    </w:p>
    <w:p w14:paraId="044CA8E8"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 Постачальник має право: </w:t>
      </w:r>
    </w:p>
    <w:p w14:paraId="0BF88561"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6.4.1. Своєчасно та в повному обсязі отримувати плату за поставлений Товар. </w:t>
      </w:r>
    </w:p>
    <w:p w14:paraId="58219D73"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6.4.2. На дострокову поставку Товару за письмовим погодженням Покупця. </w:t>
      </w:r>
    </w:p>
    <w:p w14:paraId="1CA21BF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3959C2">
        <w:rPr>
          <w:rFonts w:ascii="Times New Roman" w:eastAsia="Times New Roman" w:hAnsi="Times New Roman"/>
          <w:sz w:val="24"/>
          <w:szCs w:val="24"/>
          <w:lang w:val="uk-UA" w:eastAsia="ru-RU"/>
        </w:rPr>
        <w:t>двадцятиденний</w:t>
      </w:r>
      <w:proofErr w:type="spellEnd"/>
      <w:r w:rsidRPr="003959C2">
        <w:rPr>
          <w:rFonts w:ascii="Times New Roman" w:eastAsia="Times New Roman" w:hAnsi="Times New Roman"/>
          <w:sz w:val="24"/>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1218C99A"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567A8EF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5BFAC2C1" w14:textId="77777777" w:rsidR="004609DD"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bookmarkStart w:id="144" w:name="79"/>
      <w:bookmarkEnd w:id="144"/>
      <w:r w:rsidRPr="003959C2">
        <w:rPr>
          <w:rFonts w:ascii="Times New Roman" w:eastAsia="Times New Roman" w:hAnsi="Times New Roman"/>
          <w:b/>
          <w:sz w:val="24"/>
          <w:szCs w:val="24"/>
          <w:lang w:val="uk-UA" w:eastAsia="ru-RU"/>
        </w:rPr>
        <w:t>VII. Відповідальність сторін</w:t>
      </w:r>
    </w:p>
    <w:p w14:paraId="64FE7DC6"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uk-UA" w:eastAsia="ru-RU"/>
        </w:rPr>
      </w:pPr>
    </w:p>
    <w:p w14:paraId="3E0E4D97"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ar-SA"/>
        </w:rPr>
      </w:pPr>
      <w:r w:rsidRPr="003959C2">
        <w:rPr>
          <w:rFonts w:ascii="Times New Roman" w:eastAsia="Times New Roman" w:hAnsi="Times New Roman"/>
          <w:sz w:val="24"/>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45C36DC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ar-SA"/>
        </w:rPr>
        <w:t>7.2. У випадку затримки поставки Товару понад термін, встановлений пунктом 5.1. цього</w:t>
      </w:r>
      <w:r w:rsidRPr="003959C2">
        <w:rPr>
          <w:rFonts w:ascii="Times New Roman" w:eastAsia="Times New Roman" w:hAnsi="Times New Roman"/>
          <w:sz w:val="24"/>
          <w:szCs w:val="24"/>
          <w:lang w:val="uk-UA" w:eastAsia="ru-RU"/>
        </w:rPr>
        <w:t xml:space="preserve"> Договору, Постачальник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Постачальника додатково стягується штраф у розмірі 7 % (семи відсотків) від вартості непоставленого (неприйнятого) Товару.</w:t>
      </w:r>
    </w:p>
    <w:p w14:paraId="75572F8D"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7.3. За порушення умов зобов’язання щодо якості та/або комплектності Товару, що передбачено розділом ІІ цього Договору, з Постачальника стягується штраф у розмірі 20 % (двадцяти відсотків) вартості неякісного (некомплектного) Товару.</w:t>
      </w:r>
    </w:p>
    <w:p w14:paraId="2CC82045" w14:textId="77777777" w:rsidR="004609DD" w:rsidRPr="003959C2" w:rsidRDefault="004609DD" w:rsidP="004609DD">
      <w:pPr>
        <w:spacing w:after="0" w:line="240" w:lineRule="auto"/>
        <w:ind w:right="55"/>
        <w:jc w:val="both"/>
        <w:rPr>
          <w:rFonts w:ascii="Times New Roman" w:eastAsia="Times New Roman" w:hAnsi="Times New Roman"/>
          <w:b/>
          <w:sz w:val="24"/>
          <w:szCs w:val="24"/>
          <w:lang w:val="uk-UA" w:eastAsia="ru-RU"/>
        </w:rPr>
      </w:pPr>
      <w:r w:rsidRPr="003959C2">
        <w:rPr>
          <w:rFonts w:ascii="Times New Roman" w:eastAsia="Times New Roman" w:hAnsi="Times New Roman"/>
          <w:sz w:val="24"/>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148ACE3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7.5.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2C15AA9C"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lastRenderedPageBreak/>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563EF6F7"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489548D5"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7.8. При наявності визнаних претензій:</w:t>
      </w:r>
    </w:p>
    <w:p w14:paraId="2217EAD3"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по комплектності – Постачальник повинен провести </w:t>
      </w:r>
      <w:proofErr w:type="spellStart"/>
      <w:r w:rsidRPr="003959C2">
        <w:rPr>
          <w:rFonts w:ascii="Times New Roman" w:eastAsia="Times New Roman" w:hAnsi="Times New Roman"/>
          <w:sz w:val="24"/>
          <w:szCs w:val="24"/>
          <w:lang w:val="uk-UA" w:eastAsia="ru-RU"/>
        </w:rPr>
        <w:t>допоставку</w:t>
      </w:r>
      <w:proofErr w:type="spellEnd"/>
      <w:r w:rsidRPr="003959C2">
        <w:rPr>
          <w:rFonts w:ascii="Times New Roman" w:eastAsia="Times New Roman" w:hAnsi="Times New Roman"/>
          <w:sz w:val="24"/>
          <w:szCs w:val="24"/>
          <w:lang w:val="uk-UA" w:eastAsia="ru-RU"/>
        </w:rPr>
        <w:t xml:space="preserve"> відповідної некомплектної  кількості Товару протягом 3 днів з дня визнання претензії.</w:t>
      </w:r>
    </w:p>
    <w:p w14:paraId="0A985328"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по кількості – Постачальник повинен провести </w:t>
      </w:r>
      <w:proofErr w:type="spellStart"/>
      <w:r w:rsidRPr="003959C2">
        <w:rPr>
          <w:rFonts w:ascii="Times New Roman" w:eastAsia="Times New Roman" w:hAnsi="Times New Roman"/>
          <w:sz w:val="24"/>
          <w:szCs w:val="24"/>
          <w:lang w:val="uk-UA" w:eastAsia="ru-RU"/>
        </w:rPr>
        <w:t>допоставку</w:t>
      </w:r>
      <w:proofErr w:type="spellEnd"/>
      <w:r w:rsidRPr="003959C2">
        <w:rPr>
          <w:rFonts w:ascii="Times New Roman" w:eastAsia="Times New Roman" w:hAnsi="Times New Roman"/>
          <w:sz w:val="24"/>
          <w:szCs w:val="24"/>
          <w:lang w:val="uk-UA" w:eastAsia="ru-RU"/>
        </w:rPr>
        <w:t xml:space="preserve"> відповідної недопоставленої кількості Товару протягом 3 днів з дня визнання претензії.</w:t>
      </w:r>
    </w:p>
    <w:p w14:paraId="10BAE958" w14:textId="77777777" w:rsidR="004609DD" w:rsidRPr="003959C2" w:rsidRDefault="004609DD" w:rsidP="004609DD">
      <w:pPr>
        <w:spacing w:after="0" w:line="240" w:lineRule="auto"/>
        <w:ind w:right="55" w:firstLine="540"/>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по якості – Постачальник повинен провести </w:t>
      </w:r>
      <w:proofErr w:type="spellStart"/>
      <w:r w:rsidRPr="003959C2">
        <w:rPr>
          <w:rFonts w:ascii="Times New Roman" w:eastAsia="Times New Roman" w:hAnsi="Times New Roman"/>
          <w:sz w:val="24"/>
          <w:szCs w:val="24"/>
          <w:lang w:val="uk-UA" w:eastAsia="ru-RU"/>
        </w:rPr>
        <w:t>допоставку</w:t>
      </w:r>
      <w:proofErr w:type="spellEnd"/>
      <w:r w:rsidRPr="003959C2">
        <w:rPr>
          <w:rFonts w:ascii="Times New Roman" w:eastAsia="Times New Roman" w:hAnsi="Times New Roman"/>
          <w:sz w:val="24"/>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6D969734"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7.9. Сплата штрафних санкцій, штрафу не звільняє Постачальника від обов’язку поставити Товар відповідно до умов Договору.</w:t>
      </w:r>
    </w:p>
    <w:p w14:paraId="4533959C"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66FF54EA"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7.11. У випадках, не передбачених цим Договором, Сторони керуються законодавством України.</w:t>
      </w:r>
    </w:p>
    <w:p w14:paraId="6C698DA4"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286BB75A"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7.13. До вимог про стягнення неустойки застосовується загальний строк позовної давності  3 (три) роки.</w:t>
      </w:r>
    </w:p>
    <w:p w14:paraId="70EFD856"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4765CB64" w14:textId="77777777" w:rsidR="004609DD" w:rsidRDefault="004609DD" w:rsidP="004609DD">
      <w:pPr>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VIII. Обставини непереборної сили</w:t>
      </w:r>
    </w:p>
    <w:p w14:paraId="307907C0" w14:textId="77777777" w:rsidR="004609DD" w:rsidRPr="003959C2" w:rsidRDefault="004609DD" w:rsidP="004609DD">
      <w:pPr>
        <w:spacing w:after="0" w:line="240" w:lineRule="auto"/>
        <w:jc w:val="center"/>
        <w:rPr>
          <w:rFonts w:ascii="Times New Roman" w:eastAsia="Times New Roman" w:hAnsi="Times New Roman"/>
          <w:b/>
          <w:sz w:val="24"/>
          <w:szCs w:val="24"/>
          <w:lang w:val="uk-UA" w:eastAsia="ru-RU"/>
        </w:rPr>
      </w:pPr>
    </w:p>
    <w:p w14:paraId="2738910C"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40214B68"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5856AAA6"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0FDD824B" w14:textId="77777777" w:rsidR="004609DD"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47C8E324"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p>
    <w:p w14:paraId="3FDC1E82" w14:textId="77777777" w:rsidR="004609DD" w:rsidRDefault="004609DD" w:rsidP="004609DD">
      <w:pPr>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IX. Вирішення спорів</w:t>
      </w:r>
    </w:p>
    <w:p w14:paraId="3010A1A3" w14:textId="77777777" w:rsidR="004609DD" w:rsidRPr="003959C2" w:rsidRDefault="004609DD" w:rsidP="004609DD">
      <w:pPr>
        <w:spacing w:after="0" w:line="240" w:lineRule="auto"/>
        <w:jc w:val="center"/>
        <w:rPr>
          <w:rFonts w:ascii="Times New Roman" w:eastAsia="Times New Roman" w:hAnsi="Times New Roman"/>
          <w:b/>
          <w:sz w:val="24"/>
          <w:szCs w:val="24"/>
          <w:lang w:val="uk-UA" w:eastAsia="ru-RU"/>
        </w:rPr>
      </w:pPr>
    </w:p>
    <w:p w14:paraId="7A8B41F5"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4B6E40F3" w14:textId="77777777" w:rsidR="004609DD" w:rsidRDefault="004609DD" w:rsidP="004609DD">
      <w:pPr>
        <w:spacing w:after="0" w:line="240" w:lineRule="auto"/>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9.2. У разі недосягнення Сторонами згоди спори (розбіжності) вирішуються у судовому порядку.</w:t>
      </w:r>
    </w:p>
    <w:p w14:paraId="2317C9E0" w14:textId="77777777" w:rsidR="004609DD" w:rsidRPr="003959C2" w:rsidRDefault="004609DD" w:rsidP="004609DD">
      <w:pPr>
        <w:spacing w:after="0" w:line="240" w:lineRule="auto"/>
        <w:jc w:val="both"/>
        <w:rPr>
          <w:rFonts w:ascii="Times New Roman" w:eastAsia="Times New Roman" w:hAnsi="Times New Roman"/>
          <w:sz w:val="24"/>
          <w:szCs w:val="24"/>
          <w:lang w:val="uk-UA" w:eastAsia="ru-RU"/>
        </w:rPr>
      </w:pPr>
    </w:p>
    <w:p w14:paraId="5FBE8850" w14:textId="77777777" w:rsidR="004609DD" w:rsidRDefault="004609DD" w:rsidP="004609DD">
      <w:pPr>
        <w:spacing w:after="0" w:line="240" w:lineRule="auto"/>
        <w:jc w:val="center"/>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Х. Строк дії договору</w:t>
      </w:r>
    </w:p>
    <w:p w14:paraId="6D6C6EB2" w14:textId="77777777" w:rsidR="004609DD" w:rsidRPr="003959C2" w:rsidRDefault="004609DD" w:rsidP="004609DD">
      <w:pPr>
        <w:spacing w:after="0" w:line="240" w:lineRule="auto"/>
        <w:jc w:val="center"/>
        <w:rPr>
          <w:rFonts w:ascii="Times New Roman" w:eastAsia="Times New Roman" w:hAnsi="Times New Roman"/>
          <w:sz w:val="24"/>
          <w:szCs w:val="24"/>
          <w:lang w:val="uk-UA" w:eastAsia="ru-RU"/>
        </w:rPr>
      </w:pPr>
    </w:p>
    <w:p w14:paraId="2B803D54"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5" w:name="99"/>
      <w:bookmarkEnd w:id="145"/>
      <w:r w:rsidRPr="003959C2">
        <w:rPr>
          <w:rFonts w:ascii="Times New Roman" w:eastAsia="Times New Roman" w:hAnsi="Times New Roman"/>
          <w:sz w:val="24"/>
          <w:szCs w:val="24"/>
          <w:lang w:val="uk-UA" w:eastAsia="ru-RU"/>
        </w:rPr>
        <w:t xml:space="preserve">10.1. Цей Договір набирає чинності з дати підписання </w:t>
      </w:r>
      <w:r w:rsidRPr="003959C2">
        <w:rPr>
          <w:rFonts w:ascii="Times New Roman" w:eastAsia="Times New Roman" w:hAnsi="Times New Roman"/>
          <w:b/>
          <w:sz w:val="24"/>
          <w:szCs w:val="24"/>
          <w:lang w:val="uk-UA" w:eastAsia="ru-RU"/>
        </w:rPr>
        <w:t xml:space="preserve">і діє до </w:t>
      </w:r>
      <w:bookmarkStart w:id="146" w:name="100"/>
      <w:bookmarkEnd w:id="146"/>
      <w:r w:rsidRPr="003959C2">
        <w:rPr>
          <w:rFonts w:ascii="Times New Roman" w:eastAsia="Times New Roman" w:hAnsi="Times New Roman"/>
          <w:b/>
          <w:sz w:val="24"/>
          <w:szCs w:val="24"/>
          <w:lang w:val="uk-UA" w:eastAsia="ru-RU"/>
        </w:rPr>
        <w:t>31 грудня 2025 року</w:t>
      </w:r>
      <w:r w:rsidRPr="003959C2">
        <w:rPr>
          <w:rFonts w:ascii="Times New Roman" w:eastAsia="Times New Roman" w:hAnsi="Times New Roman"/>
          <w:sz w:val="24"/>
          <w:szCs w:val="24"/>
          <w:lang w:val="uk-UA" w:eastAsia="ru-RU"/>
        </w:rPr>
        <w:t xml:space="preserve"> або до повного виконання сторонами взятих зобов’язань у частині розрахунків за поставлені товари. </w:t>
      </w:r>
    </w:p>
    <w:p w14:paraId="71BD984E"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bookmarkStart w:id="147" w:name="101"/>
      <w:bookmarkEnd w:id="147"/>
      <w:r w:rsidRPr="003959C2">
        <w:rPr>
          <w:rFonts w:ascii="Times New Roman" w:eastAsia="Times New Roman" w:hAnsi="Times New Roman"/>
          <w:sz w:val="24"/>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1188CB8B" w14:textId="77777777" w:rsidR="004609DD" w:rsidRPr="003959C2" w:rsidRDefault="004609DD" w:rsidP="00460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lastRenderedPageBreak/>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47F559DB" w14:textId="77777777" w:rsidR="004609DD" w:rsidRPr="003959C2" w:rsidRDefault="004609DD" w:rsidP="004609DD">
      <w:pPr>
        <w:keepNext/>
        <w:spacing w:after="0" w:line="240" w:lineRule="auto"/>
        <w:jc w:val="center"/>
        <w:outlineLvl w:val="3"/>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ХI. Інші умови</w:t>
      </w:r>
    </w:p>
    <w:p w14:paraId="2A84EF8A"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48E657D3"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47C4198F"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49156FF8"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11.4. Сторони зобов’язані негайно повідомляти одна одну про зміну юридичних адрес та банківських реквізитів.</w:t>
      </w:r>
    </w:p>
    <w:p w14:paraId="567561F2" w14:textId="77777777" w:rsidR="004609DD" w:rsidRPr="003959C2" w:rsidRDefault="004609DD" w:rsidP="004609DD">
      <w:pPr>
        <w:pStyle w:val="rvps2"/>
        <w:shd w:val="clear" w:color="auto" w:fill="FFFFFF"/>
        <w:spacing w:before="0" w:beforeAutospacing="0" w:after="0" w:afterAutospacing="0"/>
        <w:ind w:firstLine="450"/>
        <w:jc w:val="both"/>
        <w:rPr>
          <w:lang w:val="uk-UA"/>
        </w:rPr>
      </w:pPr>
      <w:r w:rsidRPr="003959C2">
        <w:rPr>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03B6D7C" w14:textId="77777777" w:rsidR="004609DD" w:rsidRPr="003959C2" w:rsidRDefault="004609DD" w:rsidP="004609DD">
      <w:pPr>
        <w:pStyle w:val="rvps2"/>
        <w:spacing w:before="0" w:beforeAutospacing="0" w:after="0" w:afterAutospacing="0"/>
        <w:rPr>
          <w:lang w:val="uk-UA"/>
        </w:rPr>
      </w:pPr>
      <w:r w:rsidRPr="003959C2">
        <w:rPr>
          <w:lang w:val="uk-UA"/>
        </w:rPr>
        <w:t>1) зменшення обсягів закупівлі, зокрема з урахуванням фактичного обсягу видатків замовника;</w:t>
      </w:r>
    </w:p>
    <w:p w14:paraId="32E40F74" w14:textId="77777777" w:rsidR="004609DD" w:rsidRPr="003959C2" w:rsidRDefault="004609DD" w:rsidP="004609DD">
      <w:pPr>
        <w:pStyle w:val="rvps2"/>
        <w:spacing w:before="0" w:beforeAutospacing="0" w:after="0" w:afterAutospacing="0"/>
        <w:jc w:val="both"/>
        <w:rPr>
          <w:lang w:val="uk-UA"/>
        </w:rPr>
      </w:pPr>
      <w:r w:rsidRPr="003959C2">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3959C2">
        <w:rPr>
          <w:lang w:val="uk-UA"/>
        </w:rPr>
        <w:t>пропорційно</w:t>
      </w:r>
      <w:proofErr w:type="spellEnd"/>
      <w:r w:rsidRPr="003959C2">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7231B412" w14:textId="77777777" w:rsidR="004609DD" w:rsidRPr="003959C2" w:rsidRDefault="004609DD" w:rsidP="004609DD">
      <w:pPr>
        <w:pStyle w:val="rvps2"/>
        <w:spacing w:before="0" w:beforeAutospacing="0" w:after="0" w:afterAutospacing="0"/>
        <w:jc w:val="both"/>
        <w:rPr>
          <w:lang w:val="uk-UA"/>
        </w:rPr>
      </w:pPr>
      <w:r w:rsidRPr="003959C2">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7D61C0F" w14:textId="77777777" w:rsidR="004609DD" w:rsidRPr="003959C2" w:rsidRDefault="004609DD" w:rsidP="004609DD">
      <w:pPr>
        <w:pStyle w:val="rvps2"/>
        <w:spacing w:before="0" w:beforeAutospacing="0" w:after="0" w:afterAutospacing="0"/>
        <w:jc w:val="both"/>
        <w:rPr>
          <w:lang w:val="uk-UA"/>
        </w:rPr>
      </w:pPr>
      <w:r w:rsidRPr="003959C2">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BFF5FA9" w14:textId="77777777" w:rsidR="004609DD" w:rsidRPr="003959C2" w:rsidRDefault="004609DD" w:rsidP="004609DD">
      <w:pPr>
        <w:pStyle w:val="rvps2"/>
        <w:spacing w:before="0" w:beforeAutospacing="0" w:after="0" w:afterAutospacing="0"/>
        <w:jc w:val="both"/>
        <w:rPr>
          <w:lang w:val="uk-UA"/>
        </w:rPr>
      </w:pPr>
      <w:r w:rsidRPr="003959C2">
        <w:rPr>
          <w:lang w:val="uk-UA"/>
        </w:rPr>
        <w:t>5) погодження зміни ціни в договорі про закупівлю в бік зменшення (без зміни кількості (обсягу) та якості товарів, робіт і послуг);</w:t>
      </w:r>
    </w:p>
    <w:p w14:paraId="3F05CC1B" w14:textId="77777777" w:rsidR="004609DD" w:rsidRPr="003959C2" w:rsidRDefault="004609DD" w:rsidP="004609DD">
      <w:pPr>
        <w:pStyle w:val="rvps2"/>
        <w:spacing w:before="0" w:beforeAutospacing="0" w:after="0" w:afterAutospacing="0"/>
        <w:jc w:val="both"/>
        <w:rPr>
          <w:lang w:val="uk-UA"/>
        </w:rPr>
      </w:pPr>
      <w:r w:rsidRPr="003959C2">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3959C2">
        <w:rPr>
          <w:lang w:val="uk-UA"/>
        </w:rPr>
        <w:t>пропорційно</w:t>
      </w:r>
      <w:proofErr w:type="spellEnd"/>
      <w:r w:rsidRPr="003959C2">
        <w:rPr>
          <w:lang w:val="uk-UA"/>
        </w:rPr>
        <w:t xml:space="preserve"> до зміни таких ставок та/або пільг з оподаткування, а також у зв’язку із зміною системи оподаткування </w:t>
      </w:r>
      <w:proofErr w:type="spellStart"/>
      <w:r w:rsidRPr="003959C2">
        <w:rPr>
          <w:lang w:val="uk-UA"/>
        </w:rPr>
        <w:t>пропорційно</w:t>
      </w:r>
      <w:proofErr w:type="spellEnd"/>
      <w:r w:rsidRPr="003959C2">
        <w:rPr>
          <w:lang w:val="uk-UA"/>
        </w:rPr>
        <w:t xml:space="preserve"> до зміни податкового навантаження внаслідок зміни системи оподаткування;</w:t>
      </w:r>
    </w:p>
    <w:p w14:paraId="5C740F6F" w14:textId="77777777" w:rsidR="004609DD" w:rsidRDefault="004609DD" w:rsidP="004609DD">
      <w:pPr>
        <w:pStyle w:val="rvps2"/>
        <w:spacing w:before="0" w:beforeAutospacing="0" w:after="0" w:afterAutospacing="0"/>
        <w:jc w:val="both"/>
        <w:rPr>
          <w:lang w:val="uk-UA"/>
        </w:rPr>
      </w:pPr>
      <w:r w:rsidRPr="003959C2">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3959C2">
        <w:rPr>
          <w:lang w:val="uk-UA"/>
        </w:rPr>
        <w:t>Platts</w:t>
      </w:r>
      <w:proofErr w:type="spellEnd"/>
      <w:r w:rsidRPr="003959C2">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B80F72E" w14:textId="77777777" w:rsidR="004609DD" w:rsidRPr="003959C2" w:rsidRDefault="004609DD" w:rsidP="004609DD">
      <w:pPr>
        <w:pStyle w:val="rvps2"/>
        <w:spacing w:before="0" w:beforeAutospacing="0" w:after="0" w:afterAutospacing="0"/>
        <w:jc w:val="both"/>
        <w:rPr>
          <w:lang w:val="uk-UA"/>
        </w:rPr>
      </w:pPr>
      <w:r w:rsidRPr="002F080C">
        <w:t xml:space="preserve">8) </w:t>
      </w:r>
      <w:proofErr w:type="spellStart"/>
      <w:r w:rsidRPr="002F080C">
        <w:t>зміни</w:t>
      </w:r>
      <w:proofErr w:type="spellEnd"/>
      <w:r w:rsidRPr="002F080C">
        <w:t xml:space="preserve"> умов у </w:t>
      </w:r>
      <w:proofErr w:type="spellStart"/>
      <w:r w:rsidRPr="002F080C">
        <w:t>зв’язку</w:t>
      </w:r>
      <w:proofErr w:type="spellEnd"/>
      <w:r w:rsidRPr="002F080C">
        <w:t xml:space="preserve"> </w:t>
      </w:r>
      <w:proofErr w:type="spellStart"/>
      <w:r w:rsidRPr="002F080C">
        <w:t>із</w:t>
      </w:r>
      <w:proofErr w:type="spellEnd"/>
      <w:r w:rsidRPr="002F080C">
        <w:t xml:space="preserve"> </w:t>
      </w:r>
      <w:proofErr w:type="spellStart"/>
      <w:r w:rsidRPr="002F080C">
        <w:t>застосуванням</w:t>
      </w:r>
      <w:proofErr w:type="spellEnd"/>
      <w:r w:rsidRPr="002F080C">
        <w:t xml:space="preserve"> </w:t>
      </w:r>
      <w:proofErr w:type="spellStart"/>
      <w:r w:rsidRPr="002F080C">
        <w:t>положень</w:t>
      </w:r>
      <w:proofErr w:type="spellEnd"/>
      <w:r w:rsidRPr="002F080C">
        <w:t> </w:t>
      </w:r>
      <w:proofErr w:type="spellStart"/>
      <w:r w:rsidRPr="002F080C">
        <w:fldChar w:fldCharType="begin"/>
      </w:r>
      <w:r w:rsidRPr="002F080C">
        <w:instrText>HYPERLINK "https://zakon.rada.gov.ua/laws/show/922-19" \l "n1778" \t "_blank"</w:instrText>
      </w:r>
      <w:r w:rsidRPr="002F080C">
        <w:fldChar w:fldCharType="separate"/>
      </w:r>
      <w:r w:rsidRPr="002F080C">
        <w:rPr>
          <w:rStyle w:val="a4"/>
          <w:rFonts w:eastAsia="Calibri"/>
        </w:rPr>
        <w:t>частини</w:t>
      </w:r>
      <w:proofErr w:type="spellEnd"/>
      <w:r w:rsidRPr="002F080C">
        <w:rPr>
          <w:rStyle w:val="a4"/>
          <w:rFonts w:eastAsia="Calibri"/>
        </w:rPr>
        <w:t xml:space="preserve"> </w:t>
      </w:r>
      <w:proofErr w:type="spellStart"/>
      <w:r w:rsidRPr="002F080C">
        <w:rPr>
          <w:rStyle w:val="a4"/>
          <w:rFonts w:eastAsia="Calibri"/>
        </w:rPr>
        <w:t>шостої</w:t>
      </w:r>
      <w:proofErr w:type="spellEnd"/>
      <w:r w:rsidRPr="002F080C">
        <w:rPr>
          <w:lang w:val="uk-UA"/>
        </w:rPr>
        <w:fldChar w:fldCharType="end"/>
      </w:r>
      <w:r w:rsidRPr="002F080C">
        <w:t> </w:t>
      </w:r>
      <w:proofErr w:type="spellStart"/>
      <w:r w:rsidRPr="002F080C">
        <w:t>статті</w:t>
      </w:r>
      <w:proofErr w:type="spellEnd"/>
      <w:r w:rsidRPr="002F080C">
        <w:t xml:space="preserve"> 41 Закону</w:t>
      </w:r>
    </w:p>
    <w:p w14:paraId="4D978217" w14:textId="77777777" w:rsidR="004609DD" w:rsidRPr="003959C2" w:rsidRDefault="004609DD" w:rsidP="004609DD">
      <w:pPr>
        <w:pStyle w:val="rvps2"/>
        <w:shd w:val="clear" w:color="auto" w:fill="FFFFFF"/>
        <w:spacing w:before="0" w:beforeAutospacing="0" w:after="0" w:afterAutospacing="0"/>
        <w:jc w:val="both"/>
        <w:rPr>
          <w:lang w:val="uk-UA"/>
        </w:rPr>
      </w:pPr>
      <w:r w:rsidRPr="003959C2">
        <w:rPr>
          <w:color w:val="333333"/>
          <w:lang w:val="uk-UA"/>
        </w:rPr>
        <w:t>11.6.</w:t>
      </w:r>
      <w:r w:rsidRPr="003959C2">
        <w:rPr>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4866993A" w14:textId="77777777" w:rsidR="004609DD" w:rsidRDefault="004609DD" w:rsidP="004609DD">
      <w:pPr>
        <w:spacing w:after="0" w:line="240" w:lineRule="auto"/>
        <w:ind w:right="55"/>
        <w:jc w:val="both"/>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11.7. Договір може бути змінено у випадках, передбачених законодавством України.</w:t>
      </w:r>
    </w:p>
    <w:p w14:paraId="32A27F72" w14:textId="77777777" w:rsidR="004609DD" w:rsidRPr="003959C2" w:rsidRDefault="004609DD" w:rsidP="004609DD">
      <w:pPr>
        <w:spacing w:after="0" w:line="240" w:lineRule="auto"/>
        <w:ind w:right="55"/>
        <w:jc w:val="both"/>
        <w:rPr>
          <w:rFonts w:ascii="Times New Roman" w:eastAsia="Times New Roman" w:hAnsi="Times New Roman"/>
          <w:sz w:val="24"/>
          <w:szCs w:val="24"/>
          <w:lang w:val="uk-UA" w:eastAsia="ru-RU"/>
        </w:rPr>
      </w:pPr>
    </w:p>
    <w:p w14:paraId="23111CFD" w14:textId="77777777" w:rsidR="004609DD" w:rsidRPr="003959C2" w:rsidRDefault="004609DD" w:rsidP="004609DD">
      <w:pPr>
        <w:spacing w:after="0" w:line="240" w:lineRule="auto"/>
        <w:jc w:val="center"/>
        <w:rPr>
          <w:rFonts w:ascii="Times New Roman" w:eastAsia="Arial" w:hAnsi="Times New Roman"/>
          <w:b/>
          <w:sz w:val="24"/>
          <w:szCs w:val="24"/>
          <w:lang w:val="uk-UA"/>
        </w:rPr>
      </w:pPr>
      <w:r w:rsidRPr="003959C2">
        <w:rPr>
          <w:rFonts w:ascii="Times New Roman" w:eastAsia="Arial" w:hAnsi="Times New Roman"/>
          <w:b/>
          <w:sz w:val="24"/>
          <w:szCs w:val="24"/>
          <w:lang w:val="uk-UA"/>
        </w:rPr>
        <w:t>ХІІ. Антикорупційні застереження</w:t>
      </w:r>
    </w:p>
    <w:p w14:paraId="6291E45C" w14:textId="77777777" w:rsidR="004609DD" w:rsidRPr="003959C2" w:rsidRDefault="004609DD" w:rsidP="004609DD">
      <w:pPr>
        <w:tabs>
          <w:tab w:val="left" w:pos="0"/>
        </w:tabs>
        <w:suppressAutoHyphens/>
        <w:spacing w:after="0" w:line="240" w:lineRule="auto"/>
        <w:jc w:val="both"/>
        <w:rPr>
          <w:rFonts w:ascii="Times New Roman" w:hAnsi="Times New Roman"/>
          <w:sz w:val="24"/>
          <w:szCs w:val="24"/>
          <w:lang w:val="uk-UA" w:eastAsia="ar-SA"/>
        </w:rPr>
      </w:pPr>
      <w:r w:rsidRPr="003959C2">
        <w:rPr>
          <w:rFonts w:ascii="Times New Roman" w:hAnsi="Times New Roman"/>
          <w:sz w:val="24"/>
          <w:szCs w:val="24"/>
          <w:lang w:val="uk-UA" w:eastAsia="ar-SA"/>
        </w:rPr>
        <w:t xml:space="preserve">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w:t>
      </w:r>
      <w:r w:rsidRPr="003959C2">
        <w:rPr>
          <w:rFonts w:ascii="Times New Roman" w:hAnsi="Times New Roman"/>
          <w:sz w:val="24"/>
          <w:szCs w:val="24"/>
          <w:lang w:val="uk-UA" w:eastAsia="ar-SA"/>
        </w:rPr>
        <w:lastRenderedPageBreak/>
        <w:t>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11F27E15" w14:textId="77777777" w:rsidR="004609DD" w:rsidRPr="003959C2" w:rsidRDefault="004609DD" w:rsidP="004609DD">
      <w:pPr>
        <w:tabs>
          <w:tab w:val="left" w:pos="0"/>
        </w:tabs>
        <w:suppressAutoHyphens/>
        <w:spacing w:after="0" w:line="240" w:lineRule="auto"/>
        <w:jc w:val="both"/>
        <w:rPr>
          <w:rFonts w:ascii="Times New Roman" w:hAnsi="Times New Roman"/>
          <w:sz w:val="24"/>
          <w:szCs w:val="24"/>
          <w:lang w:val="uk-UA" w:eastAsia="ar-SA"/>
        </w:rPr>
      </w:pPr>
      <w:r w:rsidRPr="003959C2">
        <w:rPr>
          <w:rFonts w:ascii="Times New Roman" w:hAnsi="Times New Roman"/>
          <w:sz w:val="24"/>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64A619E9" w14:textId="77777777" w:rsidR="004609DD" w:rsidRDefault="004609DD" w:rsidP="004609DD">
      <w:pPr>
        <w:keepNext/>
        <w:spacing w:after="0" w:line="240" w:lineRule="auto"/>
        <w:jc w:val="center"/>
        <w:outlineLvl w:val="3"/>
        <w:rPr>
          <w:rFonts w:ascii="Times New Roman" w:eastAsia="Times New Roman" w:hAnsi="Times New Roman"/>
          <w:b/>
          <w:bCs/>
          <w:sz w:val="24"/>
          <w:szCs w:val="24"/>
          <w:lang w:val="uk-UA" w:eastAsia="ru-RU"/>
        </w:rPr>
      </w:pPr>
    </w:p>
    <w:p w14:paraId="1EDBAB3F" w14:textId="73DF9D65" w:rsidR="004609DD" w:rsidRPr="003959C2" w:rsidRDefault="004609DD" w:rsidP="004609DD">
      <w:pPr>
        <w:keepNext/>
        <w:spacing w:after="0" w:line="240" w:lineRule="auto"/>
        <w:jc w:val="center"/>
        <w:outlineLvl w:val="3"/>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ХІІI. Додатки до договору</w:t>
      </w:r>
    </w:p>
    <w:p w14:paraId="6C454B87" w14:textId="77777777" w:rsidR="004609DD" w:rsidRDefault="004609DD" w:rsidP="004609DD">
      <w:pPr>
        <w:spacing w:after="0" w:line="240" w:lineRule="auto"/>
        <w:jc w:val="both"/>
        <w:outlineLvl w:val="2"/>
        <w:rPr>
          <w:rFonts w:ascii="Times New Roman" w:eastAsia="Times New Roman" w:hAnsi="Times New Roman"/>
          <w:bCs/>
          <w:color w:val="000000"/>
          <w:sz w:val="24"/>
          <w:szCs w:val="24"/>
          <w:lang w:val="uk-UA" w:eastAsia="ru-RU"/>
        </w:rPr>
      </w:pPr>
      <w:r w:rsidRPr="003959C2">
        <w:rPr>
          <w:rFonts w:ascii="Times New Roman" w:eastAsia="Times New Roman" w:hAnsi="Times New Roman"/>
          <w:bCs/>
          <w:color w:val="000000"/>
          <w:sz w:val="24"/>
          <w:szCs w:val="24"/>
          <w:lang w:val="uk-UA" w:eastAsia="ru-RU"/>
        </w:rPr>
        <w:t xml:space="preserve">13.1. Невід’ємною частиною цього Договору є: Специфікація (Додаток № 1) </w:t>
      </w:r>
    </w:p>
    <w:p w14:paraId="618FAEC9" w14:textId="77777777" w:rsidR="004609DD" w:rsidRPr="003959C2" w:rsidRDefault="004609DD" w:rsidP="004609DD">
      <w:pPr>
        <w:spacing w:after="0" w:line="240" w:lineRule="auto"/>
        <w:jc w:val="both"/>
        <w:outlineLvl w:val="2"/>
        <w:rPr>
          <w:rFonts w:ascii="Times New Roman" w:eastAsia="Times New Roman" w:hAnsi="Times New Roman"/>
          <w:bCs/>
          <w:color w:val="000000"/>
          <w:sz w:val="24"/>
          <w:szCs w:val="24"/>
          <w:lang w:val="uk-UA" w:eastAsia="ru-RU"/>
        </w:rPr>
      </w:pPr>
    </w:p>
    <w:p w14:paraId="396F6A5C" w14:textId="77777777" w:rsidR="004609DD" w:rsidRDefault="004609DD" w:rsidP="004609DD">
      <w:pPr>
        <w:widowControl w:val="0"/>
        <w:snapToGrid w:val="0"/>
        <w:spacing w:after="0" w:line="240" w:lineRule="auto"/>
        <w:jc w:val="center"/>
        <w:rPr>
          <w:rFonts w:ascii="Times New Roman" w:eastAsia="Times New Roman" w:hAnsi="Times New Roman"/>
          <w:b/>
          <w:color w:val="000000"/>
          <w:sz w:val="24"/>
          <w:szCs w:val="24"/>
          <w:lang w:val="uk-UA" w:eastAsia="ru-RU"/>
        </w:rPr>
      </w:pPr>
      <w:r w:rsidRPr="003959C2">
        <w:rPr>
          <w:rFonts w:ascii="Times New Roman" w:eastAsia="Times New Roman" w:hAnsi="Times New Roman"/>
          <w:b/>
          <w:color w:val="000000"/>
          <w:sz w:val="24"/>
          <w:szCs w:val="24"/>
          <w:lang w:val="uk-UA" w:eastAsia="ru-RU"/>
        </w:rPr>
        <w:t>XIV. Місцезнаходження та банківські реквізити сторін</w:t>
      </w:r>
    </w:p>
    <w:p w14:paraId="5B49AF4C" w14:textId="77777777" w:rsidR="004609DD" w:rsidRPr="003959C2" w:rsidRDefault="004609DD" w:rsidP="004609DD">
      <w:pPr>
        <w:widowControl w:val="0"/>
        <w:snapToGrid w:val="0"/>
        <w:spacing w:after="0" w:line="240" w:lineRule="auto"/>
        <w:jc w:val="center"/>
        <w:rPr>
          <w:rFonts w:ascii="Times New Roman" w:eastAsia="Times New Roman" w:hAnsi="Times New Roman"/>
          <w:b/>
          <w:color w:val="000000"/>
          <w:sz w:val="24"/>
          <w:szCs w:val="24"/>
          <w:lang w:val="uk-UA" w:eastAsia="ru-RU"/>
        </w:rPr>
      </w:pPr>
    </w:p>
    <w:tbl>
      <w:tblPr>
        <w:tblW w:w="0" w:type="auto"/>
        <w:tblInd w:w="-5" w:type="dxa"/>
        <w:tblLook w:val="04A0" w:firstRow="1" w:lastRow="0" w:firstColumn="1" w:lastColumn="0" w:noHBand="0" w:noVBand="1"/>
      </w:tblPr>
      <w:tblGrid>
        <w:gridCol w:w="5345"/>
        <w:gridCol w:w="4967"/>
      </w:tblGrid>
      <w:tr w:rsidR="004609DD" w:rsidRPr="003959C2" w14:paraId="7F155C9E" w14:textId="77777777" w:rsidTr="00DA7E7F">
        <w:tc>
          <w:tcPr>
            <w:tcW w:w="5357" w:type="dxa"/>
          </w:tcPr>
          <w:p w14:paraId="0250300E" w14:textId="77777777" w:rsidR="004609DD" w:rsidRPr="003959C2" w:rsidRDefault="004609DD" w:rsidP="00DA7E7F">
            <w:pPr>
              <w:spacing w:after="0" w:line="240" w:lineRule="auto"/>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Покупець:</w:t>
            </w:r>
          </w:p>
          <w:p w14:paraId="59503A63" w14:textId="77777777" w:rsidR="004609DD" w:rsidRPr="003959C2" w:rsidRDefault="004609DD" w:rsidP="00DA7E7F">
            <w:pPr>
              <w:spacing w:after="0"/>
              <w:rPr>
                <w:rFonts w:ascii="Times New Roman" w:hAnsi="Times New Roman"/>
                <w:b/>
                <w:bCs/>
                <w:sz w:val="24"/>
                <w:szCs w:val="24"/>
                <w:lang w:val="uk-UA"/>
              </w:rPr>
            </w:pPr>
            <w:r w:rsidRPr="003959C2">
              <w:rPr>
                <w:rFonts w:ascii="Times New Roman" w:hAnsi="Times New Roman"/>
                <w:b/>
                <w:bCs/>
                <w:sz w:val="24"/>
                <w:szCs w:val="24"/>
                <w:lang w:val="uk-UA"/>
              </w:rPr>
              <w:t>Комунальне підприємство «Обласний центр екстреної медичної допомоги та медицини катастроф» Рівненської обласної ради</w:t>
            </w:r>
          </w:p>
          <w:p w14:paraId="75DCD5B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33028, м. Рівне, вул. Котляревського, 5</w:t>
            </w:r>
          </w:p>
          <w:p w14:paraId="3400821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Код ЄДРПОУ 26353256</w:t>
            </w:r>
          </w:p>
          <w:p w14:paraId="128C4CE8"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Р/р ___________________________</w:t>
            </w:r>
          </w:p>
          <w:p w14:paraId="2B6F26DE"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в _____________________________</w:t>
            </w:r>
          </w:p>
          <w:p w14:paraId="6232CA2B"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ІПН 263532517160</w:t>
            </w:r>
          </w:p>
          <w:p w14:paraId="5182C450" w14:textId="77777777" w:rsidR="004609DD" w:rsidRPr="003959C2" w:rsidRDefault="004609DD" w:rsidP="00DA7E7F">
            <w:pPr>
              <w:pStyle w:val="af1"/>
              <w:jc w:val="both"/>
              <w:rPr>
                <w:rFonts w:ascii="Times New Roman" w:hAnsi="Times New Roman"/>
                <w:sz w:val="24"/>
                <w:szCs w:val="24"/>
                <w:lang w:val="uk-UA"/>
              </w:rPr>
            </w:pPr>
          </w:p>
          <w:p w14:paraId="20B21219"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w:t>
            </w:r>
          </w:p>
          <w:p w14:paraId="6A6D052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_____________________________________</w:t>
            </w:r>
          </w:p>
          <w:p w14:paraId="736C5CBF" w14:textId="77777777" w:rsidR="004609DD" w:rsidRPr="003959C2" w:rsidRDefault="004609DD" w:rsidP="00DA7E7F">
            <w:pPr>
              <w:pStyle w:val="af1"/>
              <w:jc w:val="both"/>
              <w:rPr>
                <w:rFonts w:ascii="Times New Roman" w:hAnsi="Times New Roman"/>
                <w:sz w:val="24"/>
                <w:szCs w:val="24"/>
                <w:lang w:val="uk-UA"/>
              </w:rPr>
            </w:pPr>
          </w:p>
          <w:p w14:paraId="1F2EFD94" w14:textId="77777777" w:rsidR="004609DD" w:rsidRPr="003959C2" w:rsidRDefault="004609DD" w:rsidP="00DA7E7F">
            <w:pPr>
              <w:pStyle w:val="af1"/>
              <w:jc w:val="both"/>
              <w:rPr>
                <w:rFonts w:ascii="Times New Roman" w:hAnsi="Times New Roman"/>
                <w:sz w:val="24"/>
                <w:szCs w:val="24"/>
                <w:lang w:val="uk-UA"/>
              </w:rPr>
            </w:pPr>
          </w:p>
          <w:p w14:paraId="68C2E9B6" w14:textId="77777777" w:rsidR="004609DD" w:rsidRPr="003959C2" w:rsidRDefault="004609DD" w:rsidP="00DA7E7F">
            <w:pPr>
              <w:spacing w:after="0" w:line="240" w:lineRule="auto"/>
              <w:jc w:val="both"/>
              <w:rPr>
                <w:rFonts w:ascii="Times New Roman" w:hAnsi="Times New Roman"/>
                <w:b/>
                <w:sz w:val="24"/>
                <w:szCs w:val="24"/>
                <w:lang w:val="uk-UA"/>
              </w:rPr>
            </w:pPr>
          </w:p>
        </w:tc>
        <w:tc>
          <w:tcPr>
            <w:tcW w:w="5023" w:type="dxa"/>
          </w:tcPr>
          <w:p w14:paraId="188CC7E2" w14:textId="77777777" w:rsidR="004609DD" w:rsidRPr="003959C2" w:rsidRDefault="004609DD" w:rsidP="00DA7E7F">
            <w:pPr>
              <w:spacing w:after="0"/>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Постачальник:</w:t>
            </w:r>
          </w:p>
          <w:p w14:paraId="6BDCD7A1" w14:textId="77777777" w:rsidR="004609DD" w:rsidRPr="003959C2" w:rsidRDefault="004609DD" w:rsidP="00DA7E7F">
            <w:pPr>
              <w:spacing w:after="0"/>
              <w:rPr>
                <w:rFonts w:ascii="Times New Roman" w:eastAsia="Times New Roman" w:hAnsi="Times New Roman"/>
                <w:sz w:val="24"/>
                <w:szCs w:val="24"/>
                <w:lang w:val="uk-UA" w:eastAsia="ru-RU"/>
              </w:rPr>
            </w:pPr>
          </w:p>
          <w:p w14:paraId="124933FA" w14:textId="77777777" w:rsidR="004609DD" w:rsidRPr="003959C2" w:rsidRDefault="004609DD" w:rsidP="00DA7E7F">
            <w:pPr>
              <w:spacing w:after="0"/>
              <w:rPr>
                <w:rFonts w:ascii="Times New Roman" w:eastAsia="Times New Roman" w:hAnsi="Times New Roman"/>
                <w:sz w:val="24"/>
                <w:szCs w:val="24"/>
                <w:lang w:val="uk-UA" w:eastAsia="ru-RU"/>
              </w:rPr>
            </w:pPr>
          </w:p>
          <w:p w14:paraId="1D5BB44C" w14:textId="77777777" w:rsidR="004609DD" w:rsidRPr="003959C2" w:rsidRDefault="004609DD" w:rsidP="00DA7E7F">
            <w:pPr>
              <w:spacing w:after="0"/>
              <w:rPr>
                <w:rFonts w:ascii="Times New Roman" w:eastAsia="Times New Roman" w:hAnsi="Times New Roman"/>
                <w:sz w:val="24"/>
                <w:szCs w:val="24"/>
                <w:lang w:val="uk-UA" w:eastAsia="ru-RU"/>
              </w:rPr>
            </w:pPr>
          </w:p>
          <w:p w14:paraId="62207D1B" w14:textId="77777777" w:rsidR="004609DD" w:rsidRPr="003959C2" w:rsidRDefault="004609DD" w:rsidP="00DA7E7F">
            <w:pPr>
              <w:spacing w:after="0"/>
              <w:rPr>
                <w:rFonts w:ascii="Times New Roman" w:eastAsia="Times New Roman" w:hAnsi="Times New Roman"/>
                <w:sz w:val="24"/>
                <w:szCs w:val="24"/>
                <w:lang w:val="uk-UA" w:eastAsia="ru-RU"/>
              </w:rPr>
            </w:pPr>
          </w:p>
          <w:p w14:paraId="136C692D" w14:textId="77777777" w:rsidR="004609DD" w:rsidRPr="003959C2" w:rsidRDefault="004609DD" w:rsidP="00DA7E7F">
            <w:pPr>
              <w:spacing w:after="0"/>
              <w:rPr>
                <w:rFonts w:ascii="Times New Roman" w:eastAsia="Times New Roman" w:hAnsi="Times New Roman"/>
                <w:sz w:val="24"/>
                <w:szCs w:val="24"/>
                <w:lang w:val="uk-UA" w:eastAsia="ru-RU"/>
              </w:rPr>
            </w:pPr>
          </w:p>
          <w:p w14:paraId="410B9A32" w14:textId="77777777" w:rsidR="004609DD" w:rsidRPr="003959C2" w:rsidRDefault="004609DD" w:rsidP="00DA7E7F">
            <w:pPr>
              <w:spacing w:after="0"/>
              <w:rPr>
                <w:rFonts w:ascii="Times New Roman" w:eastAsia="Times New Roman" w:hAnsi="Times New Roman"/>
                <w:sz w:val="24"/>
                <w:szCs w:val="24"/>
                <w:lang w:val="uk-UA" w:eastAsia="ru-RU"/>
              </w:rPr>
            </w:pPr>
          </w:p>
          <w:p w14:paraId="75274880" w14:textId="77777777" w:rsidR="004609DD" w:rsidRPr="003959C2" w:rsidRDefault="004609DD" w:rsidP="00DA7E7F">
            <w:pPr>
              <w:spacing w:after="0"/>
              <w:rPr>
                <w:rFonts w:ascii="Times New Roman" w:eastAsia="Times New Roman" w:hAnsi="Times New Roman"/>
                <w:sz w:val="24"/>
                <w:szCs w:val="24"/>
                <w:lang w:val="uk-UA" w:eastAsia="ru-RU"/>
              </w:rPr>
            </w:pPr>
          </w:p>
        </w:tc>
      </w:tr>
    </w:tbl>
    <w:p w14:paraId="718F1EFE" w14:textId="77777777" w:rsidR="004609DD" w:rsidRPr="003959C2" w:rsidRDefault="004609DD" w:rsidP="004609DD">
      <w:pPr>
        <w:spacing w:after="0" w:line="240" w:lineRule="auto"/>
        <w:ind w:left="-540"/>
        <w:jc w:val="right"/>
        <w:rPr>
          <w:rFonts w:ascii="Times New Roman" w:eastAsia="Times New Roman" w:hAnsi="Times New Roman"/>
          <w:sz w:val="24"/>
          <w:szCs w:val="24"/>
          <w:lang w:val="uk-UA" w:eastAsia="ru-RU"/>
        </w:rPr>
      </w:pPr>
    </w:p>
    <w:p w14:paraId="1AA4F162" w14:textId="77777777" w:rsidR="004609DD" w:rsidRPr="003959C2" w:rsidRDefault="004609DD" w:rsidP="004609DD">
      <w:pPr>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br w:type="page"/>
      </w:r>
    </w:p>
    <w:p w14:paraId="44CD00DC" w14:textId="77777777" w:rsidR="004609DD" w:rsidRPr="003959C2" w:rsidRDefault="004609DD" w:rsidP="004609DD">
      <w:pPr>
        <w:spacing w:after="0" w:line="240" w:lineRule="auto"/>
        <w:ind w:left="-540"/>
        <w:jc w:val="right"/>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lastRenderedPageBreak/>
        <w:t>Додаток 1</w:t>
      </w:r>
    </w:p>
    <w:p w14:paraId="07A6E3F9"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r w:rsidRPr="003959C2">
        <w:rPr>
          <w:rFonts w:ascii="Times New Roman" w:eastAsia="Times New Roman" w:hAnsi="Times New Roman"/>
          <w:sz w:val="24"/>
          <w:szCs w:val="24"/>
          <w:lang w:val="uk-UA" w:eastAsia="ru-RU"/>
        </w:rPr>
        <w:t xml:space="preserve">до Договору  № __ від «__»___2025 р. </w:t>
      </w:r>
    </w:p>
    <w:p w14:paraId="28847816"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p>
    <w:p w14:paraId="7CFFB968"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p>
    <w:p w14:paraId="7978CDAE" w14:textId="77777777" w:rsidR="004609DD" w:rsidRPr="003959C2" w:rsidRDefault="004609DD" w:rsidP="004609DD">
      <w:pPr>
        <w:spacing w:after="0" w:line="240" w:lineRule="auto"/>
        <w:jc w:val="right"/>
        <w:rPr>
          <w:rFonts w:ascii="Times New Roman" w:eastAsia="Times New Roman" w:hAnsi="Times New Roman"/>
          <w:sz w:val="24"/>
          <w:szCs w:val="24"/>
          <w:lang w:val="uk-UA" w:eastAsia="ru-RU"/>
        </w:rPr>
      </w:pPr>
    </w:p>
    <w:p w14:paraId="2A7772A4" w14:textId="77777777" w:rsidR="004609DD" w:rsidRPr="003959C2" w:rsidRDefault="004609DD" w:rsidP="004609DD">
      <w:pPr>
        <w:keepNext/>
        <w:spacing w:after="0" w:line="240" w:lineRule="auto"/>
        <w:ind w:left="360" w:firstLine="550"/>
        <w:jc w:val="center"/>
        <w:outlineLvl w:val="3"/>
        <w:rPr>
          <w:rFonts w:ascii="Times New Roman" w:eastAsia="Times New Roman" w:hAnsi="Times New Roman"/>
          <w:b/>
          <w:bCs/>
          <w:sz w:val="24"/>
          <w:szCs w:val="24"/>
          <w:lang w:val="uk-UA" w:eastAsia="ru-RU"/>
        </w:rPr>
      </w:pPr>
      <w:r w:rsidRPr="003959C2">
        <w:rPr>
          <w:rFonts w:ascii="Times New Roman" w:eastAsia="Times New Roman" w:hAnsi="Times New Roman"/>
          <w:b/>
          <w:bCs/>
          <w:sz w:val="24"/>
          <w:szCs w:val="24"/>
          <w:lang w:val="uk-UA" w:eastAsia="ru-RU"/>
        </w:rPr>
        <w:t>СПЕЦИФІКАЦІЯ</w:t>
      </w:r>
    </w:p>
    <w:p w14:paraId="4375BCBE" w14:textId="77777777" w:rsidR="004609DD" w:rsidRPr="003959C2" w:rsidRDefault="004609DD" w:rsidP="004609DD">
      <w:pPr>
        <w:rPr>
          <w:rFonts w:ascii="Times New Roman" w:eastAsia="Times New Roman" w:hAnsi="Times New Roman"/>
          <w:sz w:val="24"/>
          <w:szCs w:val="24"/>
          <w:lang w:val="uk-UA" w:eastAsia="ru-RU"/>
        </w:rPr>
      </w:pP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3546"/>
        <w:gridCol w:w="992"/>
        <w:gridCol w:w="850"/>
        <w:gridCol w:w="1393"/>
        <w:gridCol w:w="1271"/>
        <w:gridCol w:w="1692"/>
      </w:tblGrid>
      <w:tr w:rsidR="004609DD" w:rsidRPr="003959C2" w14:paraId="44937089" w14:textId="77777777" w:rsidTr="00DA7E7F">
        <w:trPr>
          <w:trHeight w:val="1437"/>
          <w:tblHeader/>
        </w:trPr>
        <w:tc>
          <w:tcPr>
            <w:tcW w:w="349" w:type="dxa"/>
            <w:vAlign w:val="center"/>
          </w:tcPr>
          <w:p w14:paraId="16D6A396" w14:textId="77777777" w:rsidR="004609DD" w:rsidRPr="003959C2" w:rsidRDefault="004609DD" w:rsidP="00DA7E7F">
            <w:pPr>
              <w:autoSpaceDE w:val="0"/>
              <w:autoSpaceDN w:val="0"/>
              <w:adjustRightInd w:val="0"/>
              <w:ind w:right="-108"/>
              <w:jc w:val="center"/>
              <w:rPr>
                <w:rFonts w:ascii="Times New Roman" w:hAnsi="Times New Roman"/>
                <w:b/>
                <w:sz w:val="18"/>
                <w:szCs w:val="18"/>
                <w:lang w:val="uk-UA" w:eastAsia="ru-RU"/>
              </w:rPr>
            </w:pPr>
            <w:r w:rsidRPr="003959C2">
              <w:rPr>
                <w:rFonts w:ascii="Times New Roman" w:hAnsi="Times New Roman"/>
                <w:b/>
                <w:sz w:val="18"/>
                <w:szCs w:val="18"/>
                <w:lang w:val="uk-UA" w:eastAsia="ru-RU"/>
              </w:rPr>
              <w:t>№</w:t>
            </w:r>
          </w:p>
        </w:tc>
        <w:tc>
          <w:tcPr>
            <w:tcW w:w="3546" w:type="dxa"/>
            <w:vAlign w:val="center"/>
          </w:tcPr>
          <w:p w14:paraId="434E6DCF"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eastAsia="ru-RU"/>
              </w:rPr>
            </w:pPr>
            <w:r w:rsidRPr="003959C2">
              <w:rPr>
                <w:rFonts w:ascii="Times New Roman" w:hAnsi="Times New Roman"/>
                <w:b/>
                <w:kern w:val="1"/>
                <w:sz w:val="18"/>
                <w:szCs w:val="18"/>
                <w:lang w:val="uk-UA" w:eastAsia="ar-SA"/>
              </w:rPr>
              <w:t xml:space="preserve">Найменування </w:t>
            </w:r>
          </w:p>
        </w:tc>
        <w:tc>
          <w:tcPr>
            <w:tcW w:w="992" w:type="dxa"/>
            <w:vAlign w:val="center"/>
          </w:tcPr>
          <w:p w14:paraId="32D78082"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eastAsia="ru-RU"/>
              </w:rPr>
            </w:pPr>
            <w:r w:rsidRPr="003959C2">
              <w:rPr>
                <w:rFonts w:ascii="Times New Roman" w:hAnsi="Times New Roman"/>
                <w:b/>
                <w:sz w:val="18"/>
                <w:szCs w:val="18"/>
                <w:lang w:val="uk-UA" w:eastAsia="ru-RU"/>
              </w:rPr>
              <w:t>Од. виміру</w:t>
            </w:r>
          </w:p>
        </w:tc>
        <w:tc>
          <w:tcPr>
            <w:tcW w:w="850" w:type="dxa"/>
            <w:vAlign w:val="center"/>
          </w:tcPr>
          <w:p w14:paraId="1069BAB2"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eastAsia="ru-RU"/>
              </w:rPr>
            </w:pPr>
            <w:r w:rsidRPr="003959C2">
              <w:rPr>
                <w:rFonts w:ascii="Times New Roman" w:hAnsi="Times New Roman"/>
                <w:b/>
                <w:sz w:val="18"/>
                <w:szCs w:val="18"/>
                <w:lang w:val="uk-UA" w:eastAsia="ru-RU"/>
              </w:rPr>
              <w:t>Кількість</w:t>
            </w:r>
          </w:p>
        </w:tc>
        <w:tc>
          <w:tcPr>
            <w:tcW w:w="1393" w:type="dxa"/>
            <w:vAlign w:val="center"/>
          </w:tcPr>
          <w:p w14:paraId="432BEC5F" w14:textId="77777777" w:rsidR="004609DD" w:rsidRPr="003959C2" w:rsidRDefault="004609DD" w:rsidP="00DA7E7F">
            <w:pPr>
              <w:autoSpaceDE w:val="0"/>
              <w:autoSpaceDN w:val="0"/>
              <w:adjustRightInd w:val="0"/>
              <w:spacing w:line="240" w:lineRule="auto"/>
              <w:jc w:val="center"/>
              <w:rPr>
                <w:rFonts w:ascii="Times New Roman" w:hAnsi="Times New Roman"/>
                <w:b/>
                <w:sz w:val="18"/>
                <w:szCs w:val="18"/>
                <w:lang w:val="uk-UA"/>
              </w:rPr>
            </w:pPr>
            <w:r w:rsidRPr="003959C2">
              <w:rPr>
                <w:rFonts w:ascii="Times New Roman" w:hAnsi="Times New Roman"/>
                <w:b/>
                <w:sz w:val="18"/>
                <w:szCs w:val="18"/>
                <w:lang w:val="uk-UA" w:eastAsia="ru-RU"/>
              </w:rPr>
              <w:t>Країна виробник</w:t>
            </w:r>
          </w:p>
        </w:tc>
        <w:tc>
          <w:tcPr>
            <w:tcW w:w="1271" w:type="dxa"/>
            <w:vAlign w:val="center"/>
          </w:tcPr>
          <w:p w14:paraId="0717CAB6" w14:textId="77777777" w:rsidR="004609DD" w:rsidRPr="003959C2" w:rsidRDefault="004609DD" w:rsidP="00DA7E7F">
            <w:pPr>
              <w:tabs>
                <w:tab w:val="left" w:pos="2715"/>
              </w:tabs>
              <w:spacing w:line="240" w:lineRule="auto"/>
              <w:jc w:val="center"/>
              <w:rPr>
                <w:rFonts w:ascii="Times New Roman" w:hAnsi="Times New Roman"/>
                <w:b/>
                <w:kern w:val="1"/>
                <w:lang w:val="uk-UA" w:eastAsia="ar-SA"/>
              </w:rPr>
            </w:pPr>
            <w:r w:rsidRPr="003959C2">
              <w:rPr>
                <w:rFonts w:ascii="Times New Roman" w:hAnsi="Times New Roman"/>
                <w:b/>
                <w:kern w:val="1"/>
                <w:lang w:val="uk-UA" w:eastAsia="ar-SA"/>
              </w:rPr>
              <w:t xml:space="preserve">Ціна за одиницю, </w:t>
            </w:r>
            <w:r w:rsidRPr="003959C2">
              <w:rPr>
                <w:rFonts w:ascii="Times New Roman" w:hAnsi="Times New Roman"/>
                <w:b/>
                <w:kern w:val="1"/>
                <w:sz w:val="20"/>
                <w:lang w:val="uk-UA" w:eastAsia="ar-SA"/>
              </w:rPr>
              <w:t>грн.</w:t>
            </w:r>
          </w:p>
          <w:p w14:paraId="36C8658F"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r w:rsidRPr="003959C2">
              <w:rPr>
                <w:rFonts w:ascii="Times New Roman" w:hAnsi="Times New Roman"/>
                <w:b/>
                <w:kern w:val="1"/>
                <w:lang w:val="uk-UA" w:eastAsia="ar-SA"/>
              </w:rPr>
              <w:t>без ПДВ</w:t>
            </w:r>
          </w:p>
        </w:tc>
        <w:tc>
          <w:tcPr>
            <w:tcW w:w="1692" w:type="dxa"/>
            <w:vAlign w:val="center"/>
          </w:tcPr>
          <w:p w14:paraId="40ECF6B1" w14:textId="77777777" w:rsidR="004609DD" w:rsidRPr="003959C2" w:rsidRDefault="004609DD" w:rsidP="00DA7E7F">
            <w:pPr>
              <w:autoSpaceDE w:val="0"/>
              <w:autoSpaceDN w:val="0"/>
              <w:adjustRightInd w:val="0"/>
              <w:spacing w:line="240" w:lineRule="auto"/>
              <w:jc w:val="center"/>
              <w:rPr>
                <w:rFonts w:ascii="Times New Roman" w:hAnsi="Times New Roman"/>
                <w:b/>
                <w:kern w:val="1"/>
                <w:lang w:val="uk-UA" w:eastAsia="ar-SA"/>
              </w:rPr>
            </w:pPr>
            <w:r w:rsidRPr="003959C2">
              <w:rPr>
                <w:rFonts w:ascii="Times New Roman" w:hAnsi="Times New Roman"/>
                <w:b/>
                <w:kern w:val="1"/>
                <w:lang w:val="uk-UA" w:eastAsia="ar-SA"/>
              </w:rPr>
              <w:t xml:space="preserve">Сума, </w:t>
            </w:r>
            <w:r w:rsidRPr="003959C2">
              <w:rPr>
                <w:rFonts w:ascii="Times New Roman" w:hAnsi="Times New Roman"/>
                <w:b/>
                <w:kern w:val="1"/>
                <w:sz w:val="20"/>
                <w:lang w:val="uk-UA" w:eastAsia="ar-SA"/>
              </w:rPr>
              <w:t>грн</w:t>
            </w:r>
            <w:r w:rsidRPr="003959C2">
              <w:rPr>
                <w:rFonts w:ascii="Times New Roman" w:hAnsi="Times New Roman"/>
                <w:b/>
                <w:kern w:val="1"/>
                <w:lang w:val="uk-UA" w:eastAsia="ar-SA"/>
              </w:rPr>
              <w:t>.</w:t>
            </w:r>
          </w:p>
          <w:p w14:paraId="5DC0B2AD" w14:textId="77777777" w:rsidR="004609DD" w:rsidRPr="003959C2" w:rsidRDefault="004609DD" w:rsidP="00DA7E7F">
            <w:pPr>
              <w:autoSpaceDE w:val="0"/>
              <w:autoSpaceDN w:val="0"/>
              <w:adjustRightInd w:val="0"/>
              <w:spacing w:line="240" w:lineRule="auto"/>
              <w:jc w:val="center"/>
              <w:rPr>
                <w:rFonts w:ascii="Times New Roman" w:hAnsi="Times New Roman"/>
                <w:b/>
                <w:kern w:val="1"/>
                <w:lang w:val="uk-UA" w:eastAsia="ar-SA"/>
              </w:rPr>
            </w:pPr>
            <w:r w:rsidRPr="003959C2">
              <w:rPr>
                <w:rFonts w:ascii="Times New Roman" w:hAnsi="Times New Roman"/>
                <w:b/>
                <w:kern w:val="1"/>
                <w:lang w:val="uk-UA" w:eastAsia="ar-SA"/>
              </w:rPr>
              <w:t xml:space="preserve"> без ПДВ</w:t>
            </w:r>
          </w:p>
        </w:tc>
      </w:tr>
      <w:tr w:rsidR="004609DD" w:rsidRPr="003959C2" w14:paraId="459BA7CB" w14:textId="77777777" w:rsidTr="00DA7E7F">
        <w:tc>
          <w:tcPr>
            <w:tcW w:w="349" w:type="dxa"/>
            <w:vAlign w:val="center"/>
          </w:tcPr>
          <w:p w14:paraId="675121DE" w14:textId="77777777" w:rsidR="004609DD" w:rsidRPr="003959C2" w:rsidRDefault="004609DD" w:rsidP="00DA7E7F">
            <w:pPr>
              <w:jc w:val="center"/>
              <w:rPr>
                <w:rFonts w:ascii="Times New Roman" w:hAnsi="Times New Roman"/>
                <w:b/>
                <w:sz w:val="18"/>
                <w:szCs w:val="18"/>
                <w:lang w:val="uk-UA" w:eastAsia="ru-RU"/>
              </w:rPr>
            </w:pPr>
            <w:r w:rsidRPr="003959C2">
              <w:rPr>
                <w:rFonts w:ascii="Times New Roman" w:hAnsi="Times New Roman"/>
                <w:b/>
                <w:sz w:val="18"/>
                <w:szCs w:val="18"/>
                <w:lang w:val="uk-UA" w:eastAsia="ru-RU"/>
              </w:rPr>
              <w:t>1</w:t>
            </w:r>
          </w:p>
        </w:tc>
        <w:tc>
          <w:tcPr>
            <w:tcW w:w="3546" w:type="dxa"/>
          </w:tcPr>
          <w:p w14:paraId="2E8D2348" w14:textId="77777777" w:rsidR="004609DD" w:rsidRPr="003959C2" w:rsidRDefault="004609DD" w:rsidP="00DA7E7F">
            <w:pPr>
              <w:autoSpaceDE w:val="0"/>
              <w:autoSpaceDN w:val="0"/>
              <w:adjustRightInd w:val="0"/>
              <w:spacing w:before="100" w:after="100" w:line="240" w:lineRule="auto"/>
              <w:jc w:val="center"/>
              <w:rPr>
                <w:rFonts w:ascii="Times New Roman" w:hAnsi="Times New Roman"/>
                <w:b/>
                <w:sz w:val="20"/>
                <w:lang w:val="uk-UA" w:eastAsia="ru-RU"/>
              </w:rPr>
            </w:pPr>
          </w:p>
        </w:tc>
        <w:tc>
          <w:tcPr>
            <w:tcW w:w="992" w:type="dxa"/>
            <w:vAlign w:val="center"/>
          </w:tcPr>
          <w:p w14:paraId="778F4EA1" w14:textId="77777777" w:rsidR="004609DD" w:rsidRPr="003959C2" w:rsidRDefault="004609DD" w:rsidP="00DA7E7F">
            <w:pPr>
              <w:autoSpaceDE w:val="0"/>
              <w:autoSpaceDN w:val="0"/>
              <w:adjustRightInd w:val="0"/>
              <w:spacing w:before="100" w:after="100" w:line="240" w:lineRule="auto"/>
              <w:jc w:val="center"/>
              <w:rPr>
                <w:rFonts w:ascii="Times New Roman" w:hAnsi="Times New Roman"/>
                <w:b/>
                <w:sz w:val="18"/>
                <w:szCs w:val="18"/>
                <w:lang w:val="uk-UA" w:eastAsia="ru-RU"/>
              </w:rPr>
            </w:pPr>
          </w:p>
        </w:tc>
        <w:tc>
          <w:tcPr>
            <w:tcW w:w="850" w:type="dxa"/>
            <w:vAlign w:val="center"/>
          </w:tcPr>
          <w:p w14:paraId="4FC86FA6" w14:textId="77777777" w:rsidR="004609DD" w:rsidRPr="003959C2" w:rsidRDefault="004609DD" w:rsidP="00DA7E7F">
            <w:pPr>
              <w:spacing w:before="100" w:after="100" w:line="240" w:lineRule="auto"/>
              <w:jc w:val="center"/>
              <w:rPr>
                <w:rFonts w:ascii="Times New Roman" w:hAnsi="Times New Roman"/>
                <w:b/>
                <w:sz w:val="20"/>
                <w:lang w:val="uk-UA" w:eastAsia="ru-RU"/>
              </w:rPr>
            </w:pPr>
          </w:p>
        </w:tc>
        <w:tc>
          <w:tcPr>
            <w:tcW w:w="1393" w:type="dxa"/>
            <w:vAlign w:val="center"/>
          </w:tcPr>
          <w:p w14:paraId="57700234" w14:textId="77777777" w:rsidR="004609DD" w:rsidRPr="003959C2" w:rsidRDefault="004609DD" w:rsidP="00DA7E7F">
            <w:pPr>
              <w:autoSpaceDE w:val="0"/>
              <w:autoSpaceDN w:val="0"/>
              <w:adjustRightInd w:val="0"/>
              <w:spacing w:line="240" w:lineRule="auto"/>
              <w:jc w:val="center"/>
              <w:rPr>
                <w:rFonts w:ascii="Times New Roman" w:hAnsi="Times New Roman"/>
                <w:i/>
                <w:iCs/>
                <w:sz w:val="18"/>
                <w:szCs w:val="18"/>
                <w:lang w:val="uk-UA"/>
              </w:rPr>
            </w:pPr>
          </w:p>
        </w:tc>
        <w:tc>
          <w:tcPr>
            <w:tcW w:w="1271" w:type="dxa"/>
            <w:vAlign w:val="center"/>
          </w:tcPr>
          <w:p w14:paraId="7F1168FE" w14:textId="77777777" w:rsidR="004609DD" w:rsidRPr="003959C2" w:rsidRDefault="004609DD" w:rsidP="00DA7E7F">
            <w:pPr>
              <w:autoSpaceDE w:val="0"/>
              <w:autoSpaceDN w:val="0"/>
              <w:adjustRightInd w:val="0"/>
              <w:spacing w:line="240" w:lineRule="auto"/>
              <w:jc w:val="center"/>
              <w:rPr>
                <w:rFonts w:ascii="Times New Roman" w:hAnsi="Times New Roman"/>
                <w:i/>
                <w:iCs/>
                <w:sz w:val="24"/>
                <w:szCs w:val="24"/>
                <w:lang w:val="uk-UA"/>
              </w:rPr>
            </w:pPr>
          </w:p>
        </w:tc>
        <w:tc>
          <w:tcPr>
            <w:tcW w:w="1692" w:type="dxa"/>
            <w:vAlign w:val="center"/>
          </w:tcPr>
          <w:p w14:paraId="59F5CBE3" w14:textId="77777777" w:rsidR="004609DD" w:rsidRPr="003959C2" w:rsidRDefault="004609DD" w:rsidP="00DA7E7F">
            <w:pPr>
              <w:autoSpaceDE w:val="0"/>
              <w:autoSpaceDN w:val="0"/>
              <w:adjustRightInd w:val="0"/>
              <w:spacing w:line="240" w:lineRule="auto"/>
              <w:jc w:val="center"/>
              <w:rPr>
                <w:rFonts w:ascii="Times New Roman" w:hAnsi="Times New Roman"/>
                <w:sz w:val="24"/>
                <w:szCs w:val="24"/>
                <w:lang w:val="uk-UA" w:eastAsia="ru-RU"/>
              </w:rPr>
            </w:pPr>
          </w:p>
        </w:tc>
      </w:tr>
      <w:tr w:rsidR="004609DD" w:rsidRPr="003959C2" w14:paraId="62221A96" w14:textId="77777777" w:rsidTr="00DA7E7F">
        <w:trPr>
          <w:trHeight w:val="357"/>
        </w:trPr>
        <w:tc>
          <w:tcPr>
            <w:tcW w:w="8401" w:type="dxa"/>
            <w:gridSpan w:val="6"/>
            <w:vAlign w:val="center"/>
          </w:tcPr>
          <w:p w14:paraId="7F80F8E6" w14:textId="77777777" w:rsidR="004609DD" w:rsidRPr="003959C2" w:rsidRDefault="004609DD" w:rsidP="00DA7E7F">
            <w:pPr>
              <w:autoSpaceDE w:val="0"/>
              <w:autoSpaceDN w:val="0"/>
              <w:adjustRightInd w:val="0"/>
              <w:spacing w:line="240" w:lineRule="auto"/>
              <w:jc w:val="right"/>
              <w:rPr>
                <w:rFonts w:ascii="Times New Roman" w:hAnsi="Times New Roman"/>
                <w:b/>
                <w:iCs/>
                <w:lang w:val="uk-UA"/>
              </w:rPr>
            </w:pPr>
            <w:r w:rsidRPr="003959C2">
              <w:rPr>
                <w:rFonts w:ascii="Times New Roman" w:hAnsi="Times New Roman"/>
                <w:b/>
                <w:iCs/>
                <w:lang w:val="uk-UA"/>
              </w:rPr>
              <w:t>ПДВ:</w:t>
            </w:r>
          </w:p>
        </w:tc>
        <w:tc>
          <w:tcPr>
            <w:tcW w:w="1692" w:type="dxa"/>
            <w:vAlign w:val="center"/>
          </w:tcPr>
          <w:p w14:paraId="11D98DD0"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p>
        </w:tc>
      </w:tr>
      <w:tr w:rsidR="004609DD" w:rsidRPr="003959C2" w14:paraId="1C002AB1" w14:textId="77777777" w:rsidTr="00DA7E7F">
        <w:trPr>
          <w:trHeight w:val="357"/>
        </w:trPr>
        <w:tc>
          <w:tcPr>
            <w:tcW w:w="8401" w:type="dxa"/>
            <w:gridSpan w:val="6"/>
            <w:vAlign w:val="center"/>
          </w:tcPr>
          <w:p w14:paraId="5162C4E8" w14:textId="77777777" w:rsidR="004609DD" w:rsidRPr="003959C2" w:rsidRDefault="004609DD" w:rsidP="00DA7E7F">
            <w:pPr>
              <w:autoSpaceDE w:val="0"/>
              <w:autoSpaceDN w:val="0"/>
              <w:adjustRightInd w:val="0"/>
              <w:spacing w:line="240" w:lineRule="auto"/>
              <w:jc w:val="right"/>
              <w:rPr>
                <w:rFonts w:ascii="Times New Roman" w:hAnsi="Times New Roman"/>
                <w:b/>
                <w:iCs/>
                <w:lang w:val="uk-UA"/>
              </w:rPr>
            </w:pPr>
            <w:r w:rsidRPr="003959C2">
              <w:rPr>
                <w:rFonts w:ascii="Times New Roman" w:hAnsi="Times New Roman"/>
                <w:b/>
                <w:iCs/>
                <w:lang w:val="uk-UA"/>
              </w:rPr>
              <w:t>Всього з ПДВ:</w:t>
            </w:r>
          </w:p>
        </w:tc>
        <w:tc>
          <w:tcPr>
            <w:tcW w:w="1692" w:type="dxa"/>
            <w:vAlign w:val="center"/>
          </w:tcPr>
          <w:p w14:paraId="5528DF02"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p>
        </w:tc>
      </w:tr>
      <w:tr w:rsidR="004609DD" w:rsidRPr="003959C2" w14:paraId="033C339E" w14:textId="77777777" w:rsidTr="00DA7E7F">
        <w:trPr>
          <w:trHeight w:val="339"/>
        </w:trPr>
        <w:tc>
          <w:tcPr>
            <w:tcW w:w="8401" w:type="dxa"/>
            <w:gridSpan w:val="6"/>
            <w:vAlign w:val="center"/>
          </w:tcPr>
          <w:p w14:paraId="4D728F68" w14:textId="77777777" w:rsidR="004609DD" w:rsidRPr="003959C2" w:rsidRDefault="004609DD" w:rsidP="00DA7E7F">
            <w:pPr>
              <w:autoSpaceDE w:val="0"/>
              <w:autoSpaceDN w:val="0"/>
              <w:adjustRightInd w:val="0"/>
              <w:spacing w:line="240" w:lineRule="auto"/>
              <w:rPr>
                <w:rFonts w:ascii="Times New Roman" w:hAnsi="Times New Roman"/>
                <w:b/>
                <w:iCs/>
                <w:lang w:val="uk-UA"/>
              </w:rPr>
            </w:pPr>
            <w:r w:rsidRPr="003959C2">
              <w:rPr>
                <w:rFonts w:ascii="Times New Roman" w:hAnsi="Times New Roman"/>
                <w:b/>
                <w:iCs/>
                <w:lang w:val="uk-UA"/>
              </w:rPr>
              <w:t>Загальна сума Договору (з ПДВ) становить :_______________грн.</w:t>
            </w:r>
          </w:p>
          <w:p w14:paraId="3EF47115" w14:textId="77777777" w:rsidR="004609DD" w:rsidRPr="003959C2" w:rsidRDefault="004609DD" w:rsidP="00DA7E7F">
            <w:pPr>
              <w:autoSpaceDE w:val="0"/>
              <w:autoSpaceDN w:val="0"/>
              <w:adjustRightInd w:val="0"/>
              <w:spacing w:line="240" w:lineRule="auto"/>
              <w:jc w:val="center"/>
              <w:rPr>
                <w:rFonts w:ascii="Times New Roman" w:hAnsi="Times New Roman"/>
                <w:i/>
                <w:iCs/>
                <w:sz w:val="18"/>
                <w:szCs w:val="18"/>
                <w:lang w:val="uk-UA"/>
              </w:rPr>
            </w:pPr>
            <w:r w:rsidRPr="003959C2">
              <w:rPr>
                <w:rFonts w:ascii="Times New Roman" w:hAnsi="Times New Roman"/>
                <w:i/>
                <w:iCs/>
                <w:sz w:val="18"/>
                <w:szCs w:val="18"/>
                <w:lang w:val="uk-UA"/>
              </w:rPr>
              <w:t xml:space="preserve">                (прописом)</w:t>
            </w:r>
          </w:p>
        </w:tc>
        <w:tc>
          <w:tcPr>
            <w:tcW w:w="1692" w:type="dxa"/>
            <w:vAlign w:val="center"/>
          </w:tcPr>
          <w:p w14:paraId="42A30679" w14:textId="77777777" w:rsidR="004609DD" w:rsidRPr="003959C2" w:rsidRDefault="004609DD" w:rsidP="00DA7E7F">
            <w:pPr>
              <w:autoSpaceDE w:val="0"/>
              <w:autoSpaceDN w:val="0"/>
              <w:adjustRightInd w:val="0"/>
              <w:spacing w:line="240" w:lineRule="auto"/>
              <w:jc w:val="center"/>
              <w:rPr>
                <w:rFonts w:ascii="Times New Roman" w:hAnsi="Times New Roman"/>
                <w:b/>
                <w:lang w:val="uk-UA" w:eastAsia="ru-RU"/>
              </w:rPr>
            </w:pPr>
          </w:p>
        </w:tc>
      </w:tr>
    </w:tbl>
    <w:p w14:paraId="3794D7D7" w14:textId="77777777" w:rsidR="004609DD" w:rsidRPr="003959C2" w:rsidRDefault="004609DD" w:rsidP="004609DD">
      <w:pPr>
        <w:spacing w:after="0" w:line="240" w:lineRule="auto"/>
        <w:ind w:left="-540"/>
        <w:jc w:val="center"/>
        <w:rPr>
          <w:rFonts w:ascii="Times New Roman" w:eastAsia="Times New Roman" w:hAnsi="Times New Roman"/>
          <w:b/>
          <w:sz w:val="24"/>
          <w:szCs w:val="24"/>
          <w:lang w:val="uk-UA" w:eastAsia="ru-RU"/>
        </w:rPr>
      </w:pPr>
    </w:p>
    <w:p w14:paraId="642929B9" w14:textId="77777777" w:rsidR="004609DD" w:rsidRPr="003959C2" w:rsidRDefault="004609DD" w:rsidP="004609DD">
      <w:pPr>
        <w:spacing w:after="0" w:line="240" w:lineRule="auto"/>
        <w:ind w:left="-540"/>
        <w:jc w:val="center"/>
        <w:rPr>
          <w:rFonts w:ascii="Times New Roman" w:eastAsia="Times New Roman" w:hAnsi="Times New Roman"/>
          <w:b/>
          <w:sz w:val="24"/>
          <w:szCs w:val="24"/>
          <w:lang w:val="uk-UA" w:eastAsia="ru-RU"/>
        </w:rPr>
      </w:pPr>
    </w:p>
    <w:tbl>
      <w:tblPr>
        <w:tblW w:w="0" w:type="auto"/>
        <w:tblInd w:w="-5" w:type="dxa"/>
        <w:tblLook w:val="04A0" w:firstRow="1" w:lastRow="0" w:firstColumn="1" w:lastColumn="0" w:noHBand="0" w:noVBand="1"/>
      </w:tblPr>
      <w:tblGrid>
        <w:gridCol w:w="5326"/>
        <w:gridCol w:w="4884"/>
      </w:tblGrid>
      <w:tr w:rsidR="004609DD" w:rsidRPr="003959C2" w14:paraId="4EAA9702" w14:textId="77777777" w:rsidTr="00DA7E7F">
        <w:tc>
          <w:tcPr>
            <w:tcW w:w="5326" w:type="dxa"/>
          </w:tcPr>
          <w:p w14:paraId="1A328E27" w14:textId="77777777" w:rsidR="004609DD" w:rsidRPr="003959C2" w:rsidRDefault="004609DD" w:rsidP="00DA7E7F">
            <w:pPr>
              <w:spacing w:after="0" w:line="240" w:lineRule="auto"/>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Покупець:</w:t>
            </w:r>
          </w:p>
          <w:p w14:paraId="20842FE2" w14:textId="77777777" w:rsidR="004609DD" w:rsidRPr="003959C2" w:rsidRDefault="004609DD" w:rsidP="00DA7E7F">
            <w:pPr>
              <w:spacing w:after="0"/>
              <w:rPr>
                <w:rFonts w:ascii="Times New Roman" w:hAnsi="Times New Roman"/>
                <w:b/>
                <w:bCs/>
                <w:sz w:val="24"/>
                <w:szCs w:val="24"/>
                <w:lang w:val="uk-UA"/>
              </w:rPr>
            </w:pPr>
            <w:r w:rsidRPr="003959C2">
              <w:rPr>
                <w:rFonts w:ascii="Times New Roman" w:hAnsi="Times New Roman"/>
                <w:b/>
                <w:bCs/>
                <w:sz w:val="24"/>
                <w:szCs w:val="24"/>
                <w:lang w:val="uk-UA"/>
              </w:rPr>
              <w:t>Комунальне підприємство «Обласний центр екстреної медичної допомоги та медицини катастроф» Рівненської обласної ради</w:t>
            </w:r>
          </w:p>
          <w:p w14:paraId="0A2DB00C"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33028, м. Рівне, вул. Котляревського, 5</w:t>
            </w:r>
          </w:p>
          <w:p w14:paraId="15C75FA7"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Код ЄДРПОУ 26353256</w:t>
            </w:r>
          </w:p>
          <w:p w14:paraId="1CAD525A"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Р/р ___________________________</w:t>
            </w:r>
          </w:p>
          <w:p w14:paraId="403D0184"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в _____________________________</w:t>
            </w:r>
          </w:p>
          <w:p w14:paraId="7F6FEEFB"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ІПН 263532517160</w:t>
            </w:r>
          </w:p>
          <w:p w14:paraId="042FFEB6" w14:textId="77777777" w:rsidR="004609DD" w:rsidRPr="003959C2" w:rsidRDefault="004609DD" w:rsidP="00DA7E7F">
            <w:pPr>
              <w:pStyle w:val="af1"/>
              <w:jc w:val="both"/>
              <w:rPr>
                <w:rFonts w:ascii="Times New Roman" w:hAnsi="Times New Roman"/>
                <w:sz w:val="24"/>
                <w:szCs w:val="24"/>
                <w:lang w:val="uk-UA"/>
              </w:rPr>
            </w:pPr>
          </w:p>
          <w:p w14:paraId="404B3268"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w:t>
            </w:r>
          </w:p>
          <w:p w14:paraId="1FD992A7" w14:textId="77777777" w:rsidR="004609DD" w:rsidRPr="003959C2" w:rsidRDefault="004609DD" w:rsidP="00DA7E7F">
            <w:pPr>
              <w:pStyle w:val="af1"/>
              <w:jc w:val="both"/>
              <w:rPr>
                <w:rFonts w:ascii="Times New Roman" w:hAnsi="Times New Roman"/>
                <w:sz w:val="24"/>
                <w:szCs w:val="24"/>
                <w:lang w:val="uk-UA"/>
              </w:rPr>
            </w:pPr>
            <w:r w:rsidRPr="003959C2">
              <w:rPr>
                <w:rFonts w:ascii="Times New Roman" w:hAnsi="Times New Roman"/>
                <w:sz w:val="24"/>
                <w:szCs w:val="24"/>
                <w:lang w:val="uk-UA"/>
              </w:rPr>
              <w:t>_____________________________________</w:t>
            </w:r>
          </w:p>
          <w:p w14:paraId="78DBE675" w14:textId="77777777" w:rsidR="004609DD" w:rsidRPr="003959C2" w:rsidRDefault="004609DD" w:rsidP="00DA7E7F">
            <w:pPr>
              <w:pStyle w:val="af1"/>
              <w:jc w:val="both"/>
              <w:rPr>
                <w:rFonts w:ascii="Times New Roman" w:hAnsi="Times New Roman"/>
                <w:sz w:val="24"/>
                <w:szCs w:val="24"/>
                <w:lang w:val="uk-UA"/>
              </w:rPr>
            </w:pPr>
          </w:p>
          <w:p w14:paraId="272515E2" w14:textId="77777777" w:rsidR="004609DD" w:rsidRPr="003959C2" w:rsidRDefault="004609DD" w:rsidP="00DA7E7F">
            <w:pPr>
              <w:pStyle w:val="af1"/>
              <w:jc w:val="both"/>
              <w:rPr>
                <w:rFonts w:ascii="Times New Roman" w:hAnsi="Times New Roman"/>
                <w:sz w:val="24"/>
                <w:szCs w:val="24"/>
                <w:lang w:val="uk-UA"/>
              </w:rPr>
            </w:pPr>
          </w:p>
          <w:p w14:paraId="54C550D9" w14:textId="77777777" w:rsidR="004609DD" w:rsidRPr="003959C2" w:rsidRDefault="004609DD" w:rsidP="00DA7E7F">
            <w:pPr>
              <w:spacing w:after="0" w:line="240" w:lineRule="auto"/>
              <w:rPr>
                <w:rFonts w:ascii="Times New Roman" w:eastAsia="Times New Roman" w:hAnsi="Times New Roman"/>
                <w:sz w:val="24"/>
                <w:szCs w:val="24"/>
                <w:lang w:val="uk-UA" w:eastAsia="ru-RU"/>
              </w:rPr>
            </w:pPr>
          </w:p>
        </w:tc>
        <w:tc>
          <w:tcPr>
            <w:tcW w:w="4884" w:type="dxa"/>
          </w:tcPr>
          <w:p w14:paraId="30BB7531" w14:textId="77777777" w:rsidR="004609DD" w:rsidRPr="003959C2" w:rsidRDefault="004609DD" w:rsidP="00DA7E7F">
            <w:pPr>
              <w:spacing w:after="0"/>
              <w:rPr>
                <w:rFonts w:ascii="Times New Roman" w:eastAsia="Times New Roman" w:hAnsi="Times New Roman"/>
                <w:b/>
                <w:sz w:val="24"/>
                <w:szCs w:val="24"/>
                <w:lang w:val="uk-UA" w:eastAsia="ru-RU"/>
              </w:rPr>
            </w:pPr>
            <w:r w:rsidRPr="003959C2">
              <w:rPr>
                <w:rFonts w:ascii="Times New Roman" w:eastAsia="Times New Roman" w:hAnsi="Times New Roman"/>
                <w:b/>
                <w:sz w:val="24"/>
                <w:szCs w:val="24"/>
                <w:lang w:val="uk-UA" w:eastAsia="ru-RU"/>
              </w:rPr>
              <w:t>Постачальник:</w:t>
            </w:r>
          </w:p>
          <w:p w14:paraId="228BA2E8" w14:textId="77777777" w:rsidR="004609DD" w:rsidRPr="003959C2" w:rsidRDefault="004609DD" w:rsidP="00DA7E7F">
            <w:pPr>
              <w:spacing w:after="0"/>
              <w:rPr>
                <w:rFonts w:ascii="Times New Roman" w:eastAsia="Times New Roman" w:hAnsi="Times New Roman"/>
                <w:sz w:val="24"/>
                <w:szCs w:val="24"/>
                <w:lang w:val="uk-UA" w:eastAsia="ru-RU"/>
              </w:rPr>
            </w:pPr>
          </w:p>
          <w:p w14:paraId="61F56A68" w14:textId="77777777" w:rsidR="004609DD" w:rsidRPr="003959C2" w:rsidRDefault="004609DD" w:rsidP="00DA7E7F">
            <w:pPr>
              <w:spacing w:after="0"/>
              <w:rPr>
                <w:rFonts w:ascii="Times New Roman" w:eastAsia="Times New Roman" w:hAnsi="Times New Roman"/>
                <w:sz w:val="24"/>
                <w:szCs w:val="24"/>
                <w:lang w:val="uk-UA" w:eastAsia="ru-RU"/>
              </w:rPr>
            </w:pPr>
          </w:p>
          <w:p w14:paraId="1F00069A" w14:textId="77777777" w:rsidR="004609DD" w:rsidRPr="003959C2" w:rsidRDefault="004609DD" w:rsidP="00DA7E7F">
            <w:pPr>
              <w:spacing w:after="0"/>
              <w:rPr>
                <w:rFonts w:ascii="Times New Roman" w:eastAsia="Times New Roman" w:hAnsi="Times New Roman"/>
                <w:sz w:val="24"/>
                <w:szCs w:val="24"/>
                <w:lang w:val="uk-UA" w:eastAsia="ru-RU"/>
              </w:rPr>
            </w:pPr>
          </w:p>
          <w:p w14:paraId="5F0A0E39" w14:textId="77777777" w:rsidR="004609DD" w:rsidRPr="003959C2" w:rsidRDefault="004609DD" w:rsidP="00DA7E7F">
            <w:pPr>
              <w:spacing w:after="0"/>
              <w:rPr>
                <w:rFonts w:ascii="Times New Roman" w:eastAsia="Times New Roman" w:hAnsi="Times New Roman"/>
                <w:sz w:val="24"/>
                <w:szCs w:val="24"/>
                <w:lang w:val="uk-UA" w:eastAsia="ru-RU"/>
              </w:rPr>
            </w:pPr>
          </w:p>
          <w:p w14:paraId="1FD0771A" w14:textId="77777777" w:rsidR="004609DD" w:rsidRPr="003959C2" w:rsidRDefault="004609DD" w:rsidP="00DA7E7F">
            <w:pPr>
              <w:spacing w:after="0"/>
              <w:rPr>
                <w:rFonts w:ascii="Times New Roman" w:eastAsia="Times New Roman" w:hAnsi="Times New Roman"/>
                <w:sz w:val="24"/>
                <w:szCs w:val="24"/>
                <w:lang w:val="uk-UA" w:eastAsia="ru-RU"/>
              </w:rPr>
            </w:pPr>
          </w:p>
          <w:p w14:paraId="1B75E47C" w14:textId="77777777" w:rsidR="004609DD" w:rsidRPr="003959C2" w:rsidRDefault="004609DD" w:rsidP="00DA7E7F">
            <w:pPr>
              <w:spacing w:after="0"/>
              <w:rPr>
                <w:rFonts w:ascii="Times New Roman" w:eastAsia="Times New Roman" w:hAnsi="Times New Roman"/>
                <w:sz w:val="24"/>
                <w:szCs w:val="24"/>
                <w:lang w:val="uk-UA" w:eastAsia="ru-RU"/>
              </w:rPr>
            </w:pPr>
          </w:p>
          <w:p w14:paraId="14CB19D4" w14:textId="77777777" w:rsidR="004609DD" w:rsidRPr="003959C2" w:rsidRDefault="004609DD" w:rsidP="00DA7E7F">
            <w:pPr>
              <w:spacing w:after="0"/>
              <w:rPr>
                <w:rFonts w:ascii="Times New Roman" w:eastAsia="Times New Roman" w:hAnsi="Times New Roman"/>
                <w:sz w:val="24"/>
                <w:szCs w:val="24"/>
                <w:lang w:val="uk-UA" w:eastAsia="ru-RU"/>
              </w:rPr>
            </w:pPr>
          </w:p>
        </w:tc>
      </w:tr>
    </w:tbl>
    <w:p w14:paraId="0A3973D4" w14:textId="77777777" w:rsidR="00776258" w:rsidRPr="00EE6CE0" w:rsidRDefault="00776258" w:rsidP="00776258">
      <w:pPr>
        <w:spacing w:after="0" w:line="240" w:lineRule="auto"/>
        <w:contextualSpacing/>
        <w:rPr>
          <w:rFonts w:ascii="Times New Roman" w:hAnsi="Times New Roman"/>
          <w:sz w:val="24"/>
          <w:szCs w:val="24"/>
        </w:rPr>
      </w:pPr>
    </w:p>
    <w:p w14:paraId="2C13CB19" w14:textId="77777777" w:rsidR="00776258" w:rsidRDefault="00776258" w:rsidP="007648C4">
      <w:pPr>
        <w:pStyle w:val="affff3"/>
        <w:ind w:firstLine="357"/>
        <w:jc w:val="both"/>
        <w:rPr>
          <w:sz w:val="22"/>
          <w:szCs w:val="22"/>
          <w:lang w:val="uk-UA"/>
        </w:rPr>
      </w:pPr>
    </w:p>
    <w:p w14:paraId="07D9C27D" w14:textId="77777777" w:rsidR="001E7E84" w:rsidRDefault="001E7E8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3DC6DE17"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776258">
        <w:rPr>
          <w:rFonts w:ascii="Times New Roman" w:hAnsi="Times New Roman"/>
          <w:b/>
          <w:bCs/>
          <w:kern w:val="1"/>
          <w:lang w:val="uk-UA"/>
        </w:rPr>
        <w:t>поставки товару</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48" w:name="_Hlk166576582"/>
      <w:bookmarkEnd w:id="136"/>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5" w:anchor="n52" w:tgtFrame="_blank" w:history="1">
        <w:r w:rsidRPr="003847F2">
          <w:rPr>
            <w:rStyle w:val="a4"/>
            <w:lang w:val="uk-UA"/>
          </w:rPr>
          <w:t>пунктом</w:t>
        </w:r>
      </w:hyperlink>
      <w:hyperlink r:id="rId56"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7"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8"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9"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lastRenderedPageBreak/>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0"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49" w:name="n799"/>
      <w:bookmarkStart w:id="150" w:name="n631"/>
      <w:bookmarkEnd w:id="149"/>
      <w:bookmarkEnd w:id="150"/>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1"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51" w:name="n800"/>
      <w:bookmarkStart w:id="152" w:name="n632"/>
      <w:bookmarkEnd w:id="151"/>
      <w:bookmarkEnd w:id="152"/>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62"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53" w:name="_Hlk159847682"/>
      <w:r w:rsidRPr="00677FB2">
        <w:rPr>
          <w:lang w:val="uk-UA"/>
        </w:rPr>
        <w:t>зазначених у </w:t>
      </w:r>
      <w:hyperlink r:id="rId63" w:anchor="n618" w:history="1">
        <w:r w:rsidRPr="00677FB2">
          <w:rPr>
            <w:rStyle w:val="a4"/>
            <w:lang w:val="uk-UA"/>
          </w:rPr>
          <w:t>підпунктах 3</w:t>
        </w:r>
      </w:hyperlink>
      <w:r w:rsidRPr="00677FB2">
        <w:rPr>
          <w:lang w:val="uk-UA"/>
        </w:rPr>
        <w:t>, </w:t>
      </w:r>
      <w:hyperlink r:id="rId64" w:anchor="n620" w:history="1">
        <w:r w:rsidRPr="00677FB2">
          <w:rPr>
            <w:rStyle w:val="a4"/>
            <w:lang w:val="uk-UA"/>
          </w:rPr>
          <w:t>5</w:t>
        </w:r>
      </w:hyperlink>
      <w:r w:rsidRPr="00677FB2">
        <w:rPr>
          <w:lang w:val="uk-UA"/>
        </w:rPr>
        <w:t>, </w:t>
      </w:r>
      <w:hyperlink r:id="rId65" w:anchor="n621" w:history="1">
        <w:r w:rsidRPr="00677FB2">
          <w:rPr>
            <w:rStyle w:val="a4"/>
            <w:lang w:val="uk-UA"/>
          </w:rPr>
          <w:t>6</w:t>
        </w:r>
      </w:hyperlink>
      <w:r w:rsidRPr="00677FB2">
        <w:rPr>
          <w:lang w:val="uk-UA"/>
        </w:rPr>
        <w:t> і</w:t>
      </w:r>
      <w:bookmarkEnd w:id="153"/>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6"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5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48"/>
    <w:bookmarkEnd w:id="154"/>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C52F6D" w14:paraId="5A82BD0F" w14:textId="77777777" w:rsidTr="00556DDF">
        <w:trPr>
          <w:trHeight w:val="274"/>
          <w:jc w:val="center"/>
        </w:trPr>
        <w:tc>
          <w:tcPr>
            <w:tcW w:w="7351" w:type="dxa"/>
            <w:shd w:val="clear" w:color="auto" w:fill="auto"/>
          </w:tcPr>
          <w:p w14:paraId="516410BA" w14:textId="42CEA072" w:rsidR="00B444D7" w:rsidRPr="00C52F6D" w:rsidRDefault="00B444D7" w:rsidP="00B444D7">
            <w:pPr>
              <w:spacing w:after="0" w:line="240" w:lineRule="auto"/>
              <w:jc w:val="both"/>
              <w:rPr>
                <w:rFonts w:ascii="Times New Roman" w:hAnsi="Times New Roman"/>
                <w:lang w:val="uk-UA"/>
              </w:rPr>
            </w:pPr>
            <w:r w:rsidRPr="008E6E4E">
              <w:rPr>
                <w:rFonts w:ascii="Times New Roman" w:hAnsi="Times New Roman"/>
                <w:b/>
                <w:bCs/>
                <w:lang w:val="uk-UA"/>
              </w:rPr>
              <w:t>На підтвердження кваліфікаційних критеріям</w:t>
            </w:r>
            <w:r w:rsidRPr="00C52F6D">
              <w:rPr>
                <w:rFonts w:ascii="Times New Roman" w:hAnsi="Times New Roman"/>
                <w:lang w:val="uk-UA"/>
              </w:rPr>
              <w:t xml:space="preserve"> </w:t>
            </w:r>
            <w:r>
              <w:rPr>
                <w:rFonts w:ascii="Times New Roman" w:hAnsi="Times New Roman"/>
                <w:lang w:val="uk-UA"/>
              </w:rPr>
              <w:t xml:space="preserve">- </w:t>
            </w:r>
            <w:r w:rsidRPr="00C52F6D">
              <w:rPr>
                <w:rFonts w:ascii="Times New Roman" w:hAnsi="Times New Roman"/>
                <w:lang w:val="uk-UA"/>
              </w:rPr>
              <w:t>наявн</w:t>
            </w:r>
            <w:r>
              <w:rPr>
                <w:rFonts w:ascii="Times New Roman" w:hAnsi="Times New Roman"/>
                <w:lang w:val="uk-UA"/>
              </w:rPr>
              <w:t>ості</w:t>
            </w:r>
            <w:r w:rsidRPr="00C52F6D">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p>
          <w:p w14:paraId="20AC34F4" w14:textId="035031E4" w:rsidR="003E1723" w:rsidRPr="00C52F6D" w:rsidRDefault="00B444D7" w:rsidP="003E1723">
            <w:pPr>
              <w:pStyle w:val="af1"/>
              <w:jc w:val="both"/>
              <w:rPr>
                <w:rFonts w:ascii="Times New Roman" w:hAnsi="Times New Roman"/>
                <w:lang w:val="uk-UA"/>
              </w:rPr>
            </w:pPr>
            <w:r w:rsidRPr="001B76DC">
              <w:rPr>
                <w:rFonts w:ascii="Times New Roman" w:hAnsi="Times New Roman"/>
                <w:bCs/>
                <w:sz w:val="20"/>
                <w:szCs w:val="20"/>
                <w:lang w:val="uk-UA"/>
              </w:rPr>
              <w:t>*</w:t>
            </w:r>
            <w:r w:rsidR="003E1723" w:rsidRPr="00C52F6D">
              <w:rPr>
                <w:rFonts w:ascii="Times New Roman" w:hAnsi="Times New Roman"/>
                <w:b/>
                <w:lang w:val="uk-UA"/>
              </w:rPr>
              <w:t xml:space="preserve"> Учасник надає довідку в довільній формі щодо наявності </w:t>
            </w:r>
            <w:r w:rsidR="003E1723"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003E1723" w:rsidRPr="00C52F6D">
              <w:rPr>
                <w:rFonts w:ascii="Times New Roman" w:hAnsi="Times New Roman"/>
                <w:b/>
                <w:lang w:val="uk-UA"/>
              </w:rPr>
              <w:t xml:space="preserve"> </w:t>
            </w:r>
            <w:r w:rsidR="003E1723" w:rsidRPr="00C52F6D">
              <w:rPr>
                <w:rFonts w:ascii="Times New Roman" w:hAnsi="Times New Roman"/>
                <w:lang w:val="uk-UA"/>
              </w:rPr>
              <w:t xml:space="preserve">скановану копію або оригінал </w:t>
            </w:r>
            <w:r w:rsidR="003E1723" w:rsidRPr="00C52F6D">
              <w:rPr>
                <w:rFonts w:ascii="Times New Roman" w:hAnsi="Times New Roman"/>
                <w:b/>
                <w:lang w:val="uk-UA"/>
              </w:rPr>
              <w:t>одного аналогічного договору</w:t>
            </w:r>
            <w:r w:rsidR="003E1723"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003E1723" w:rsidRPr="00C52F6D">
              <w:rPr>
                <w:rFonts w:ascii="Times New Roman" w:hAnsi="Times New Roman"/>
                <w:b/>
                <w:lang w:val="uk-UA"/>
              </w:rPr>
              <w:t xml:space="preserve"> договору (</w:t>
            </w:r>
            <w:proofErr w:type="spellStart"/>
            <w:r w:rsidR="003E1723" w:rsidRPr="00C52F6D">
              <w:rPr>
                <w:rFonts w:ascii="Times New Roman" w:hAnsi="Times New Roman"/>
                <w:b/>
                <w:lang w:val="uk-UA"/>
              </w:rPr>
              <w:t>ів</w:t>
            </w:r>
            <w:proofErr w:type="spellEnd"/>
            <w:r w:rsidR="003E1723" w:rsidRPr="00C52F6D">
              <w:rPr>
                <w:rFonts w:ascii="Times New Roman" w:hAnsi="Times New Roman"/>
                <w:b/>
                <w:lang w:val="uk-UA"/>
              </w:rPr>
              <w:t>)</w:t>
            </w:r>
            <w:r w:rsidR="003E1723" w:rsidRPr="00C52F6D">
              <w:rPr>
                <w:rFonts w:ascii="Times New Roman" w:hAnsi="Times New Roman"/>
                <w:lang w:val="uk-UA"/>
              </w:rPr>
              <w:t xml:space="preserve">  за період з 2019 по 202</w:t>
            </w:r>
            <w:r w:rsidR="003E1723">
              <w:rPr>
                <w:rFonts w:ascii="Times New Roman" w:hAnsi="Times New Roman"/>
                <w:lang w:val="uk-UA"/>
              </w:rPr>
              <w:t>5</w:t>
            </w:r>
            <w:r w:rsidR="003E1723" w:rsidRPr="00C52F6D">
              <w:rPr>
                <w:rFonts w:ascii="Times New Roman" w:hAnsi="Times New Roman"/>
                <w:lang w:val="uk-UA"/>
              </w:rPr>
              <w:t xml:space="preserve"> роки. </w:t>
            </w:r>
          </w:p>
          <w:p w14:paraId="61F098CF" w14:textId="37081581" w:rsidR="00F217DC" w:rsidRDefault="003E1723" w:rsidP="00F217DC">
            <w:pPr>
              <w:widowControl w:val="0"/>
              <w:jc w:val="both"/>
              <w:rPr>
                <w:rFonts w:ascii="Times New Roman" w:hAnsi="Times New Roman"/>
                <w:b/>
                <w:bCs/>
                <w:i/>
                <w:sz w:val="20"/>
                <w:szCs w:val="20"/>
                <w:lang w:val="uk-UA"/>
              </w:rPr>
            </w:pPr>
            <w:r w:rsidRPr="002A5FEB">
              <w:rPr>
                <w:rFonts w:ascii="Times New Roman" w:hAnsi="Times New Roman"/>
                <w:i/>
                <w:sz w:val="20"/>
                <w:szCs w:val="20"/>
                <w:lang w:val="uk-UA"/>
              </w:rPr>
              <w:t xml:space="preserve">*під аналогічним договором відповідно до цієї Документації розуміється виконання учасником договору щодо </w:t>
            </w:r>
            <w:r>
              <w:rPr>
                <w:rFonts w:ascii="Times New Roman" w:hAnsi="Times New Roman"/>
                <w:i/>
                <w:sz w:val="20"/>
                <w:szCs w:val="20"/>
                <w:lang w:val="uk-UA"/>
              </w:rPr>
              <w:t>поставки товару</w:t>
            </w:r>
            <w:r w:rsidRPr="002A5FEB">
              <w:rPr>
                <w:rFonts w:ascii="Times New Roman" w:hAnsi="Times New Roman"/>
                <w:i/>
                <w:sz w:val="20"/>
                <w:szCs w:val="20"/>
                <w:lang w:val="uk-UA"/>
              </w:rPr>
              <w:t xml:space="preserve"> відповідно до ДК 021:2015 «Єдиний закупівельний словник»</w:t>
            </w:r>
            <w:r w:rsidR="00F217DC">
              <w:rPr>
                <w:rFonts w:ascii="Times New Roman" w:hAnsi="Times New Roman"/>
                <w:i/>
                <w:sz w:val="20"/>
                <w:szCs w:val="20"/>
                <w:lang w:val="uk-UA"/>
              </w:rPr>
              <w:t xml:space="preserve"> 30230000-0</w:t>
            </w:r>
            <w:r w:rsidRPr="002A5FEB">
              <w:rPr>
                <w:rFonts w:ascii="Times New Roman" w:hAnsi="Times New Roman"/>
                <w:i/>
                <w:sz w:val="20"/>
                <w:szCs w:val="20"/>
                <w:lang w:val="uk-UA"/>
              </w:rPr>
              <w:t xml:space="preserve">  </w:t>
            </w:r>
            <w:r w:rsidR="00F217DC" w:rsidRPr="00F217DC">
              <w:rPr>
                <w:rFonts w:ascii="Times New Roman" w:hAnsi="Times New Roman"/>
                <w:b/>
                <w:bCs/>
                <w:i/>
                <w:sz w:val="20"/>
                <w:szCs w:val="20"/>
                <w:lang w:val="uk-UA"/>
              </w:rPr>
              <w:t>Комп’ютерне обладнання</w:t>
            </w:r>
          </w:p>
          <w:p w14:paraId="62ECA9F4" w14:textId="360B134F" w:rsidR="003E1723" w:rsidRPr="00C52F6D" w:rsidRDefault="003E1723" w:rsidP="00F217DC">
            <w:pPr>
              <w:widowControl w:val="0"/>
              <w:jc w:val="both"/>
              <w:rPr>
                <w:lang w:val="uk-UA"/>
              </w:rPr>
            </w:pPr>
            <w:r w:rsidRPr="00C52F6D">
              <w:rPr>
                <w:rFonts w:ascii="Times New Roman" w:hAnsi="Times New Roman"/>
                <w:lang w:val="uk-UA"/>
              </w:rPr>
              <w:t xml:space="preserve">На підтвердження факту виконання аналогічного договору  учасником </w:t>
            </w:r>
            <w:r>
              <w:rPr>
                <w:rFonts w:ascii="Times New Roman" w:hAnsi="Times New Roman"/>
                <w:lang w:val="uk-UA"/>
              </w:rPr>
              <w:t>на</w:t>
            </w:r>
            <w:r w:rsidRPr="00C52F6D">
              <w:rPr>
                <w:rFonts w:ascii="Times New Roman" w:hAnsi="Times New Roman"/>
                <w:lang w:val="uk-UA"/>
              </w:rPr>
              <w:t>даються копії/ю документів/у на підтвердження повного виконання не менше ніж одного договору зазначеного в наданій Учасником довідці</w:t>
            </w:r>
            <w:r>
              <w:rPr>
                <w:rFonts w:ascii="Times New Roman" w:hAnsi="Times New Roman"/>
                <w:lang w:val="uk-UA"/>
              </w:rPr>
              <w:t>: видаткових накладних та ін.</w:t>
            </w:r>
          </w:p>
          <w:p w14:paraId="2C40F013" w14:textId="77777777" w:rsidR="003E1723" w:rsidRPr="00C52F6D" w:rsidRDefault="003E1723" w:rsidP="003E1723">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611A577" w14:textId="5246DB19" w:rsidR="008E6E4E" w:rsidRDefault="008E6E4E" w:rsidP="00556DDF">
            <w:pPr>
              <w:widowControl w:val="0"/>
              <w:spacing w:after="0" w:line="240" w:lineRule="auto"/>
              <w:jc w:val="both"/>
              <w:rPr>
                <w:rFonts w:ascii="Times New Roman" w:hAnsi="Times New Roman"/>
                <w:b/>
                <w:lang w:val="uk-UA" w:eastAsia="uk-UA"/>
              </w:rPr>
            </w:pPr>
          </w:p>
          <w:p w14:paraId="5F161859" w14:textId="6B8630F9" w:rsidR="00B444D7" w:rsidRDefault="00B444D7" w:rsidP="00556DDF">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Учасник у складі тендерної пропозиції повинен надати:</w:t>
            </w:r>
          </w:p>
          <w:p w14:paraId="576AEE36" w14:textId="483EAE59" w:rsidR="00F92745" w:rsidRPr="00F92745"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F92745">
              <w:rPr>
                <w:rFonts w:ascii="Times New Roman" w:eastAsia="Times New Roman" w:hAnsi="Times New Roman"/>
                <w:b/>
                <w:bCs/>
                <w:caps/>
                <w:lang w:eastAsia="ru-RU"/>
              </w:rPr>
              <w:t>ЦІНОВ</w:t>
            </w:r>
            <w:r>
              <w:rPr>
                <w:rFonts w:ascii="Times New Roman" w:eastAsia="Times New Roman" w:hAnsi="Times New Roman"/>
                <w:b/>
                <w:bCs/>
                <w:caps/>
                <w:lang w:eastAsia="ru-RU"/>
              </w:rPr>
              <w:t>У</w:t>
            </w:r>
            <w:r w:rsidRPr="00F92745">
              <w:rPr>
                <w:rFonts w:ascii="Times New Roman" w:eastAsia="Times New Roman" w:hAnsi="Times New Roman"/>
                <w:b/>
                <w:bCs/>
                <w:caps/>
                <w:lang w:eastAsia="ru-RU"/>
              </w:rPr>
              <w:t xml:space="preserve"> Пропозиці</w:t>
            </w:r>
            <w:r>
              <w:rPr>
                <w:rFonts w:ascii="Times New Roman" w:eastAsia="Times New Roman" w:hAnsi="Times New Roman"/>
                <w:b/>
                <w:bCs/>
                <w:caps/>
                <w:lang w:eastAsia="ru-RU"/>
              </w:rPr>
              <w:t>Ю</w:t>
            </w:r>
          </w:p>
          <w:p w14:paraId="1B564392" w14:textId="77777777" w:rsidR="00F92745" w:rsidRPr="00C52F6D" w:rsidRDefault="00F92745" w:rsidP="00556DDF">
            <w:pPr>
              <w:widowControl w:val="0"/>
              <w:spacing w:after="0" w:line="240" w:lineRule="auto"/>
              <w:jc w:val="both"/>
              <w:rPr>
                <w:rFonts w:ascii="Times New Roman" w:hAnsi="Times New Roman"/>
                <w:b/>
                <w:lang w:val="uk-UA" w:eastAsia="uk-UA"/>
              </w:rPr>
            </w:pPr>
          </w:p>
          <w:p w14:paraId="6DB10AA3" w14:textId="77777777" w:rsidR="00B444D7" w:rsidRPr="00C52F6D" w:rsidRDefault="00B444D7" w:rsidP="00556DDF">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B444D7" w:rsidRPr="00C52F6D" w14:paraId="21970097" w14:textId="77777777" w:rsidTr="00556DDF">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C52F6D" w:rsidRDefault="00B444D7" w:rsidP="00556DDF">
                  <w:pPr>
                    <w:pStyle w:val="af1"/>
                    <w:jc w:val="center"/>
                    <w:rPr>
                      <w:rFonts w:ascii="Times New Roman" w:hAnsi="Times New Roman"/>
                      <w:b/>
                      <w:sz w:val="18"/>
                      <w:szCs w:val="18"/>
                      <w:lang w:val="uk-UA"/>
                    </w:rPr>
                  </w:pPr>
                </w:p>
                <w:p w14:paraId="4C7D99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C3B6023"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46A5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76973346"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B444D7" w:rsidRPr="00C52F6D" w14:paraId="66BCF166" w14:textId="77777777" w:rsidTr="00556DDF">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C52F6D" w:rsidRDefault="00B444D7" w:rsidP="00556DDF">
                  <w:pPr>
                    <w:pStyle w:val="af1"/>
                    <w:rPr>
                      <w:rFonts w:ascii="Times New Roman" w:hAnsi="Times New Roman"/>
                      <w:b/>
                      <w:sz w:val="18"/>
                      <w:szCs w:val="18"/>
                      <w:lang w:val="uk-UA"/>
                    </w:rPr>
                  </w:pPr>
                </w:p>
              </w:tc>
            </w:tr>
            <w:tr w:rsidR="00B444D7" w:rsidRPr="00C52F6D" w14:paraId="3B41FF75" w14:textId="77777777" w:rsidTr="00556DDF">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C52F6D" w:rsidRDefault="00B444D7" w:rsidP="00556DDF">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C52F6D" w:rsidRDefault="00B444D7" w:rsidP="00556DD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C52F6D" w:rsidRDefault="00B444D7" w:rsidP="00556DD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C52F6D" w:rsidRDefault="00B444D7" w:rsidP="00556DDF">
                  <w:pPr>
                    <w:pStyle w:val="af1"/>
                    <w:rPr>
                      <w:rFonts w:ascii="Times New Roman" w:hAnsi="Times New Roman"/>
                      <w:b/>
                      <w:sz w:val="18"/>
                      <w:szCs w:val="18"/>
                      <w:lang w:val="uk-UA"/>
                    </w:rPr>
                  </w:pPr>
                </w:p>
              </w:tc>
            </w:tr>
          </w:tbl>
          <w:p w14:paraId="6DF1FD53" w14:textId="77777777" w:rsidR="00B444D7" w:rsidRPr="00C52F6D" w:rsidRDefault="00B444D7" w:rsidP="00556DDF">
            <w:pPr>
              <w:pStyle w:val="af1"/>
              <w:jc w:val="both"/>
              <w:rPr>
                <w:rFonts w:ascii="Times New Roman" w:hAnsi="Times New Roman"/>
                <w:bCs/>
                <w:lang w:val="uk-UA"/>
              </w:rPr>
            </w:pPr>
          </w:p>
          <w:p w14:paraId="7790407A" w14:textId="1E6C7BD6"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5B87F0DC"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40674BD"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Default="00B444D7" w:rsidP="00556DDF">
            <w:pPr>
              <w:pStyle w:val="af1"/>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19BD872"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32058E6"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D79383B" w14:textId="77777777" w:rsidR="008E6E4E" w:rsidRPr="00C52F6D" w:rsidRDefault="008E6E4E" w:rsidP="00556DDF">
            <w:pPr>
              <w:pStyle w:val="af1"/>
              <w:tabs>
                <w:tab w:val="left" w:pos="676"/>
                <w:tab w:val="left" w:pos="864"/>
                <w:tab w:val="left" w:pos="1051"/>
              </w:tabs>
              <w:ind w:left="325" w:firstLine="114"/>
              <w:jc w:val="both"/>
              <w:rPr>
                <w:rFonts w:ascii="Times New Roman" w:eastAsia="Times New Roman" w:hAnsi="Times New Roman"/>
                <w:lang w:val="uk-UA"/>
              </w:rPr>
            </w:pPr>
          </w:p>
          <w:p w14:paraId="0AFF2A74" w14:textId="77777777" w:rsidR="00B444D7"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77B75FF2"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C52F6D" w:rsidRDefault="00B444D7" w:rsidP="00556DDF">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5370053" w14:textId="77777777" w:rsidR="00B444D7" w:rsidRDefault="00B444D7" w:rsidP="00556DDF">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w:t>
            </w:r>
            <w:r w:rsidRPr="00C52F6D">
              <w:rPr>
                <w:rFonts w:ascii="Times New Roman" w:hAnsi="Times New Roman"/>
                <w:bCs/>
                <w:lang w:val="uk-UA"/>
              </w:rPr>
              <w:lastRenderedPageBreak/>
              <w:t xml:space="preserve">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7FDA0A" w14:textId="77777777" w:rsidR="008E6E4E" w:rsidRPr="00C52F6D" w:rsidRDefault="008E6E4E" w:rsidP="00556DDF">
            <w:pPr>
              <w:pStyle w:val="af1"/>
              <w:tabs>
                <w:tab w:val="left" w:pos="676"/>
                <w:tab w:val="left" w:pos="864"/>
                <w:tab w:val="left" w:pos="1051"/>
              </w:tabs>
              <w:ind w:left="325" w:firstLine="114"/>
              <w:jc w:val="both"/>
              <w:rPr>
                <w:rFonts w:ascii="Times New Roman" w:hAnsi="Times New Roman"/>
                <w:bCs/>
                <w:lang w:val="uk-UA"/>
              </w:rPr>
            </w:pPr>
          </w:p>
          <w:p w14:paraId="6A144B30" w14:textId="77777777" w:rsidR="00B444D7" w:rsidRDefault="00B444D7" w:rsidP="00556DDF">
            <w:pPr>
              <w:pStyle w:val="af1"/>
              <w:tabs>
                <w:tab w:val="left" w:pos="676"/>
                <w:tab w:val="left" w:pos="864"/>
                <w:tab w:val="left" w:pos="1051"/>
              </w:tabs>
              <w:ind w:left="439"/>
              <w:jc w:val="both"/>
              <w:rPr>
                <w:rFonts w:ascii="Times New Roman" w:hAnsi="Times New Roman"/>
                <w:lang w:val="uk-UA" w:eastAsia="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096ECDE" w14:textId="77777777" w:rsidR="008E6E4E" w:rsidRPr="00C52F6D" w:rsidRDefault="008E6E4E" w:rsidP="00556DDF">
            <w:pPr>
              <w:pStyle w:val="af1"/>
              <w:tabs>
                <w:tab w:val="left" w:pos="676"/>
                <w:tab w:val="left" w:pos="864"/>
                <w:tab w:val="left" w:pos="1051"/>
              </w:tabs>
              <w:ind w:left="439"/>
              <w:jc w:val="both"/>
              <w:rPr>
                <w:rFonts w:ascii="Times New Roman" w:hAnsi="Times New Roman"/>
                <w:bCs/>
                <w:lang w:val="uk-UA"/>
              </w:rPr>
            </w:pPr>
          </w:p>
          <w:p w14:paraId="279564E1" w14:textId="77777777" w:rsidR="00B444D7" w:rsidRPr="00C52F6D"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39ABAA7"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B8020CE" w14:textId="77777777" w:rsidR="00B444D7" w:rsidRDefault="00B444D7" w:rsidP="00556DDF">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6BE54C0" w14:textId="77777777" w:rsidR="008E6E4E" w:rsidRPr="00C52F6D" w:rsidRDefault="008E6E4E" w:rsidP="008E6E4E">
            <w:pPr>
              <w:pStyle w:val="af1"/>
              <w:tabs>
                <w:tab w:val="left" w:pos="676"/>
                <w:tab w:val="left" w:pos="864"/>
                <w:tab w:val="left" w:pos="1051"/>
              </w:tabs>
              <w:ind w:left="439"/>
              <w:jc w:val="both"/>
              <w:rPr>
                <w:rFonts w:ascii="Times New Roman" w:hAnsi="Times New Roman"/>
                <w:lang w:val="uk-UA"/>
              </w:rPr>
            </w:pPr>
          </w:p>
          <w:p w14:paraId="5D775EF8" w14:textId="77777777" w:rsidR="00B444D7" w:rsidRPr="008E6E4E" w:rsidRDefault="00B444D7" w:rsidP="00556DD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5573AA4" w14:textId="77777777" w:rsidR="008E6E4E" w:rsidRPr="00C52F6D" w:rsidRDefault="008E6E4E" w:rsidP="008E6E4E">
            <w:pPr>
              <w:pStyle w:val="af1"/>
              <w:tabs>
                <w:tab w:val="left" w:pos="676"/>
                <w:tab w:val="left" w:pos="864"/>
                <w:tab w:val="left" w:pos="1051"/>
              </w:tabs>
              <w:ind w:left="439"/>
              <w:jc w:val="both"/>
              <w:rPr>
                <w:rFonts w:ascii="Times New Roman" w:hAnsi="Times New Roman"/>
                <w:bCs/>
                <w:lang w:val="uk-UA"/>
              </w:rPr>
            </w:pPr>
          </w:p>
          <w:p w14:paraId="58EAEA96" w14:textId="77777777" w:rsidR="008E6E4E" w:rsidRPr="008E6E4E" w:rsidRDefault="00B444D7" w:rsidP="00556DDF">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3E06162D" w14:textId="77777777" w:rsidR="008E6E4E" w:rsidRDefault="008E6E4E" w:rsidP="008E6E4E">
            <w:pPr>
              <w:pStyle w:val="af1"/>
              <w:tabs>
                <w:tab w:val="left" w:pos="421"/>
              </w:tabs>
              <w:ind w:left="581"/>
              <w:jc w:val="both"/>
              <w:rPr>
                <w:rFonts w:ascii="Times New Roman" w:hAnsi="Times New Roman"/>
                <w:lang w:val="uk-UA"/>
              </w:rPr>
            </w:pPr>
          </w:p>
          <w:p w14:paraId="0E2EA486" w14:textId="7DBECCEF" w:rsidR="00B444D7" w:rsidRDefault="008E6E4E" w:rsidP="00556DDF">
            <w:pPr>
              <w:pStyle w:val="af1"/>
              <w:numPr>
                <w:ilvl w:val="0"/>
                <w:numId w:val="3"/>
              </w:numPr>
              <w:tabs>
                <w:tab w:val="left" w:pos="421"/>
              </w:tabs>
              <w:ind w:left="155" w:firstLine="426"/>
              <w:jc w:val="both"/>
              <w:rPr>
                <w:rFonts w:ascii="Times New Roman" w:hAnsi="Times New Roman"/>
                <w:lang w:val="uk-UA"/>
              </w:rPr>
            </w:pPr>
            <w:r>
              <w:rPr>
                <w:rFonts w:ascii="Times New Roman" w:hAnsi="Times New Roman"/>
                <w:lang w:val="uk-UA"/>
              </w:rPr>
              <w:t>Д</w:t>
            </w:r>
            <w:r w:rsidR="00B444D7" w:rsidRPr="008E6E4E">
              <w:rPr>
                <w:rFonts w:ascii="Times New Roman" w:hAnsi="Times New Roman"/>
                <w:lang w:val="uk-UA"/>
              </w:rPr>
              <w:t>овідк</w:t>
            </w:r>
            <w:r>
              <w:rPr>
                <w:rFonts w:ascii="Times New Roman" w:hAnsi="Times New Roman"/>
                <w:lang w:val="uk-UA"/>
              </w:rPr>
              <w:t>у</w:t>
            </w:r>
            <w:r w:rsidR="00B444D7" w:rsidRPr="008E6E4E">
              <w:rPr>
                <w:rFonts w:ascii="Times New Roman" w:hAnsi="Times New Roman"/>
                <w:lang w:val="uk-UA"/>
              </w:rPr>
              <w:t xml:space="preserve"> або документ у довільній формі</w:t>
            </w:r>
            <w:r>
              <w:rPr>
                <w:rFonts w:ascii="Times New Roman" w:hAnsi="Times New Roman"/>
                <w:lang w:val="uk-UA"/>
              </w:rPr>
              <w:t>, що містить</w:t>
            </w:r>
            <w:r w:rsidR="00B444D7" w:rsidRPr="008E6E4E">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8E6E4E">
              <w:rPr>
                <w:rFonts w:ascii="Times New Roman" w:hAnsi="Times New Roman"/>
                <w:lang w:val="uk-UA"/>
              </w:rPr>
              <w:t>відповідно</w:t>
            </w:r>
            <w:proofErr w:type="spellEnd"/>
            <w:r w:rsidR="00B444D7" w:rsidRPr="008E6E4E">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8E6E4E">
              <w:rPr>
                <w:rFonts w:ascii="Times New Roman" w:hAnsi="Times New Roman"/>
                <w:lang w:val="uk-UA"/>
              </w:rPr>
              <w:t>бенефіціар</w:t>
            </w:r>
            <w:proofErr w:type="spellEnd"/>
            <w:r w:rsidR="00B444D7" w:rsidRPr="008E6E4E">
              <w:rPr>
                <w:rFonts w:ascii="Times New Roman" w:hAnsi="Times New Roman"/>
                <w:lang w:val="uk-UA"/>
              </w:rPr>
              <w:t xml:space="preserve"> пов'язаний з Російською Федерацією).</w:t>
            </w:r>
          </w:p>
          <w:p w14:paraId="1E6F2CF7" w14:textId="30E72B14" w:rsidR="008E6E4E" w:rsidRDefault="00EB0CC9" w:rsidP="008E6E4E">
            <w:pPr>
              <w:pStyle w:val="af1"/>
              <w:tabs>
                <w:tab w:val="left" w:pos="421"/>
              </w:tabs>
              <w:ind w:left="581"/>
              <w:jc w:val="both"/>
              <w:rPr>
                <w:rFonts w:ascii="Times New Roman" w:hAnsi="Times New Roman"/>
                <w:lang w:val="uk-UA"/>
              </w:rPr>
            </w:pPr>
            <w:r>
              <w:rPr>
                <w:rFonts w:ascii="Times New Roman" w:hAnsi="Times New Roman"/>
                <w:lang w:val="uk-UA"/>
              </w:rPr>
              <w:t xml:space="preserve"> </w:t>
            </w:r>
          </w:p>
          <w:p w14:paraId="15374E1E" w14:textId="06A296B8" w:rsidR="00B444D7" w:rsidRPr="008E6E4E" w:rsidRDefault="008E6E4E" w:rsidP="00556DDF">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8E6E4E">
              <w:rPr>
                <w:rFonts w:ascii="Times New Roman" w:hAnsi="Times New Roman"/>
                <w:shd w:val="clear" w:color="auto" w:fill="FFFFFF"/>
                <w:lang w:val="uk-UA"/>
              </w:rPr>
              <w:t xml:space="preserve">гарантійний лист, що </w:t>
            </w:r>
            <w:r w:rsidR="00B444D7" w:rsidRPr="008E6E4E">
              <w:rPr>
                <w:rFonts w:ascii="Times New Roman" w:eastAsia="Times New Roman" w:hAnsi="Times New Roman"/>
                <w:lang w:val="uk-UA"/>
              </w:rPr>
              <w:t>Учасник</w:t>
            </w:r>
            <w:r w:rsidRPr="008E6E4E">
              <w:rPr>
                <w:rFonts w:ascii="Times New Roman" w:eastAsia="Times New Roman" w:hAnsi="Times New Roman"/>
                <w:lang w:val="uk-UA"/>
              </w:rPr>
              <w:t>ом</w:t>
            </w:r>
            <w:r w:rsidR="00B444D7" w:rsidRPr="008E6E4E">
              <w:rPr>
                <w:rFonts w:ascii="Times New Roman" w:eastAsia="Times New Roman" w:hAnsi="Times New Roman"/>
                <w:lang w:val="uk-UA"/>
              </w:rPr>
              <w:t xml:space="preserve"> враховувати норми:</w:t>
            </w:r>
          </w:p>
          <w:p w14:paraId="05BC9437"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8E6E4E" w:rsidRDefault="00B444D7" w:rsidP="00556DD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8E6E4E">
              <w:rPr>
                <w:rFonts w:ascii="Times New Roman" w:eastAsia="Times New Roman" w:hAnsi="Times New Roman"/>
                <w:lang w:val="uk-UA"/>
              </w:rPr>
              <w:t xml:space="preserve">—   </w:t>
            </w:r>
            <w:r w:rsidRPr="008E6E4E">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8E6E4E" w:rsidRDefault="008E6E4E" w:rsidP="00556DDF">
            <w:pPr>
              <w:widowControl w:val="0"/>
              <w:spacing w:after="0" w:line="240" w:lineRule="auto"/>
              <w:jc w:val="both"/>
              <w:rPr>
                <w:rFonts w:ascii="Times New Roman" w:hAnsi="Times New Roman"/>
                <w:shd w:val="clear" w:color="auto" w:fill="FFFFFF"/>
                <w:lang w:val="uk-UA"/>
              </w:rPr>
            </w:pPr>
            <w:r w:rsidRPr="008E6E4E">
              <w:rPr>
                <w:rFonts w:ascii="Times New Roman" w:eastAsia="Times New Roman" w:hAnsi="Times New Roman"/>
                <w:lang w:val="uk-UA"/>
              </w:rPr>
              <w:t xml:space="preserve">    та, що</w:t>
            </w:r>
            <w:r w:rsidR="00B444D7" w:rsidRPr="008E6E4E">
              <w:rPr>
                <w:rFonts w:ascii="Times New Roman" w:eastAsia="Times New Roman" w:hAnsi="Times New Roman"/>
                <w:lang w:val="uk-UA"/>
              </w:rPr>
              <w:t xml:space="preserve"> </w:t>
            </w:r>
            <w:r w:rsidR="00B444D7" w:rsidRPr="008E6E4E">
              <w:rPr>
                <w:rFonts w:ascii="Times New Roman" w:hAnsi="Times New Roman"/>
                <w:shd w:val="clear" w:color="auto" w:fill="FFFFFF"/>
                <w:lang w:val="uk-UA"/>
              </w:rPr>
              <w:t>замовникам забороняється:</w:t>
            </w:r>
          </w:p>
          <w:p w14:paraId="7D63315F"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E6E4E">
              <w:rPr>
                <w:rFonts w:ascii="Times New Roman" w:hAnsi="Times New Roman"/>
                <w:shd w:val="clear" w:color="auto" w:fill="FFFFFF"/>
                <w:lang w:val="uk-UA"/>
              </w:rPr>
              <w:t>бенефіціарним</w:t>
            </w:r>
            <w:proofErr w:type="spellEnd"/>
            <w:r w:rsidRPr="008E6E4E">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8E6E4E" w:rsidRDefault="00B444D7" w:rsidP="00556DDF">
            <w:pPr>
              <w:widowControl w:val="0"/>
              <w:spacing w:after="0" w:line="240" w:lineRule="auto"/>
              <w:jc w:val="both"/>
              <w:rPr>
                <w:rFonts w:ascii="Times New Roman" w:hAnsi="Times New Roman"/>
                <w:shd w:val="clear" w:color="auto" w:fill="FFFFFF"/>
                <w:lang w:val="uk-UA"/>
              </w:rPr>
            </w:pPr>
            <w:r w:rsidRPr="008E6E4E">
              <w:rPr>
                <w:rFonts w:ascii="Times New Roman" w:hAnsi="Times New Roman"/>
                <w:shd w:val="clear" w:color="auto" w:fill="FFFFFF"/>
                <w:lang w:val="uk-UA"/>
              </w:rPr>
              <w:lastRenderedPageBreak/>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8E6E4E" w:rsidRDefault="008E6E4E" w:rsidP="00556DDF">
            <w:pPr>
              <w:pStyle w:val="af1"/>
              <w:jc w:val="both"/>
              <w:rPr>
                <w:rFonts w:ascii="Times New Roman" w:hAnsi="Times New Roman"/>
                <w:i/>
                <w:iCs/>
                <w:shd w:val="clear" w:color="auto" w:fill="FFFFFF"/>
                <w:lang w:val="uk-UA"/>
              </w:rPr>
            </w:pPr>
          </w:p>
          <w:p w14:paraId="6429B721" w14:textId="74B68BDC" w:rsidR="00B444D7" w:rsidRPr="008E6E4E" w:rsidRDefault="00B444D7" w:rsidP="00556DDF">
            <w:pPr>
              <w:pStyle w:val="af1"/>
              <w:jc w:val="both"/>
              <w:rPr>
                <w:rFonts w:ascii="Times New Roman" w:hAnsi="Times New Roman"/>
                <w:i/>
                <w:iCs/>
                <w:lang w:val="uk-UA"/>
              </w:rPr>
            </w:pPr>
            <w:r w:rsidRPr="008E6E4E">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8E6E4E">
              <w:rPr>
                <w:rFonts w:ascii="Times New Roman" w:hAnsi="Times New Roman"/>
                <w:i/>
                <w:iCs/>
                <w:lang w:val="uk-UA"/>
              </w:rPr>
              <w:t>:</w:t>
            </w:r>
          </w:p>
          <w:p w14:paraId="2F635CDC" w14:textId="77777777" w:rsidR="00B444D7" w:rsidRPr="008E6E4E" w:rsidRDefault="00B444D7" w:rsidP="00556DDF">
            <w:pPr>
              <w:pStyle w:val="af1"/>
              <w:numPr>
                <w:ilvl w:val="0"/>
                <w:numId w:val="3"/>
              </w:numPr>
              <w:jc w:val="both"/>
              <w:rPr>
                <w:rFonts w:ascii="Times New Roman" w:eastAsia="Times New Roman" w:hAnsi="Times New Roman"/>
                <w:i/>
                <w:iCs/>
                <w:lang w:val="uk-UA"/>
              </w:rPr>
            </w:pPr>
            <w:r w:rsidRPr="008E6E4E">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7" w:anchor="d956fe21e4" w:tgtFrame="_blank" w:history="1">
              <w:r w:rsidRPr="008E6E4E">
                <w:rPr>
                  <w:rStyle w:val="a4"/>
                  <w:rFonts w:ascii="Times New Roman" w:hAnsi="Times New Roman"/>
                  <w:i/>
                  <w:iCs/>
                  <w:color w:val="auto"/>
                  <w:lang w:val="uk-UA"/>
                </w:rPr>
                <w:t>пунктом 4 частини 2 статті 6</w:t>
              </w:r>
            </w:hyperlink>
            <w:r w:rsidRPr="008E6E4E">
              <w:rPr>
                <w:rFonts w:ascii="Times New Roman" w:eastAsia="Times New Roman" w:hAnsi="Times New Roman"/>
                <w:i/>
                <w:iCs/>
                <w:lang w:val="uk-UA"/>
              </w:rPr>
              <w:t xml:space="preserve">, </w:t>
            </w:r>
            <w:hyperlink r:id="rId68" w:anchor="1918e86d41" w:tgtFrame="_blank" w:history="1">
              <w:r w:rsidRPr="008E6E4E">
                <w:rPr>
                  <w:rStyle w:val="a4"/>
                  <w:rFonts w:ascii="Times New Roman" w:hAnsi="Times New Roman"/>
                  <w:i/>
                  <w:iCs/>
                  <w:color w:val="auto"/>
                  <w:lang w:val="uk-UA"/>
                </w:rPr>
                <w:t>пунктом 1 статті 50 Закону України «Про захист економічної конкуренції»</w:t>
              </w:r>
            </w:hyperlink>
            <w:r w:rsidRPr="008E6E4E">
              <w:rPr>
                <w:rFonts w:ascii="Times New Roman" w:eastAsia="Times New Roman" w:hAnsi="Times New Roman"/>
                <w:i/>
                <w:iCs/>
                <w:lang w:val="uk-UA"/>
              </w:rPr>
              <w:t xml:space="preserve"> від 11.01.2001 № 2210-III, у вигляді вчинення </w:t>
            </w:r>
            <w:proofErr w:type="spellStart"/>
            <w:r w:rsidRPr="008E6E4E">
              <w:rPr>
                <w:rFonts w:ascii="Times New Roman" w:eastAsia="Times New Roman" w:hAnsi="Times New Roman"/>
                <w:i/>
                <w:iCs/>
                <w:lang w:val="uk-UA"/>
              </w:rPr>
              <w:t>антиконкурентних</w:t>
            </w:r>
            <w:proofErr w:type="spellEnd"/>
            <w:r w:rsidRPr="008E6E4E">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8E6E4E" w:rsidRDefault="00B444D7">
            <w:pPr>
              <w:numPr>
                <w:ilvl w:val="0"/>
                <w:numId w:val="4"/>
              </w:numPr>
              <w:spacing w:after="0" w:line="240" w:lineRule="auto"/>
              <w:rPr>
                <w:rFonts w:ascii="Times New Roman" w:eastAsia="Times New Roman" w:hAnsi="Times New Roman"/>
                <w:i/>
                <w:iCs/>
                <w:lang w:val="uk-UA"/>
              </w:rPr>
            </w:pPr>
            <w:r w:rsidRPr="008E6E4E">
              <w:rPr>
                <w:rFonts w:ascii="Times New Roman" w:eastAsia="Times New Roman" w:hAnsi="Times New Roman"/>
                <w:i/>
                <w:iCs/>
                <w:lang w:val="uk-UA"/>
              </w:rPr>
              <w:t>чи такий учасник об’єднання не є по</w:t>
            </w:r>
            <w:r w:rsidRPr="008E6E4E">
              <w:rPr>
                <w:rFonts w:ascii="Times New Roman" w:eastAsia="Times New Roman" w:hAnsi="Times New Roman"/>
                <w:i/>
                <w:iCs/>
                <w:lang w:val="uk-UA"/>
              </w:rPr>
              <w:softHyphen/>
              <w:t>в’я</w:t>
            </w:r>
            <w:r w:rsidRPr="008E6E4E">
              <w:rPr>
                <w:rFonts w:ascii="Times New Roman" w:eastAsia="Times New Roman" w:hAnsi="Times New Roman"/>
                <w:i/>
                <w:iCs/>
                <w:lang w:val="uk-UA"/>
              </w:rPr>
              <w:softHyphen/>
              <w:t>за</w:t>
            </w:r>
            <w:r w:rsidRPr="008E6E4E">
              <w:rPr>
                <w:rFonts w:ascii="Times New Roman" w:eastAsia="Times New Roman" w:hAnsi="Times New Roman"/>
                <w:i/>
                <w:iCs/>
                <w:lang w:val="uk-UA"/>
              </w:rPr>
              <w:softHyphen/>
              <w:t>ною особою з іншими учасниками процедури закупівлі та/або з упов</w:t>
            </w:r>
            <w:r w:rsidRPr="008E6E4E">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Default="008E6E4E" w:rsidP="00556DDF">
            <w:pPr>
              <w:widowControl w:val="0"/>
              <w:autoSpaceDE w:val="0"/>
              <w:autoSpaceDN w:val="0"/>
              <w:adjustRightInd w:val="0"/>
              <w:spacing w:after="0" w:line="240" w:lineRule="auto"/>
              <w:jc w:val="both"/>
              <w:rPr>
                <w:rFonts w:ascii="Times New Roman" w:hAnsi="Times New Roman"/>
                <w:lang w:val="uk-UA"/>
              </w:rPr>
            </w:pPr>
          </w:p>
          <w:p w14:paraId="0DA7CDC1" w14:textId="77777777" w:rsidR="000B3606" w:rsidRPr="006613F6" w:rsidRDefault="000B3606" w:rsidP="000B3606">
            <w:pPr>
              <w:pStyle w:val="11"/>
              <w:widowControl w:val="0"/>
              <w:spacing w:line="240" w:lineRule="auto"/>
              <w:ind w:right="113"/>
              <w:jc w:val="both"/>
              <w:rPr>
                <w:rFonts w:ascii="Times New Roman" w:eastAsia="Times New Roman" w:hAnsi="Times New Roman" w:cs="Times New Roman"/>
                <w:b/>
                <w:bCs/>
                <w:color w:val="auto"/>
                <w:lang w:val="uk-UA"/>
              </w:rPr>
            </w:pPr>
            <w:r w:rsidRPr="006613F6">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963EE09" w14:textId="77777777" w:rsidR="003A7FFD" w:rsidRPr="006613F6" w:rsidRDefault="003A7FFD" w:rsidP="003A7FFD">
            <w:pPr>
              <w:autoSpaceDN w:val="0"/>
              <w:spacing w:after="0" w:line="240" w:lineRule="auto"/>
              <w:ind w:firstLine="567"/>
              <w:jc w:val="both"/>
              <w:rPr>
                <w:rFonts w:ascii="Times New Roman" w:hAnsi="Times New Roman"/>
                <w:lang w:val="uk-UA"/>
              </w:rPr>
            </w:pPr>
            <w:r w:rsidRPr="006613F6">
              <w:rPr>
                <w:rFonts w:ascii="Times New Roman" w:hAnsi="Times New Roman"/>
              </w:rPr>
              <w:t xml:space="preserve">Для </w:t>
            </w:r>
            <w:proofErr w:type="spellStart"/>
            <w:r w:rsidRPr="006613F6">
              <w:rPr>
                <w:rFonts w:ascii="Times New Roman" w:hAnsi="Times New Roman"/>
              </w:rPr>
              <w:t>підтвердження</w:t>
            </w:r>
            <w:proofErr w:type="spellEnd"/>
            <w:r w:rsidRPr="006613F6">
              <w:rPr>
                <w:rFonts w:ascii="Times New Roman" w:hAnsi="Times New Roman"/>
              </w:rPr>
              <w:t xml:space="preserve"> </w:t>
            </w:r>
            <w:proofErr w:type="spellStart"/>
            <w:r w:rsidRPr="006613F6">
              <w:rPr>
                <w:rFonts w:ascii="Times New Roman" w:hAnsi="Times New Roman"/>
              </w:rPr>
              <w:t>відповідності</w:t>
            </w:r>
            <w:proofErr w:type="spellEnd"/>
            <w:r w:rsidRPr="006613F6">
              <w:rPr>
                <w:rFonts w:ascii="Times New Roman" w:hAnsi="Times New Roman"/>
              </w:rPr>
              <w:t xml:space="preserve"> </w:t>
            </w:r>
            <w:proofErr w:type="spellStart"/>
            <w:r w:rsidRPr="006613F6">
              <w:rPr>
                <w:rFonts w:ascii="Times New Roman" w:hAnsi="Times New Roman"/>
              </w:rPr>
              <w:t>тендерної</w:t>
            </w:r>
            <w:proofErr w:type="spellEnd"/>
            <w:r w:rsidRPr="006613F6">
              <w:rPr>
                <w:rFonts w:ascii="Times New Roman" w:hAnsi="Times New Roman"/>
              </w:rPr>
              <w:t xml:space="preserve"> </w:t>
            </w:r>
            <w:proofErr w:type="spellStart"/>
            <w:r w:rsidRPr="006613F6">
              <w:rPr>
                <w:rFonts w:ascii="Times New Roman" w:hAnsi="Times New Roman"/>
              </w:rPr>
              <w:t>пропозиції</w:t>
            </w:r>
            <w:proofErr w:type="spellEnd"/>
            <w:r w:rsidRPr="006613F6">
              <w:rPr>
                <w:rFonts w:ascii="Times New Roman" w:hAnsi="Times New Roman"/>
              </w:rPr>
              <w:t xml:space="preserve"> </w:t>
            </w:r>
            <w:proofErr w:type="spellStart"/>
            <w:r w:rsidRPr="006613F6">
              <w:rPr>
                <w:rFonts w:ascii="Times New Roman" w:hAnsi="Times New Roman"/>
              </w:rPr>
              <w:t>учасника</w:t>
            </w:r>
            <w:proofErr w:type="spellEnd"/>
            <w:r w:rsidRPr="006613F6">
              <w:rPr>
                <w:rFonts w:ascii="Times New Roman" w:hAnsi="Times New Roman"/>
              </w:rPr>
              <w:t xml:space="preserve"> </w:t>
            </w:r>
            <w:proofErr w:type="spellStart"/>
            <w:r w:rsidRPr="006613F6">
              <w:rPr>
                <w:rFonts w:ascii="Times New Roman" w:hAnsi="Times New Roman"/>
              </w:rPr>
              <w:t>технічним</w:t>
            </w:r>
            <w:proofErr w:type="spellEnd"/>
            <w:r w:rsidRPr="006613F6">
              <w:rPr>
                <w:rFonts w:ascii="Times New Roman" w:hAnsi="Times New Roman"/>
              </w:rPr>
              <w:t xml:space="preserve">, </w:t>
            </w:r>
            <w:proofErr w:type="spellStart"/>
            <w:r w:rsidRPr="006613F6">
              <w:rPr>
                <w:rFonts w:ascii="Times New Roman" w:hAnsi="Times New Roman"/>
              </w:rPr>
              <w:t>якісним</w:t>
            </w:r>
            <w:proofErr w:type="spellEnd"/>
            <w:r w:rsidRPr="006613F6">
              <w:rPr>
                <w:rFonts w:ascii="Times New Roman" w:hAnsi="Times New Roman"/>
              </w:rPr>
              <w:t xml:space="preserve">, </w:t>
            </w:r>
            <w:proofErr w:type="spellStart"/>
            <w:r w:rsidRPr="006613F6">
              <w:rPr>
                <w:rFonts w:ascii="Times New Roman" w:hAnsi="Times New Roman"/>
              </w:rPr>
              <w:t>кількісним</w:t>
            </w:r>
            <w:proofErr w:type="spellEnd"/>
            <w:r w:rsidRPr="006613F6">
              <w:rPr>
                <w:rFonts w:ascii="Times New Roman" w:hAnsi="Times New Roman"/>
              </w:rPr>
              <w:t xml:space="preserve"> та </w:t>
            </w:r>
            <w:proofErr w:type="spellStart"/>
            <w:r w:rsidRPr="006613F6">
              <w:rPr>
                <w:rFonts w:ascii="Times New Roman" w:hAnsi="Times New Roman"/>
              </w:rPr>
              <w:t>іншим</w:t>
            </w:r>
            <w:proofErr w:type="spellEnd"/>
            <w:r w:rsidRPr="006613F6">
              <w:rPr>
                <w:rFonts w:ascii="Times New Roman" w:hAnsi="Times New Roman"/>
              </w:rPr>
              <w:t xml:space="preserve"> </w:t>
            </w:r>
            <w:proofErr w:type="spellStart"/>
            <w:r w:rsidRPr="006613F6">
              <w:rPr>
                <w:rFonts w:ascii="Times New Roman" w:hAnsi="Times New Roman"/>
              </w:rPr>
              <w:t>вимогам</w:t>
            </w:r>
            <w:proofErr w:type="spellEnd"/>
            <w:r w:rsidRPr="006613F6">
              <w:rPr>
                <w:rFonts w:ascii="Times New Roman" w:hAnsi="Times New Roman"/>
              </w:rPr>
              <w:t xml:space="preserve"> до предмета </w:t>
            </w:r>
            <w:proofErr w:type="spellStart"/>
            <w:r w:rsidRPr="006613F6">
              <w:rPr>
                <w:rFonts w:ascii="Times New Roman" w:hAnsi="Times New Roman"/>
              </w:rPr>
              <w:t>закупівлі</w:t>
            </w:r>
            <w:proofErr w:type="spellEnd"/>
            <w:r w:rsidRPr="006613F6">
              <w:rPr>
                <w:rFonts w:ascii="Times New Roman" w:hAnsi="Times New Roman"/>
              </w:rPr>
              <w:t xml:space="preserve"> </w:t>
            </w:r>
            <w:proofErr w:type="spellStart"/>
            <w:r w:rsidRPr="006613F6">
              <w:rPr>
                <w:rFonts w:ascii="Times New Roman" w:hAnsi="Times New Roman"/>
              </w:rPr>
              <w:t>встановленим</w:t>
            </w:r>
            <w:proofErr w:type="spellEnd"/>
            <w:r w:rsidRPr="006613F6">
              <w:rPr>
                <w:rFonts w:ascii="Times New Roman" w:hAnsi="Times New Roman"/>
              </w:rPr>
              <w:t xml:space="preserve"> </w:t>
            </w:r>
            <w:proofErr w:type="spellStart"/>
            <w:r w:rsidRPr="006613F6">
              <w:rPr>
                <w:rFonts w:ascii="Times New Roman" w:hAnsi="Times New Roman"/>
              </w:rPr>
              <w:t>замовником</w:t>
            </w:r>
            <w:proofErr w:type="spellEnd"/>
            <w:r w:rsidRPr="006613F6">
              <w:rPr>
                <w:rFonts w:ascii="Times New Roman" w:hAnsi="Times New Roman"/>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повинен </w:t>
            </w:r>
            <w:proofErr w:type="spellStart"/>
            <w:r w:rsidRPr="006613F6">
              <w:rPr>
                <w:rFonts w:ascii="Times New Roman" w:hAnsi="Times New Roman"/>
              </w:rPr>
              <w:t>надати</w:t>
            </w:r>
            <w:proofErr w:type="spellEnd"/>
            <w:r w:rsidRPr="006613F6">
              <w:rPr>
                <w:rFonts w:ascii="Times New Roman" w:hAnsi="Times New Roman"/>
              </w:rPr>
              <w:t xml:space="preserve"> </w:t>
            </w:r>
            <w:proofErr w:type="spellStart"/>
            <w:r w:rsidRPr="006613F6">
              <w:rPr>
                <w:rFonts w:ascii="Times New Roman" w:hAnsi="Times New Roman"/>
              </w:rPr>
              <w:t>технічну</w:t>
            </w:r>
            <w:proofErr w:type="spellEnd"/>
            <w:r w:rsidRPr="006613F6">
              <w:rPr>
                <w:rFonts w:ascii="Times New Roman" w:hAnsi="Times New Roman"/>
              </w:rPr>
              <w:t xml:space="preserve"> </w:t>
            </w:r>
            <w:proofErr w:type="spellStart"/>
            <w:r w:rsidRPr="006613F6">
              <w:rPr>
                <w:rFonts w:ascii="Times New Roman" w:hAnsi="Times New Roman"/>
              </w:rPr>
              <w:t>специфікацію</w:t>
            </w:r>
            <w:proofErr w:type="spellEnd"/>
            <w:r w:rsidRPr="006613F6">
              <w:rPr>
                <w:rFonts w:ascii="Times New Roman" w:hAnsi="Times New Roman"/>
                <w:lang w:val="uk-UA"/>
              </w:rPr>
              <w:t>, яка повинна містити найменування товару, торгову марку, країну виробника та походження товару</w:t>
            </w:r>
          </w:p>
          <w:p w14:paraId="50FA9FBC" w14:textId="1EB22151" w:rsidR="003A7FFD" w:rsidRPr="006613F6" w:rsidRDefault="003A7FFD" w:rsidP="003A7FFD">
            <w:pPr>
              <w:autoSpaceDN w:val="0"/>
              <w:spacing w:after="0" w:line="240" w:lineRule="auto"/>
              <w:ind w:left="6" w:firstLine="561"/>
              <w:jc w:val="both"/>
              <w:rPr>
                <w:rFonts w:ascii="Times New Roman" w:hAnsi="Times New Roman"/>
                <w:b/>
              </w:rPr>
            </w:pPr>
            <w:proofErr w:type="spellStart"/>
            <w:r w:rsidRPr="006613F6">
              <w:rPr>
                <w:rFonts w:ascii="Times New Roman" w:hAnsi="Times New Roman"/>
                <w:color w:val="000000"/>
              </w:rPr>
              <w:t>Якість</w:t>
            </w:r>
            <w:proofErr w:type="spellEnd"/>
            <w:r w:rsidRPr="006613F6">
              <w:rPr>
                <w:rFonts w:ascii="Times New Roman" w:hAnsi="Times New Roman"/>
                <w:color w:val="000000"/>
              </w:rPr>
              <w:t xml:space="preserve"> товару повинна </w:t>
            </w:r>
            <w:proofErr w:type="spellStart"/>
            <w:r w:rsidRPr="006613F6">
              <w:rPr>
                <w:rFonts w:ascii="Times New Roman" w:hAnsi="Times New Roman"/>
                <w:color w:val="000000"/>
              </w:rPr>
              <w:t>відповідати</w:t>
            </w:r>
            <w:proofErr w:type="spellEnd"/>
            <w:r w:rsidRPr="006613F6">
              <w:rPr>
                <w:rFonts w:ascii="Times New Roman" w:hAnsi="Times New Roman"/>
                <w:color w:val="000000"/>
              </w:rPr>
              <w:t xml:space="preserve"> ТУ </w:t>
            </w:r>
            <w:proofErr w:type="spellStart"/>
            <w:r w:rsidRPr="006613F6">
              <w:rPr>
                <w:rFonts w:ascii="Times New Roman" w:hAnsi="Times New Roman"/>
                <w:color w:val="000000"/>
              </w:rPr>
              <w:t>виробника</w:t>
            </w:r>
            <w:proofErr w:type="spellEnd"/>
            <w:r w:rsidRPr="006613F6">
              <w:rPr>
                <w:rFonts w:ascii="Times New Roman" w:hAnsi="Times New Roman"/>
                <w:color w:val="000000"/>
              </w:rPr>
              <w:t xml:space="preserve"> та </w:t>
            </w:r>
            <w:proofErr w:type="spellStart"/>
            <w:r w:rsidRPr="006613F6">
              <w:rPr>
                <w:rFonts w:ascii="Times New Roman" w:hAnsi="Times New Roman"/>
                <w:color w:val="000000"/>
              </w:rPr>
              <w:t>технічним</w:t>
            </w:r>
            <w:proofErr w:type="spellEnd"/>
            <w:r w:rsidRPr="006613F6">
              <w:rPr>
                <w:rFonts w:ascii="Times New Roman" w:hAnsi="Times New Roman"/>
                <w:color w:val="000000"/>
              </w:rPr>
              <w:t xml:space="preserve"> </w:t>
            </w:r>
            <w:proofErr w:type="spellStart"/>
            <w:r w:rsidRPr="006613F6">
              <w:rPr>
                <w:rFonts w:ascii="Times New Roman" w:hAnsi="Times New Roman"/>
                <w:color w:val="000000"/>
              </w:rPr>
              <w:t>вимогам</w:t>
            </w:r>
            <w:proofErr w:type="spellEnd"/>
            <w:r w:rsidRPr="006613F6">
              <w:rPr>
                <w:rFonts w:ascii="Times New Roman" w:hAnsi="Times New Roman"/>
                <w:color w:val="000000"/>
              </w:rPr>
              <w:t xml:space="preserve"> </w:t>
            </w:r>
            <w:proofErr w:type="spellStart"/>
            <w:r w:rsidRPr="006613F6">
              <w:rPr>
                <w:rFonts w:ascii="Times New Roman" w:hAnsi="Times New Roman"/>
                <w:color w:val="000000"/>
              </w:rPr>
              <w:t>замовника</w:t>
            </w:r>
            <w:proofErr w:type="spellEnd"/>
            <w:r w:rsidRPr="006613F6">
              <w:rPr>
                <w:rFonts w:ascii="Times New Roman" w:hAnsi="Times New Roman"/>
                <w:color w:val="000000"/>
              </w:rPr>
              <w:t>.</w:t>
            </w:r>
            <w:r w:rsidRPr="006613F6">
              <w:rPr>
                <w:rFonts w:ascii="Times New Roman" w:hAnsi="Times New Roman"/>
                <w:color w:val="000000"/>
                <w:lang w:val="uk-UA"/>
              </w:rPr>
              <w:t xml:space="preserve"> </w:t>
            </w:r>
            <w:proofErr w:type="spellStart"/>
            <w:r w:rsidRPr="006613F6">
              <w:rPr>
                <w:rFonts w:ascii="Times New Roman" w:hAnsi="Times New Roman"/>
              </w:rPr>
              <w:t>Відповідність</w:t>
            </w:r>
            <w:proofErr w:type="spellEnd"/>
            <w:r w:rsidRPr="006613F6">
              <w:rPr>
                <w:rFonts w:ascii="Times New Roman" w:hAnsi="Times New Roman"/>
              </w:rPr>
              <w:t xml:space="preserve"> </w:t>
            </w:r>
            <w:proofErr w:type="spellStart"/>
            <w:r w:rsidRPr="006613F6">
              <w:rPr>
                <w:rFonts w:ascii="Times New Roman" w:hAnsi="Times New Roman"/>
              </w:rPr>
              <w:t>технічним</w:t>
            </w:r>
            <w:proofErr w:type="spellEnd"/>
            <w:r w:rsidRPr="006613F6">
              <w:rPr>
                <w:rFonts w:ascii="Times New Roman" w:hAnsi="Times New Roman"/>
              </w:rPr>
              <w:t xml:space="preserve"> </w:t>
            </w:r>
            <w:proofErr w:type="spellStart"/>
            <w:r w:rsidRPr="006613F6">
              <w:rPr>
                <w:rFonts w:ascii="Times New Roman" w:hAnsi="Times New Roman"/>
              </w:rPr>
              <w:t>вимогам</w:t>
            </w:r>
            <w:proofErr w:type="spellEnd"/>
            <w:r w:rsidRPr="006613F6">
              <w:rPr>
                <w:rFonts w:ascii="Times New Roman" w:hAnsi="Times New Roman"/>
              </w:rPr>
              <w:t xml:space="preserve"> </w:t>
            </w:r>
            <w:proofErr w:type="spellStart"/>
            <w:r w:rsidRPr="006613F6">
              <w:rPr>
                <w:rFonts w:ascii="Times New Roman" w:hAnsi="Times New Roman"/>
              </w:rPr>
              <w:t>має</w:t>
            </w:r>
            <w:proofErr w:type="spellEnd"/>
            <w:r w:rsidRPr="006613F6">
              <w:rPr>
                <w:rFonts w:ascii="Times New Roman" w:hAnsi="Times New Roman"/>
              </w:rPr>
              <w:t xml:space="preserve"> бути </w:t>
            </w:r>
            <w:proofErr w:type="spellStart"/>
            <w:r w:rsidRPr="006613F6">
              <w:rPr>
                <w:rFonts w:ascii="Times New Roman" w:hAnsi="Times New Roman"/>
              </w:rPr>
              <w:t>підтверджено</w:t>
            </w:r>
            <w:proofErr w:type="spellEnd"/>
            <w:r w:rsidRPr="006613F6">
              <w:rPr>
                <w:rFonts w:ascii="Times New Roman" w:hAnsi="Times New Roman"/>
              </w:rPr>
              <w:t xml:space="preserve"> </w:t>
            </w:r>
            <w:proofErr w:type="spellStart"/>
            <w:r w:rsidRPr="006613F6">
              <w:rPr>
                <w:rFonts w:ascii="Times New Roman" w:hAnsi="Times New Roman"/>
              </w:rPr>
              <w:t>технічним</w:t>
            </w:r>
            <w:proofErr w:type="spellEnd"/>
            <w:r w:rsidRPr="006613F6">
              <w:rPr>
                <w:rFonts w:ascii="Times New Roman" w:hAnsi="Times New Roman"/>
              </w:rPr>
              <w:t xml:space="preserve"> документом</w:t>
            </w:r>
            <w:r w:rsidRPr="006613F6">
              <w:rPr>
                <w:rFonts w:ascii="Times New Roman" w:hAnsi="Times New Roman"/>
                <w:lang w:val="uk-UA"/>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w:t>
            </w:r>
            <w:proofErr w:type="spellStart"/>
            <w:r w:rsidRPr="006613F6">
              <w:rPr>
                <w:rFonts w:ascii="Times New Roman" w:hAnsi="Times New Roman"/>
              </w:rPr>
              <w:t>надає</w:t>
            </w:r>
            <w:proofErr w:type="spellEnd"/>
            <w:r w:rsidRPr="006613F6">
              <w:rPr>
                <w:rFonts w:ascii="Times New Roman" w:hAnsi="Times New Roman"/>
              </w:rPr>
              <w:t xml:space="preserve"> </w:t>
            </w:r>
            <w:proofErr w:type="spellStart"/>
            <w:r w:rsidRPr="006613F6">
              <w:rPr>
                <w:rFonts w:ascii="Times New Roman" w:hAnsi="Times New Roman"/>
              </w:rPr>
              <w:t>сканкопію</w:t>
            </w:r>
            <w:proofErr w:type="spellEnd"/>
            <w:r w:rsidRPr="006613F6">
              <w:rPr>
                <w:rFonts w:ascii="Times New Roman" w:hAnsi="Times New Roman"/>
              </w:rPr>
              <w:t xml:space="preserve"> </w:t>
            </w:r>
            <w:proofErr w:type="spellStart"/>
            <w:r w:rsidRPr="006613F6">
              <w:rPr>
                <w:rFonts w:ascii="Times New Roman" w:hAnsi="Times New Roman"/>
              </w:rPr>
              <w:t>оригіналу</w:t>
            </w:r>
            <w:proofErr w:type="spellEnd"/>
            <w:r w:rsidRPr="006613F6">
              <w:rPr>
                <w:rFonts w:ascii="Times New Roman" w:hAnsi="Times New Roman"/>
              </w:rPr>
              <w:t xml:space="preserve"> </w:t>
            </w:r>
            <w:proofErr w:type="spellStart"/>
            <w:r w:rsidRPr="006613F6">
              <w:rPr>
                <w:rFonts w:ascii="Times New Roman" w:hAnsi="Times New Roman"/>
              </w:rPr>
              <w:t>або</w:t>
            </w:r>
            <w:proofErr w:type="spellEnd"/>
            <w:r w:rsidRPr="006613F6">
              <w:rPr>
                <w:rFonts w:ascii="Times New Roman" w:hAnsi="Times New Roman"/>
              </w:rPr>
              <w:t xml:space="preserve"> </w:t>
            </w:r>
            <w:proofErr w:type="spellStart"/>
            <w:r w:rsidRPr="006613F6">
              <w:rPr>
                <w:rFonts w:ascii="Times New Roman" w:hAnsi="Times New Roman"/>
              </w:rPr>
              <w:t>належним</w:t>
            </w:r>
            <w:proofErr w:type="spellEnd"/>
            <w:r w:rsidRPr="006613F6">
              <w:rPr>
                <w:rFonts w:ascii="Times New Roman" w:hAnsi="Times New Roman"/>
              </w:rPr>
              <w:t xml:space="preserve"> чином </w:t>
            </w:r>
            <w:proofErr w:type="spellStart"/>
            <w:r w:rsidRPr="006613F6">
              <w:rPr>
                <w:rFonts w:ascii="Times New Roman" w:hAnsi="Times New Roman"/>
              </w:rPr>
              <w:t>завірену</w:t>
            </w:r>
            <w:proofErr w:type="spellEnd"/>
            <w:r w:rsidRPr="006613F6">
              <w:rPr>
                <w:rFonts w:ascii="Times New Roman" w:hAnsi="Times New Roman"/>
              </w:rPr>
              <w:t xml:space="preserve"> </w:t>
            </w:r>
            <w:proofErr w:type="spellStart"/>
            <w:r w:rsidRPr="006613F6">
              <w:rPr>
                <w:rFonts w:ascii="Times New Roman" w:hAnsi="Times New Roman"/>
              </w:rPr>
              <w:t>копію</w:t>
            </w:r>
            <w:proofErr w:type="spellEnd"/>
            <w:r w:rsidRPr="006613F6">
              <w:rPr>
                <w:rFonts w:ascii="Times New Roman" w:hAnsi="Times New Roman"/>
                <w:lang w:val="uk-UA"/>
              </w:rPr>
              <w:t xml:space="preserve"> такого документа</w:t>
            </w:r>
            <w:r w:rsidRPr="006613F6">
              <w:rPr>
                <w:rFonts w:ascii="Times New Roman" w:hAnsi="Times New Roman"/>
              </w:rPr>
              <w:t>.</w:t>
            </w:r>
          </w:p>
          <w:p w14:paraId="39CEC936" w14:textId="0554B13D" w:rsidR="003A7FFD" w:rsidRPr="006613F6" w:rsidRDefault="003A7FFD" w:rsidP="003A7FFD">
            <w:pPr>
              <w:autoSpaceDN w:val="0"/>
              <w:spacing w:after="0" w:line="240" w:lineRule="auto"/>
              <w:ind w:firstLine="567"/>
              <w:contextualSpacing/>
              <w:jc w:val="both"/>
              <w:rPr>
                <w:rFonts w:ascii="Times New Roman" w:hAnsi="Times New Roman"/>
                <w:color w:val="000000"/>
                <w:lang w:val="uk-UA"/>
              </w:rPr>
            </w:pPr>
            <w:r w:rsidRPr="006613F6">
              <w:rPr>
                <w:rFonts w:ascii="Times New Roman" w:hAnsi="Times New Roman"/>
              </w:rPr>
              <w:t xml:space="preserve">Поставка товару </w:t>
            </w:r>
            <w:proofErr w:type="spellStart"/>
            <w:r w:rsidRPr="006613F6">
              <w:rPr>
                <w:rFonts w:ascii="Times New Roman" w:hAnsi="Times New Roman"/>
              </w:rPr>
              <w:t>здійснюється</w:t>
            </w:r>
            <w:proofErr w:type="spellEnd"/>
            <w:r w:rsidRPr="006613F6">
              <w:rPr>
                <w:rFonts w:ascii="Times New Roman" w:hAnsi="Times New Roman"/>
              </w:rPr>
              <w:t xml:space="preserve"> за </w:t>
            </w:r>
            <w:proofErr w:type="spellStart"/>
            <w:r w:rsidRPr="006613F6">
              <w:rPr>
                <w:rFonts w:ascii="Times New Roman" w:hAnsi="Times New Roman"/>
              </w:rPr>
              <w:t>рахунок</w:t>
            </w:r>
            <w:proofErr w:type="spellEnd"/>
            <w:r w:rsidRPr="006613F6">
              <w:rPr>
                <w:rFonts w:ascii="Times New Roman" w:hAnsi="Times New Roman"/>
              </w:rPr>
              <w:t xml:space="preserve"> </w:t>
            </w:r>
            <w:proofErr w:type="spellStart"/>
            <w:r w:rsidRPr="006613F6">
              <w:rPr>
                <w:rFonts w:ascii="Times New Roman" w:hAnsi="Times New Roman"/>
              </w:rPr>
              <w:t>Учасника</w:t>
            </w:r>
            <w:proofErr w:type="spellEnd"/>
            <w:r w:rsidRPr="006613F6">
              <w:rPr>
                <w:rFonts w:ascii="Times New Roman" w:hAnsi="Times New Roman"/>
              </w:rPr>
              <w:t xml:space="preserve">. На </w:t>
            </w:r>
            <w:proofErr w:type="spellStart"/>
            <w:r w:rsidRPr="006613F6">
              <w:rPr>
                <w:rFonts w:ascii="Times New Roman" w:hAnsi="Times New Roman"/>
              </w:rPr>
              <w:t>підтвердження</w:t>
            </w:r>
            <w:proofErr w:type="spellEnd"/>
            <w:r w:rsidRPr="006613F6">
              <w:rPr>
                <w:rFonts w:ascii="Times New Roman" w:hAnsi="Times New Roman"/>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повинен </w:t>
            </w:r>
            <w:proofErr w:type="spellStart"/>
            <w:r w:rsidRPr="006613F6">
              <w:rPr>
                <w:rFonts w:ascii="Times New Roman" w:hAnsi="Times New Roman"/>
              </w:rPr>
              <w:t>надати</w:t>
            </w:r>
            <w:proofErr w:type="spellEnd"/>
            <w:r w:rsidRPr="006613F6">
              <w:rPr>
                <w:rFonts w:ascii="Times New Roman" w:hAnsi="Times New Roman"/>
              </w:rPr>
              <w:t xml:space="preserve"> </w:t>
            </w:r>
            <w:proofErr w:type="spellStart"/>
            <w:r w:rsidRPr="006613F6">
              <w:rPr>
                <w:rFonts w:ascii="Times New Roman" w:hAnsi="Times New Roman"/>
              </w:rPr>
              <w:t>гарантійний</w:t>
            </w:r>
            <w:proofErr w:type="spellEnd"/>
            <w:r w:rsidRPr="006613F6">
              <w:rPr>
                <w:rFonts w:ascii="Times New Roman" w:hAnsi="Times New Roman"/>
              </w:rPr>
              <w:t xml:space="preserve"> лист.</w:t>
            </w:r>
          </w:p>
          <w:p w14:paraId="4D09F542" w14:textId="6FECDFB9" w:rsidR="003A7FFD" w:rsidRPr="006613F6" w:rsidRDefault="003A7FFD" w:rsidP="003A7FFD">
            <w:pPr>
              <w:autoSpaceDN w:val="0"/>
              <w:spacing w:after="0" w:line="240" w:lineRule="auto"/>
              <w:ind w:firstLine="567"/>
              <w:contextualSpacing/>
              <w:jc w:val="both"/>
              <w:rPr>
                <w:rFonts w:ascii="Times New Roman" w:hAnsi="Times New Roman"/>
                <w:iCs/>
                <w:lang w:val="uk-UA"/>
              </w:rPr>
            </w:pPr>
            <w:r w:rsidRPr="006613F6">
              <w:rPr>
                <w:rFonts w:ascii="Times New Roman" w:hAnsi="Times New Roman"/>
              </w:rPr>
              <w:t xml:space="preserve">У </w:t>
            </w:r>
            <w:proofErr w:type="spellStart"/>
            <w:r w:rsidRPr="006613F6">
              <w:rPr>
                <w:rFonts w:ascii="Times New Roman" w:hAnsi="Times New Roman"/>
              </w:rPr>
              <w:t>разі</w:t>
            </w:r>
            <w:proofErr w:type="spellEnd"/>
            <w:r w:rsidRPr="006613F6">
              <w:rPr>
                <w:rFonts w:ascii="Times New Roman" w:hAnsi="Times New Roman"/>
              </w:rPr>
              <w:t xml:space="preserve"> поставки товару </w:t>
            </w:r>
            <w:proofErr w:type="spellStart"/>
            <w:r w:rsidRPr="006613F6">
              <w:rPr>
                <w:rFonts w:ascii="Times New Roman" w:hAnsi="Times New Roman"/>
              </w:rPr>
              <w:t>неналежної</w:t>
            </w:r>
            <w:proofErr w:type="spellEnd"/>
            <w:r w:rsidRPr="006613F6">
              <w:rPr>
                <w:rFonts w:ascii="Times New Roman" w:hAnsi="Times New Roman"/>
              </w:rPr>
              <w:t xml:space="preserve"> </w:t>
            </w:r>
            <w:proofErr w:type="spellStart"/>
            <w:r w:rsidRPr="006613F6">
              <w:rPr>
                <w:rFonts w:ascii="Times New Roman" w:hAnsi="Times New Roman"/>
              </w:rPr>
              <w:t>якості</w:t>
            </w:r>
            <w:proofErr w:type="spellEnd"/>
            <w:r w:rsidRPr="006613F6">
              <w:rPr>
                <w:rFonts w:ascii="Times New Roman" w:hAnsi="Times New Roman"/>
              </w:rPr>
              <w:t xml:space="preserve"> </w:t>
            </w:r>
            <w:proofErr w:type="spellStart"/>
            <w:r w:rsidRPr="006613F6">
              <w:rPr>
                <w:rFonts w:ascii="Times New Roman" w:hAnsi="Times New Roman"/>
              </w:rPr>
              <w:t>або</w:t>
            </w:r>
            <w:proofErr w:type="spellEnd"/>
            <w:r w:rsidRPr="006613F6">
              <w:rPr>
                <w:rFonts w:ascii="Times New Roman" w:hAnsi="Times New Roman"/>
              </w:rPr>
              <w:t xml:space="preserve"> товару, </w:t>
            </w:r>
            <w:proofErr w:type="spellStart"/>
            <w:r w:rsidRPr="006613F6">
              <w:rPr>
                <w:rFonts w:ascii="Times New Roman" w:hAnsi="Times New Roman"/>
              </w:rPr>
              <w:t>що</w:t>
            </w:r>
            <w:proofErr w:type="spellEnd"/>
            <w:r w:rsidRPr="006613F6">
              <w:rPr>
                <w:rFonts w:ascii="Times New Roman" w:hAnsi="Times New Roman"/>
              </w:rPr>
              <w:t xml:space="preserve"> не буде </w:t>
            </w:r>
            <w:proofErr w:type="spellStart"/>
            <w:r w:rsidRPr="006613F6">
              <w:rPr>
                <w:rFonts w:ascii="Times New Roman" w:hAnsi="Times New Roman"/>
              </w:rPr>
              <w:t>відповідати</w:t>
            </w:r>
            <w:proofErr w:type="spellEnd"/>
            <w:r w:rsidRPr="006613F6">
              <w:rPr>
                <w:rFonts w:ascii="Times New Roman" w:hAnsi="Times New Roman"/>
              </w:rPr>
              <w:t xml:space="preserve"> </w:t>
            </w:r>
            <w:proofErr w:type="spellStart"/>
            <w:r w:rsidRPr="006613F6">
              <w:rPr>
                <w:rFonts w:ascii="Times New Roman" w:hAnsi="Times New Roman"/>
              </w:rPr>
              <w:t>вимогам</w:t>
            </w:r>
            <w:proofErr w:type="spellEnd"/>
            <w:r w:rsidRPr="006613F6">
              <w:rPr>
                <w:rFonts w:ascii="Times New Roman" w:hAnsi="Times New Roman"/>
              </w:rPr>
              <w:t xml:space="preserve"> </w:t>
            </w:r>
            <w:proofErr w:type="spellStart"/>
            <w:r w:rsidRPr="006613F6">
              <w:rPr>
                <w:rFonts w:ascii="Times New Roman" w:hAnsi="Times New Roman"/>
              </w:rPr>
              <w:t>державних</w:t>
            </w:r>
            <w:proofErr w:type="spellEnd"/>
            <w:r w:rsidRPr="006613F6">
              <w:rPr>
                <w:rFonts w:ascii="Times New Roman" w:hAnsi="Times New Roman"/>
              </w:rPr>
              <w:t xml:space="preserve"> </w:t>
            </w:r>
            <w:proofErr w:type="spellStart"/>
            <w:r w:rsidRPr="006613F6">
              <w:rPr>
                <w:rFonts w:ascii="Times New Roman" w:hAnsi="Times New Roman"/>
              </w:rPr>
              <w:t>стандартів</w:t>
            </w:r>
            <w:proofErr w:type="spellEnd"/>
            <w:r w:rsidRPr="006613F6">
              <w:rPr>
                <w:rFonts w:ascii="Times New Roman" w:hAnsi="Times New Roman"/>
              </w:rPr>
              <w:t xml:space="preserve">, </w:t>
            </w:r>
            <w:proofErr w:type="spellStart"/>
            <w:r w:rsidRPr="006613F6">
              <w:rPr>
                <w:rFonts w:ascii="Times New Roman" w:hAnsi="Times New Roman"/>
              </w:rPr>
              <w:t>учасник</w:t>
            </w:r>
            <w:proofErr w:type="spellEnd"/>
            <w:r w:rsidRPr="006613F6">
              <w:rPr>
                <w:rFonts w:ascii="Times New Roman" w:hAnsi="Times New Roman"/>
              </w:rPr>
              <w:t xml:space="preserve"> </w:t>
            </w:r>
            <w:proofErr w:type="spellStart"/>
            <w:r w:rsidRPr="006613F6">
              <w:rPr>
                <w:rFonts w:ascii="Times New Roman" w:hAnsi="Times New Roman"/>
              </w:rPr>
              <w:t>зобов’язується</w:t>
            </w:r>
            <w:proofErr w:type="spellEnd"/>
            <w:r w:rsidRPr="006613F6">
              <w:rPr>
                <w:rFonts w:ascii="Times New Roman" w:hAnsi="Times New Roman"/>
              </w:rPr>
              <w:t xml:space="preserve"> за </w:t>
            </w:r>
            <w:proofErr w:type="spellStart"/>
            <w:r w:rsidRPr="006613F6">
              <w:rPr>
                <w:rFonts w:ascii="Times New Roman" w:hAnsi="Times New Roman"/>
              </w:rPr>
              <w:t>свій</w:t>
            </w:r>
            <w:proofErr w:type="spellEnd"/>
            <w:r w:rsidRPr="006613F6">
              <w:rPr>
                <w:rFonts w:ascii="Times New Roman" w:hAnsi="Times New Roman"/>
              </w:rPr>
              <w:t xml:space="preserve"> </w:t>
            </w:r>
            <w:proofErr w:type="spellStart"/>
            <w:r w:rsidRPr="006613F6">
              <w:rPr>
                <w:rFonts w:ascii="Times New Roman" w:hAnsi="Times New Roman"/>
              </w:rPr>
              <w:t>рахунок</w:t>
            </w:r>
            <w:proofErr w:type="spellEnd"/>
            <w:r w:rsidRPr="006613F6">
              <w:rPr>
                <w:rFonts w:ascii="Times New Roman" w:hAnsi="Times New Roman"/>
              </w:rPr>
              <w:t xml:space="preserve"> </w:t>
            </w:r>
            <w:proofErr w:type="spellStart"/>
            <w:r w:rsidRPr="006613F6">
              <w:rPr>
                <w:rFonts w:ascii="Times New Roman" w:hAnsi="Times New Roman"/>
              </w:rPr>
              <w:t>протягом</w:t>
            </w:r>
            <w:proofErr w:type="spellEnd"/>
            <w:r w:rsidRPr="006613F6">
              <w:rPr>
                <w:rFonts w:ascii="Times New Roman" w:hAnsi="Times New Roman"/>
              </w:rPr>
              <w:t xml:space="preserve"> </w:t>
            </w:r>
            <w:proofErr w:type="spellStart"/>
            <w:r w:rsidRPr="006613F6">
              <w:rPr>
                <w:rFonts w:ascii="Times New Roman" w:hAnsi="Times New Roman"/>
              </w:rPr>
              <w:t>трьох</w:t>
            </w:r>
            <w:proofErr w:type="spellEnd"/>
            <w:r w:rsidRPr="006613F6">
              <w:rPr>
                <w:rFonts w:ascii="Times New Roman" w:hAnsi="Times New Roman"/>
              </w:rPr>
              <w:t xml:space="preserve"> </w:t>
            </w:r>
            <w:proofErr w:type="spellStart"/>
            <w:r w:rsidRPr="006613F6">
              <w:rPr>
                <w:rFonts w:ascii="Times New Roman" w:hAnsi="Times New Roman"/>
              </w:rPr>
              <w:t>календарних</w:t>
            </w:r>
            <w:proofErr w:type="spellEnd"/>
            <w:r w:rsidRPr="006613F6">
              <w:rPr>
                <w:rFonts w:ascii="Times New Roman" w:hAnsi="Times New Roman"/>
              </w:rPr>
              <w:t xml:space="preserve"> </w:t>
            </w:r>
            <w:proofErr w:type="spellStart"/>
            <w:r w:rsidRPr="006613F6">
              <w:rPr>
                <w:rFonts w:ascii="Times New Roman" w:hAnsi="Times New Roman"/>
              </w:rPr>
              <w:t>днів</w:t>
            </w:r>
            <w:proofErr w:type="spellEnd"/>
            <w:r w:rsidRPr="006613F6">
              <w:rPr>
                <w:rFonts w:ascii="Times New Roman" w:hAnsi="Times New Roman"/>
              </w:rPr>
              <w:t xml:space="preserve"> </w:t>
            </w:r>
            <w:proofErr w:type="spellStart"/>
            <w:r w:rsidRPr="006613F6">
              <w:rPr>
                <w:rFonts w:ascii="Times New Roman" w:hAnsi="Times New Roman"/>
              </w:rPr>
              <w:t>після</w:t>
            </w:r>
            <w:proofErr w:type="spellEnd"/>
            <w:r w:rsidRPr="006613F6">
              <w:rPr>
                <w:rFonts w:ascii="Times New Roman" w:hAnsi="Times New Roman"/>
              </w:rPr>
              <w:t xml:space="preserve"> </w:t>
            </w:r>
            <w:proofErr w:type="spellStart"/>
            <w:r w:rsidRPr="006613F6">
              <w:rPr>
                <w:rFonts w:ascii="Times New Roman" w:hAnsi="Times New Roman"/>
              </w:rPr>
              <w:t>отримання</w:t>
            </w:r>
            <w:proofErr w:type="spellEnd"/>
            <w:r w:rsidRPr="006613F6">
              <w:rPr>
                <w:rFonts w:ascii="Times New Roman" w:hAnsi="Times New Roman"/>
              </w:rPr>
              <w:t xml:space="preserve"> </w:t>
            </w:r>
            <w:proofErr w:type="spellStart"/>
            <w:r w:rsidRPr="006613F6">
              <w:rPr>
                <w:rFonts w:ascii="Times New Roman" w:hAnsi="Times New Roman"/>
              </w:rPr>
              <w:t>повідомлення</w:t>
            </w:r>
            <w:proofErr w:type="spellEnd"/>
            <w:r w:rsidRPr="006613F6">
              <w:rPr>
                <w:rFonts w:ascii="Times New Roman" w:hAnsi="Times New Roman"/>
              </w:rPr>
              <w:t xml:space="preserve"> </w:t>
            </w:r>
            <w:proofErr w:type="spellStart"/>
            <w:r w:rsidRPr="006613F6">
              <w:rPr>
                <w:rFonts w:ascii="Times New Roman" w:hAnsi="Times New Roman"/>
              </w:rPr>
              <w:t>замовника</w:t>
            </w:r>
            <w:proofErr w:type="spellEnd"/>
            <w:r w:rsidRPr="006613F6">
              <w:rPr>
                <w:rFonts w:ascii="Times New Roman" w:hAnsi="Times New Roman"/>
              </w:rPr>
              <w:t xml:space="preserve"> </w:t>
            </w:r>
            <w:proofErr w:type="spellStart"/>
            <w:r w:rsidRPr="006613F6">
              <w:rPr>
                <w:rFonts w:ascii="Times New Roman" w:hAnsi="Times New Roman"/>
              </w:rPr>
              <w:t>усунути</w:t>
            </w:r>
            <w:proofErr w:type="spellEnd"/>
            <w:r w:rsidRPr="006613F6">
              <w:rPr>
                <w:rFonts w:ascii="Times New Roman" w:hAnsi="Times New Roman"/>
              </w:rPr>
              <w:t xml:space="preserve"> </w:t>
            </w:r>
            <w:proofErr w:type="spellStart"/>
            <w:r w:rsidRPr="006613F6">
              <w:rPr>
                <w:rFonts w:ascii="Times New Roman" w:hAnsi="Times New Roman"/>
              </w:rPr>
              <w:t>недоліки</w:t>
            </w:r>
            <w:proofErr w:type="spellEnd"/>
            <w:r w:rsidRPr="006613F6">
              <w:rPr>
                <w:rFonts w:ascii="Times New Roman" w:hAnsi="Times New Roman"/>
              </w:rPr>
              <w:t xml:space="preserve"> </w:t>
            </w:r>
            <w:proofErr w:type="spellStart"/>
            <w:r w:rsidRPr="006613F6">
              <w:rPr>
                <w:rFonts w:ascii="Times New Roman" w:hAnsi="Times New Roman"/>
              </w:rPr>
              <w:t>або</w:t>
            </w:r>
            <w:proofErr w:type="spellEnd"/>
            <w:r w:rsidRPr="006613F6">
              <w:rPr>
                <w:rFonts w:ascii="Times New Roman" w:hAnsi="Times New Roman"/>
              </w:rPr>
              <w:t xml:space="preserve"> </w:t>
            </w:r>
            <w:proofErr w:type="spellStart"/>
            <w:r w:rsidRPr="006613F6">
              <w:rPr>
                <w:rFonts w:ascii="Times New Roman" w:hAnsi="Times New Roman"/>
              </w:rPr>
              <w:t>замінити</w:t>
            </w:r>
            <w:proofErr w:type="spellEnd"/>
            <w:r w:rsidRPr="006613F6">
              <w:rPr>
                <w:rFonts w:ascii="Times New Roman" w:hAnsi="Times New Roman"/>
              </w:rPr>
              <w:t xml:space="preserve"> </w:t>
            </w:r>
            <w:proofErr w:type="spellStart"/>
            <w:r w:rsidRPr="006613F6">
              <w:rPr>
                <w:rFonts w:ascii="Times New Roman" w:hAnsi="Times New Roman"/>
              </w:rPr>
              <w:t>неякісний</w:t>
            </w:r>
            <w:proofErr w:type="spellEnd"/>
            <w:r w:rsidRPr="006613F6">
              <w:rPr>
                <w:rFonts w:ascii="Times New Roman" w:hAnsi="Times New Roman"/>
              </w:rPr>
              <w:t xml:space="preserve"> товар на товар </w:t>
            </w:r>
            <w:proofErr w:type="spellStart"/>
            <w:r w:rsidRPr="006613F6">
              <w:rPr>
                <w:rFonts w:ascii="Times New Roman" w:hAnsi="Times New Roman"/>
              </w:rPr>
              <w:t>належної</w:t>
            </w:r>
            <w:proofErr w:type="spellEnd"/>
            <w:r w:rsidRPr="006613F6">
              <w:rPr>
                <w:rFonts w:ascii="Times New Roman" w:hAnsi="Times New Roman"/>
              </w:rPr>
              <w:t xml:space="preserve"> </w:t>
            </w:r>
            <w:proofErr w:type="spellStart"/>
            <w:r w:rsidRPr="006613F6">
              <w:rPr>
                <w:rFonts w:ascii="Times New Roman" w:hAnsi="Times New Roman"/>
              </w:rPr>
              <w:t>якості</w:t>
            </w:r>
            <w:proofErr w:type="spellEnd"/>
            <w:r w:rsidRPr="006613F6">
              <w:rPr>
                <w:rFonts w:ascii="Times New Roman" w:hAnsi="Times New Roman"/>
              </w:rPr>
              <w:t xml:space="preserve">. </w:t>
            </w:r>
            <w:proofErr w:type="spellStart"/>
            <w:r w:rsidRPr="006613F6">
              <w:rPr>
                <w:rFonts w:ascii="Times New Roman" w:hAnsi="Times New Roman"/>
              </w:rPr>
              <w:t>Всі</w:t>
            </w:r>
            <w:proofErr w:type="spellEnd"/>
            <w:r w:rsidRPr="006613F6">
              <w:rPr>
                <w:rFonts w:ascii="Times New Roman" w:hAnsi="Times New Roman"/>
              </w:rPr>
              <w:t xml:space="preserve"> </w:t>
            </w:r>
            <w:proofErr w:type="spellStart"/>
            <w:r w:rsidRPr="006613F6">
              <w:rPr>
                <w:rFonts w:ascii="Times New Roman" w:hAnsi="Times New Roman"/>
              </w:rPr>
              <w:t>витрати</w:t>
            </w:r>
            <w:proofErr w:type="spellEnd"/>
            <w:r w:rsidRPr="006613F6">
              <w:rPr>
                <w:rFonts w:ascii="Times New Roman" w:hAnsi="Times New Roman"/>
              </w:rPr>
              <w:t xml:space="preserve">, </w:t>
            </w:r>
            <w:proofErr w:type="spellStart"/>
            <w:r w:rsidRPr="006613F6">
              <w:rPr>
                <w:rFonts w:ascii="Times New Roman" w:hAnsi="Times New Roman"/>
              </w:rPr>
              <w:t>пов’язані</w:t>
            </w:r>
            <w:proofErr w:type="spellEnd"/>
            <w:r w:rsidRPr="006613F6">
              <w:rPr>
                <w:rFonts w:ascii="Times New Roman" w:hAnsi="Times New Roman"/>
              </w:rPr>
              <w:t xml:space="preserve"> </w:t>
            </w:r>
            <w:proofErr w:type="spellStart"/>
            <w:r w:rsidRPr="006613F6">
              <w:rPr>
                <w:rFonts w:ascii="Times New Roman" w:hAnsi="Times New Roman"/>
              </w:rPr>
              <w:t>із</w:t>
            </w:r>
            <w:proofErr w:type="spellEnd"/>
            <w:r w:rsidRPr="006613F6">
              <w:rPr>
                <w:rFonts w:ascii="Times New Roman" w:hAnsi="Times New Roman"/>
              </w:rPr>
              <w:t xml:space="preserve"> </w:t>
            </w:r>
            <w:proofErr w:type="spellStart"/>
            <w:r w:rsidRPr="006613F6">
              <w:rPr>
                <w:rFonts w:ascii="Times New Roman" w:hAnsi="Times New Roman"/>
              </w:rPr>
              <w:t>заміною</w:t>
            </w:r>
            <w:proofErr w:type="spellEnd"/>
            <w:r w:rsidRPr="006613F6">
              <w:rPr>
                <w:rFonts w:ascii="Times New Roman" w:hAnsi="Times New Roman"/>
              </w:rPr>
              <w:t xml:space="preserve"> Товару </w:t>
            </w:r>
            <w:proofErr w:type="spellStart"/>
            <w:r w:rsidRPr="006613F6">
              <w:rPr>
                <w:rFonts w:ascii="Times New Roman" w:hAnsi="Times New Roman"/>
              </w:rPr>
              <w:t>неналежної</w:t>
            </w:r>
            <w:proofErr w:type="spellEnd"/>
            <w:r w:rsidRPr="006613F6">
              <w:rPr>
                <w:rFonts w:ascii="Times New Roman" w:hAnsi="Times New Roman"/>
              </w:rPr>
              <w:t xml:space="preserve"> </w:t>
            </w:r>
            <w:proofErr w:type="spellStart"/>
            <w:r w:rsidRPr="006613F6">
              <w:rPr>
                <w:rFonts w:ascii="Times New Roman" w:hAnsi="Times New Roman"/>
              </w:rPr>
              <w:t>якості</w:t>
            </w:r>
            <w:proofErr w:type="spellEnd"/>
            <w:r w:rsidRPr="006613F6">
              <w:rPr>
                <w:rFonts w:ascii="Times New Roman" w:hAnsi="Times New Roman"/>
              </w:rPr>
              <w:t xml:space="preserve"> </w:t>
            </w:r>
            <w:proofErr w:type="spellStart"/>
            <w:r w:rsidRPr="006613F6">
              <w:rPr>
                <w:rFonts w:ascii="Times New Roman" w:hAnsi="Times New Roman"/>
              </w:rPr>
              <w:t>несе</w:t>
            </w:r>
            <w:proofErr w:type="spellEnd"/>
            <w:r w:rsidRPr="006613F6">
              <w:rPr>
                <w:rFonts w:ascii="Times New Roman" w:hAnsi="Times New Roman"/>
              </w:rPr>
              <w:t xml:space="preserve"> </w:t>
            </w:r>
            <w:proofErr w:type="spellStart"/>
            <w:r w:rsidRPr="006613F6">
              <w:rPr>
                <w:rFonts w:ascii="Times New Roman" w:hAnsi="Times New Roman"/>
              </w:rPr>
              <w:t>Учасник-переможець</w:t>
            </w:r>
            <w:proofErr w:type="spellEnd"/>
            <w:r w:rsidRPr="006613F6">
              <w:rPr>
                <w:rFonts w:ascii="Times New Roman" w:hAnsi="Times New Roman"/>
              </w:rPr>
              <w:t xml:space="preserve">. </w:t>
            </w:r>
            <w:proofErr w:type="spellStart"/>
            <w:r w:rsidRPr="006613F6">
              <w:rPr>
                <w:rFonts w:ascii="Times New Roman" w:hAnsi="Times New Roman"/>
              </w:rPr>
              <w:t>Пакування</w:t>
            </w:r>
            <w:proofErr w:type="spellEnd"/>
            <w:r w:rsidRPr="006613F6">
              <w:rPr>
                <w:rFonts w:ascii="Times New Roman" w:hAnsi="Times New Roman"/>
              </w:rPr>
              <w:t xml:space="preserve">, у </w:t>
            </w:r>
            <w:proofErr w:type="spellStart"/>
            <w:r w:rsidRPr="006613F6">
              <w:rPr>
                <w:rFonts w:ascii="Times New Roman" w:hAnsi="Times New Roman"/>
              </w:rPr>
              <w:t>якому</w:t>
            </w:r>
            <w:proofErr w:type="spellEnd"/>
            <w:r w:rsidRPr="006613F6">
              <w:rPr>
                <w:rFonts w:ascii="Times New Roman" w:hAnsi="Times New Roman"/>
              </w:rPr>
              <w:t xml:space="preserve"> </w:t>
            </w:r>
            <w:proofErr w:type="spellStart"/>
            <w:r w:rsidRPr="006613F6">
              <w:rPr>
                <w:rFonts w:ascii="Times New Roman" w:hAnsi="Times New Roman"/>
              </w:rPr>
              <w:t>відвантажується</w:t>
            </w:r>
            <w:proofErr w:type="spellEnd"/>
            <w:r w:rsidRPr="006613F6">
              <w:rPr>
                <w:rFonts w:ascii="Times New Roman" w:hAnsi="Times New Roman"/>
              </w:rPr>
              <w:t xml:space="preserve"> Товар, та </w:t>
            </w:r>
            <w:proofErr w:type="spellStart"/>
            <w:r w:rsidRPr="006613F6">
              <w:rPr>
                <w:rFonts w:ascii="Times New Roman" w:hAnsi="Times New Roman"/>
              </w:rPr>
              <w:t>умови</w:t>
            </w:r>
            <w:proofErr w:type="spellEnd"/>
            <w:r w:rsidRPr="006613F6">
              <w:rPr>
                <w:rFonts w:ascii="Times New Roman" w:hAnsi="Times New Roman"/>
              </w:rPr>
              <w:t xml:space="preserve"> </w:t>
            </w:r>
            <w:proofErr w:type="spellStart"/>
            <w:r w:rsidRPr="006613F6">
              <w:rPr>
                <w:rFonts w:ascii="Times New Roman" w:hAnsi="Times New Roman"/>
              </w:rPr>
              <w:t>транспортування</w:t>
            </w:r>
            <w:proofErr w:type="spellEnd"/>
            <w:r w:rsidRPr="006613F6">
              <w:rPr>
                <w:rFonts w:ascii="Times New Roman" w:hAnsi="Times New Roman"/>
              </w:rPr>
              <w:t xml:space="preserve"> Товару </w:t>
            </w:r>
            <w:proofErr w:type="spellStart"/>
            <w:r w:rsidRPr="006613F6">
              <w:rPr>
                <w:rFonts w:ascii="Times New Roman" w:hAnsi="Times New Roman"/>
              </w:rPr>
              <w:t>повинні</w:t>
            </w:r>
            <w:proofErr w:type="spellEnd"/>
            <w:r w:rsidRPr="006613F6">
              <w:rPr>
                <w:rFonts w:ascii="Times New Roman" w:hAnsi="Times New Roman"/>
              </w:rPr>
              <w:t xml:space="preserve"> </w:t>
            </w:r>
            <w:proofErr w:type="spellStart"/>
            <w:r w:rsidRPr="006613F6">
              <w:rPr>
                <w:rFonts w:ascii="Times New Roman" w:hAnsi="Times New Roman"/>
              </w:rPr>
              <w:t>відповідати</w:t>
            </w:r>
            <w:proofErr w:type="spellEnd"/>
            <w:r w:rsidRPr="006613F6">
              <w:rPr>
                <w:rFonts w:ascii="Times New Roman" w:hAnsi="Times New Roman"/>
              </w:rPr>
              <w:t xml:space="preserve"> характеру Товару</w:t>
            </w:r>
            <w:r w:rsidRPr="006613F6">
              <w:rPr>
                <w:rFonts w:ascii="Times New Roman" w:hAnsi="Times New Roman"/>
                <w:i/>
                <w:iCs/>
              </w:rPr>
              <w:t xml:space="preserve"> </w:t>
            </w:r>
            <w:r w:rsidRPr="006613F6">
              <w:rPr>
                <w:rFonts w:ascii="Times New Roman" w:hAnsi="Times New Roman"/>
                <w:iCs/>
              </w:rPr>
              <w:t>(</w:t>
            </w:r>
            <w:proofErr w:type="spellStart"/>
            <w:r w:rsidRPr="006613F6">
              <w:rPr>
                <w:rFonts w:ascii="Times New Roman" w:hAnsi="Times New Roman"/>
                <w:iCs/>
              </w:rPr>
              <w:t>надати</w:t>
            </w:r>
            <w:proofErr w:type="spellEnd"/>
            <w:r w:rsidRPr="006613F6">
              <w:rPr>
                <w:rFonts w:ascii="Times New Roman" w:hAnsi="Times New Roman"/>
                <w:iCs/>
              </w:rPr>
              <w:t xml:space="preserve"> </w:t>
            </w:r>
            <w:proofErr w:type="spellStart"/>
            <w:r w:rsidRPr="006613F6">
              <w:rPr>
                <w:rFonts w:ascii="Times New Roman" w:hAnsi="Times New Roman"/>
                <w:iCs/>
              </w:rPr>
              <w:t>гарантійний</w:t>
            </w:r>
            <w:proofErr w:type="spellEnd"/>
            <w:r w:rsidRPr="006613F6">
              <w:rPr>
                <w:rFonts w:ascii="Times New Roman" w:hAnsi="Times New Roman"/>
                <w:iCs/>
              </w:rPr>
              <w:t xml:space="preserve"> лист).</w:t>
            </w:r>
          </w:p>
          <w:p w14:paraId="59A18F8D" w14:textId="0A36D2A8" w:rsidR="00B444D7" w:rsidRPr="006613F6" w:rsidRDefault="00B444D7" w:rsidP="00556DDF">
            <w:pPr>
              <w:widowControl w:val="0"/>
              <w:autoSpaceDE w:val="0"/>
              <w:autoSpaceDN w:val="0"/>
              <w:adjustRightInd w:val="0"/>
              <w:spacing w:after="0" w:line="240" w:lineRule="auto"/>
              <w:jc w:val="both"/>
              <w:rPr>
                <w:rFonts w:ascii="Times New Roman" w:hAnsi="Times New Roman"/>
                <w:u w:val="single"/>
                <w:lang w:val="uk-UA"/>
              </w:rPr>
            </w:pPr>
            <w:r w:rsidRPr="006613F6">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6613F6">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6613F6" w:rsidRDefault="000B3606" w:rsidP="000B3606">
            <w:pPr>
              <w:pStyle w:val="rvps2"/>
              <w:shd w:val="clear" w:color="auto" w:fill="FFFFFF"/>
              <w:spacing w:before="0" w:beforeAutospacing="0" w:after="150" w:afterAutospacing="0"/>
              <w:ind w:firstLine="450"/>
              <w:jc w:val="both"/>
              <w:rPr>
                <w:sz w:val="22"/>
                <w:szCs w:val="22"/>
                <w:lang w:val="uk-UA"/>
              </w:rPr>
            </w:pPr>
            <w:r w:rsidRPr="006613F6">
              <w:rPr>
                <w:sz w:val="22"/>
                <w:szCs w:val="22"/>
                <w:lang w:val="uk-UA"/>
              </w:rPr>
              <w:t>Учасник процедури закупівлі підтверджує відсутність підстав, зазначених в пункті 47 (крім</w:t>
            </w:r>
            <w:r w:rsidRPr="006613F6">
              <w:rPr>
                <w:sz w:val="22"/>
                <w:szCs w:val="22"/>
              </w:rPr>
              <w:t> </w:t>
            </w:r>
            <w:hyperlink r:id="rId69" w:anchor="n616" w:history="1">
              <w:r w:rsidRPr="006613F6">
                <w:rPr>
                  <w:rStyle w:val="a4"/>
                  <w:color w:val="auto"/>
                  <w:sz w:val="22"/>
                  <w:szCs w:val="22"/>
                  <w:lang w:val="uk-UA"/>
                </w:rPr>
                <w:t>підпунктів 1</w:t>
              </w:r>
            </w:hyperlink>
            <w:r w:rsidRPr="006613F6">
              <w:rPr>
                <w:sz w:val="22"/>
                <w:szCs w:val="22"/>
              </w:rPr>
              <w:t> </w:t>
            </w:r>
            <w:r w:rsidRPr="006613F6">
              <w:rPr>
                <w:sz w:val="22"/>
                <w:szCs w:val="22"/>
                <w:lang w:val="uk-UA"/>
              </w:rPr>
              <w:t>і</w:t>
            </w:r>
            <w:r w:rsidRPr="006613F6">
              <w:rPr>
                <w:sz w:val="22"/>
                <w:szCs w:val="22"/>
              </w:rPr>
              <w:t> </w:t>
            </w:r>
            <w:hyperlink r:id="rId70" w:anchor="n622" w:history="1">
              <w:r w:rsidRPr="006613F6">
                <w:rPr>
                  <w:rStyle w:val="a4"/>
                  <w:color w:val="auto"/>
                  <w:sz w:val="22"/>
                  <w:szCs w:val="22"/>
                  <w:lang w:val="uk-UA"/>
                </w:rPr>
                <w:t>7</w:t>
              </w:r>
            </w:hyperlink>
            <w:r w:rsidRPr="006613F6">
              <w:rPr>
                <w:sz w:val="22"/>
                <w:szCs w:val="22"/>
              </w:rPr>
              <w:t> </w:t>
            </w:r>
            <w:r w:rsidRPr="006613F6">
              <w:rPr>
                <w:sz w:val="22"/>
                <w:szCs w:val="22"/>
                <w:lang w:val="uk-UA"/>
              </w:rPr>
              <w:t xml:space="preserve">цього пункту), шляхом самостійного декларування відсутності таких підстав в електронній системі </w:t>
            </w:r>
            <w:proofErr w:type="spellStart"/>
            <w:r w:rsidRPr="006613F6">
              <w:rPr>
                <w:sz w:val="22"/>
                <w:szCs w:val="22"/>
                <w:lang w:val="uk-UA"/>
              </w:rPr>
              <w:t>закупівель</w:t>
            </w:r>
            <w:proofErr w:type="spellEnd"/>
            <w:r w:rsidRPr="006613F6">
              <w:rPr>
                <w:sz w:val="22"/>
                <w:szCs w:val="22"/>
                <w:lang w:val="uk-UA"/>
              </w:rPr>
              <w:t xml:space="preserve"> під час подання тендерної пропозиції.</w:t>
            </w:r>
          </w:p>
          <w:p w14:paraId="40AAF282" w14:textId="77777777" w:rsidR="00EC6645" w:rsidRPr="006613F6" w:rsidRDefault="00EC6645" w:rsidP="00EC6645">
            <w:pPr>
              <w:pStyle w:val="rvps2"/>
              <w:shd w:val="clear" w:color="auto" w:fill="FFFFFF"/>
              <w:spacing w:before="0" w:beforeAutospacing="0" w:after="0" w:afterAutospacing="0"/>
              <w:ind w:firstLine="450"/>
              <w:jc w:val="both"/>
              <w:rPr>
                <w:sz w:val="22"/>
                <w:szCs w:val="22"/>
                <w:lang w:val="uk-UA"/>
              </w:rPr>
            </w:pPr>
            <w:r w:rsidRPr="006613F6">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6613F6">
              <w:rPr>
                <w:sz w:val="22"/>
                <w:szCs w:val="22"/>
                <w:shd w:val="clear" w:color="auto" w:fill="FFFFFF"/>
              </w:rPr>
              <w:t> </w:t>
            </w:r>
            <w:hyperlink r:id="rId71" w:anchor="n1257" w:tgtFrame="_blank" w:history="1">
              <w:r w:rsidRPr="006613F6">
                <w:rPr>
                  <w:rStyle w:val="a4"/>
                  <w:color w:val="auto"/>
                  <w:sz w:val="22"/>
                  <w:szCs w:val="22"/>
                  <w:shd w:val="clear" w:color="auto" w:fill="FFFFFF"/>
                  <w:lang w:val="uk-UA"/>
                </w:rPr>
                <w:t>частини третьої</w:t>
              </w:r>
            </w:hyperlink>
            <w:r w:rsidRPr="006613F6">
              <w:rPr>
                <w:sz w:val="22"/>
                <w:szCs w:val="22"/>
                <w:shd w:val="clear" w:color="auto" w:fill="FFFFFF"/>
              </w:rPr>
              <w:t> </w:t>
            </w:r>
            <w:r w:rsidRPr="006613F6">
              <w:rPr>
                <w:sz w:val="22"/>
                <w:szCs w:val="22"/>
                <w:shd w:val="clear" w:color="auto" w:fill="FFFFFF"/>
                <w:lang w:val="uk-UA"/>
              </w:rPr>
              <w:t xml:space="preserve">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w:t>
            </w:r>
            <w:r w:rsidRPr="006613F6">
              <w:rPr>
                <w:sz w:val="22"/>
                <w:szCs w:val="22"/>
                <w:lang w:val="uk-UA"/>
              </w:rPr>
              <w:t>визначених пунктом 47 Особливостей.</w:t>
            </w:r>
          </w:p>
          <w:p w14:paraId="79263A6B" w14:textId="77777777" w:rsidR="00EC6645" w:rsidRPr="00677FB2" w:rsidRDefault="00EC6645" w:rsidP="00EC6645">
            <w:pPr>
              <w:pStyle w:val="af5"/>
              <w:spacing w:before="0" w:beforeAutospacing="0" w:after="0" w:afterAutospacing="0"/>
              <w:ind w:firstLine="567"/>
              <w:jc w:val="both"/>
              <w:rPr>
                <w:b/>
                <w:bCs/>
                <w:lang w:val="uk-UA"/>
              </w:rPr>
            </w:pPr>
            <w:r w:rsidRPr="006613F6">
              <w:rPr>
                <w:b/>
                <w:bCs/>
                <w:sz w:val="22"/>
                <w:szCs w:val="22"/>
                <w:lang w:val="uk-UA"/>
              </w:rPr>
              <w:t>Учасник  (в тому числі об’єднання учасників як учасник процедури</w:t>
            </w:r>
            <w:r w:rsidRPr="00677FB2">
              <w:rPr>
                <w:b/>
                <w:bCs/>
                <w:lang w:val="uk-UA"/>
              </w:rPr>
              <w:t>)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677FB2" w:rsidRDefault="00EC6645" w:rsidP="00EC6645">
            <w:pPr>
              <w:pStyle w:val="af5"/>
              <w:spacing w:before="0" w:beforeAutospacing="0" w:after="0" w:afterAutospacing="0"/>
              <w:jc w:val="both"/>
              <w:rPr>
                <w:b/>
                <w:bCs/>
                <w:lang w:val="uk-UA"/>
              </w:rPr>
            </w:pPr>
            <w:r w:rsidRPr="00677FB2">
              <w:rPr>
                <w:b/>
                <w:bCs/>
                <w:lang w:val="uk-UA"/>
              </w:rPr>
              <w:t>збитків не було;</w:t>
            </w:r>
          </w:p>
          <w:p w14:paraId="0FB9525D" w14:textId="77777777" w:rsidR="00EC6645" w:rsidRDefault="00EC6645" w:rsidP="00EC6645">
            <w:pPr>
              <w:pStyle w:val="af5"/>
              <w:spacing w:before="0" w:beforeAutospacing="0" w:after="0" w:afterAutospacing="0"/>
              <w:jc w:val="both"/>
              <w:rPr>
                <w:b/>
                <w:bCs/>
                <w:lang w:val="uk-UA"/>
              </w:rPr>
            </w:pPr>
            <w:r w:rsidRPr="00677FB2">
              <w:rPr>
                <w:b/>
                <w:bCs/>
                <w:lang w:val="uk-UA"/>
              </w:rPr>
              <w:t xml:space="preserve">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w:t>
            </w:r>
            <w:r w:rsidRPr="00677FB2">
              <w:rPr>
                <w:b/>
                <w:bCs/>
                <w:lang w:val="uk-UA"/>
              </w:rPr>
              <w:lastRenderedPageBreak/>
              <w:t>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7D2842"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60CF794" w14:textId="5EA5BDCA" w:rsidR="00B444D7" w:rsidRPr="00EE4A62" w:rsidRDefault="00EC6645" w:rsidP="00EE4A6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tc>
      </w:tr>
    </w:tbl>
    <w:p w14:paraId="79DFC84B" w14:textId="77777777" w:rsidR="00B444D7" w:rsidRDefault="00B444D7">
      <w:pPr>
        <w:rPr>
          <w:lang w:val="uk-UA"/>
        </w:rPr>
      </w:pPr>
    </w:p>
    <w:p w14:paraId="3115D982" w14:textId="176EC65A" w:rsidR="003C2010" w:rsidRPr="0031069F" w:rsidRDefault="00B444D7" w:rsidP="00EE4A62">
      <w:pPr>
        <w:jc w:val="right"/>
        <w:rPr>
          <w:rFonts w:ascii="Times New Roman" w:hAnsi="Times New Roman"/>
          <w:lang w:val="uk-UA"/>
        </w:rPr>
      </w:pPr>
      <w:r>
        <w:rPr>
          <w:lang w:val="uk-UA"/>
        </w:rPr>
        <w:br w:type="page"/>
      </w:r>
      <w:r w:rsidR="003C2010" w:rsidRPr="0031069F">
        <w:rPr>
          <w:rFonts w:ascii="Times New Roman" w:hAnsi="Times New Roman"/>
          <w:lang w:val="uk-UA"/>
        </w:rPr>
        <w:lastRenderedPageBreak/>
        <w:t>Додаток 6</w:t>
      </w:r>
    </w:p>
    <w:p w14:paraId="7116C3D7" w14:textId="24E18E29" w:rsidR="00F92745" w:rsidRPr="005117A9" w:rsidRDefault="00EC6645" w:rsidP="0031069F">
      <w:pPr>
        <w:widowControl w:val="0"/>
        <w:shd w:val="clear" w:color="auto" w:fill="FFFFFF" w:themeFill="background1"/>
        <w:spacing w:after="0" w:line="240" w:lineRule="auto"/>
        <w:jc w:val="center"/>
        <w:rPr>
          <w:rFonts w:ascii="Times New Roman" w:hAnsi="Times New Roman"/>
          <w:b/>
          <w:bCs/>
          <w:sz w:val="24"/>
          <w:szCs w:val="24"/>
          <w:shd w:val="clear" w:color="auto" w:fill="FFFFFF"/>
          <w:lang w:val="uk-UA"/>
        </w:rPr>
      </w:pPr>
      <w:r w:rsidRPr="005117A9">
        <w:rPr>
          <w:rFonts w:ascii="Times New Roman" w:eastAsia="Times New Roman" w:hAnsi="Times New Roman"/>
          <w:b/>
          <w:bCs/>
          <w:sz w:val="24"/>
          <w:szCs w:val="24"/>
          <w:u w:val="single"/>
          <w:lang w:val="uk-UA" w:eastAsia="uk-UA"/>
        </w:rPr>
        <w:t>П</w:t>
      </w:r>
      <w:proofErr w:type="spellStart"/>
      <w:r w:rsidRPr="005117A9">
        <w:rPr>
          <w:rFonts w:ascii="Times New Roman" w:eastAsia="Times New Roman" w:hAnsi="Times New Roman"/>
          <w:b/>
          <w:bCs/>
          <w:sz w:val="24"/>
          <w:szCs w:val="24"/>
          <w:u w:val="single"/>
          <w:lang w:eastAsia="uk-UA"/>
        </w:rPr>
        <w:t>ерелік</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документів</w:t>
      </w:r>
      <w:proofErr w:type="spellEnd"/>
      <w:r w:rsidRPr="005117A9">
        <w:rPr>
          <w:rFonts w:ascii="Times New Roman" w:eastAsia="Times New Roman" w:hAnsi="Times New Roman"/>
          <w:b/>
          <w:bCs/>
          <w:sz w:val="24"/>
          <w:szCs w:val="24"/>
          <w:u w:val="single"/>
          <w:lang w:eastAsia="uk-UA"/>
        </w:rPr>
        <w:t xml:space="preserve"> та/</w:t>
      </w:r>
      <w:proofErr w:type="spellStart"/>
      <w:r w:rsidRPr="005117A9">
        <w:rPr>
          <w:rFonts w:ascii="Times New Roman" w:eastAsia="Times New Roman" w:hAnsi="Times New Roman"/>
          <w:b/>
          <w:bCs/>
          <w:sz w:val="24"/>
          <w:szCs w:val="24"/>
          <w:u w:val="single"/>
          <w:lang w:eastAsia="uk-UA"/>
        </w:rPr>
        <w:t>або</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інформації</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які</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подаються</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переможцем</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процедури</w:t>
      </w:r>
      <w:proofErr w:type="spellEnd"/>
      <w:r w:rsidRPr="005117A9">
        <w:rPr>
          <w:rFonts w:ascii="Times New Roman" w:eastAsia="Times New Roman" w:hAnsi="Times New Roman"/>
          <w:b/>
          <w:bCs/>
          <w:sz w:val="24"/>
          <w:szCs w:val="24"/>
          <w:u w:val="single"/>
          <w:lang w:eastAsia="uk-UA"/>
        </w:rPr>
        <w:t xml:space="preserve"> </w:t>
      </w:r>
      <w:proofErr w:type="spellStart"/>
      <w:r w:rsidRPr="005117A9">
        <w:rPr>
          <w:rFonts w:ascii="Times New Roman" w:eastAsia="Times New Roman" w:hAnsi="Times New Roman"/>
          <w:b/>
          <w:bCs/>
          <w:sz w:val="24"/>
          <w:szCs w:val="24"/>
          <w:u w:val="single"/>
          <w:lang w:eastAsia="uk-UA"/>
        </w:rPr>
        <w:t>закупівлі</w:t>
      </w:r>
      <w:proofErr w:type="spellEnd"/>
    </w:p>
    <w:p w14:paraId="715160B5" w14:textId="77777777" w:rsidR="0031069F" w:rsidRPr="005117A9" w:rsidRDefault="0031069F" w:rsidP="0031069F">
      <w:pPr>
        <w:pStyle w:val="rvps2"/>
        <w:shd w:val="clear" w:color="auto" w:fill="FFFFFF"/>
        <w:spacing w:before="0" w:beforeAutospacing="0" w:after="0" w:afterAutospacing="0"/>
        <w:ind w:firstLine="450"/>
        <w:jc w:val="both"/>
        <w:rPr>
          <w:lang w:val="uk-UA"/>
        </w:rPr>
      </w:pPr>
      <w:r w:rsidRPr="005117A9">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5117A9">
        <w:rPr>
          <w:lang w:val="uk-UA"/>
        </w:rPr>
        <w:t>закупівель</w:t>
      </w:r>
      <w:proofErr w:type="spellEnd"/>
      <w:r w:rsidRPr="005117A9">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5117A9">
        <w:rPr>
          <w:lang w:val="uk-UA"/>
        </w:rPr>
        <w:t>закупівель</w:t>
      </w:r>
      <w:proofErr w:type="spellEnd"/>
      <w:r w:rsidRPr="005117A9">
        <w:rPr>
          <w:lang w:val="uk-UA"/>
        </w:rPr>
        <w:t xml:space="preserve"> документи, що підтверджують відсутність підстав, зазначених у </w:t>
      </w:r>
      <w:hyperlink r:id="rId72" w:anchor="n618" w:history="1">
        <w:r w:rsidRPr="005117A9">
          <w:rPr>
            <w:rStyle w:val="a4"/>
            <w:lang w:val="uk-UA"/>
          </w:rPr>
          <w:t>підпунктах 3</w:t>
        </w:r>
      </w:hyperlink>
      <w:r w:rsidRPr="005117A9">
        <w:rPr>
          <w:lang w:val="uk-UA"/>
        </w:rPr>
        <w:t>, </w:t>
      </w:r>
      <w:hyperlink r:id="rId73" w:anchor="n620" w:history="1">
        <w:r w:rsidRPr="005117A9">
          <w:rPr>
            <w:rStyle w:val="a4"/>
            <w:lang w:val="uk-UA"/>
          </w:rPr>
          <w:t>5</w:t>
        </w:r>
      </w:hyperlink>
      <w:r w:rsidRPr="005117A9">
        <w:rPr>
          <w:lang w:val="uk-UA"/>
        </w:rPr>
        <w:t>, </w:t>
      </w:r>
      <w:hyperlink r:id="rId74" w:anchor="n621" w:history="1">
        <w:r w:rsidRPr="005117A9">
          <w:rPr>
            <w:rStyle w:val="a4"/>
            <w:lang w:val="uk-UA"/>
          </w:rPr>
          <w:t>6</w:t>
        </w:r>
      </w:hyperlink>
      <w:r w:rsidRPr="005117A9">
        <w:rPr>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5" w:tgtFrame="_blank" w:history="1">
        <w:r w:rsidRPr="005117A9">
          <w:rPr>
            <w:rStyle w:val="a4"/>
            <w:lang w:val="uk-UA"/>
          </w:rPr>
          <w:t>Законом України</w:t>
        </w:r>
      </w:hyperlink>
      <w:r w:rsidRPr="005117A9">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5117A9">
        <w:rPr>
          <w:lang w:val="uk-UA"/>
        </w:rPr>
        <w:t>закупівель</w:t>
      </w:r>
      <w:proofErr w:type="spellEnd"/>
      <w:r w:rsidRPr="005117A9">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5117A9" w:rsidRDefault="0031069F" w:rsidP="0031069F">
      <w:pPr>
        <w:pStyle w:val="af5"/>
        <w:spacing w:before="0" w:beforeAutospacing="0" w:after="0" w:afterAutospacing="0"/>
        <w:jc w:val="both"/>
        <w:rPr>
          <w:u w:val="single"/>
          <w:lang w:val="uk-UA"/>
        </w:rPr>
      </w:pPr>
      <w:r w:rsidRPr="005117A9">
        <w:rPr>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5117A9" w:rsidRDefault="0031069F" w:rsidP="0031069F">
      <w:pPr>
        <w:pStyle w:val="af5"/>
        <w:spacing w:before="0" w:beforeAutospacing="0" w:after="0" w:afterAutospacing="0"/>
        <w:jc w:val="both"/>
        <w:rPr>
          <w:lang w:val="uk-UA"/>
        </w:rPr>
      </w:pPr>
      <w:r w:rsidRPr="005117A9">
        <w:rPr>
          <w:u w:val="single"/>
          <w:lang w:val="uk-UA"/>
        </w:rPr>
        <w:t>3*</w:t>
      </w:r>
      <w:r w:rsidRPr="005117A9">
        <w:rPr>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5117A9" w:rsidRDefault="0031069F" w:rsidP="0031069F">
      <w:pPr>
        <w:pStyle w:val="af5"/>
        <w:spacing w:before="0" w:beforeAutospacing="0" w:after="0" w:afterAutospacing="0"/>
        <w:jc w:val="both"/>
        <w:rPr>
          <w:i/>
          <w:iCs/>
          <w:lang w:val="uk-UA"/>
        </w:rPr>
      </w:pPr>
      <w:r w:rsidRPr="005117A9">
        <w:rPr>
          <w:i/>
          <w:iCs/>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5117A9" w:rsidRDefault="0031069F" w:rsidP="0031069F">
      <w:pPr>
        <w:pStyle w:val="af5"/>
        <w:spacing w:before="0" w:beforeAutospacing="0" w:after="0" w:afterAutospacing="0"/>
        <w:jc w:val="both"/>
        <w:rPr>
          <w:lang w:val="uk-UA"/>
        </w:rPr>
      </w:pPr>
      <w:r w:rsidRPr="005117A9">
        <w:rPr>
          <w:u w:val="single"/>
          <w:lang w:val="uk-UA"/>
        </w:rPr>
        <w:t>5, 6, 12*</w:t>
      </w:r>
      <w:r w:rsidRPr="005117A9">
        <w:rPr>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5117A9" w:rsidRDefault="0031069F" w:rsidP="0031069F">
      <w:pPr>
        <w:pStyle w:val="af5"/>
        <w:spacing w:before="0" w:beforeAutospacing="0" w:after="0" w:afterAutospacing="0"/>
        <w:jc w:val="both"/>
        <w:rPr>
          <w:lang w:val="uk-UA"/>
        </w:rPr>
      </w:pPr>
      <w:r w:rsidRPr="005117A9">
        <w:rPr>
          <w:lang w:val="uk-UA"/>
        </w:rPr>
        <w:t>- керівника Учасника (юридичної особи) процедури закупівлі;</w:t>
      </w:r>
    </w:p>
    <w:p w14:paraId="63EE9FE4" w14:textId="77777777" w:rsidR="0031069F" w:rsidRPr="005117A9" w:rsidRDefault="0031069F" w:rsidP="0031069F">
      <w:pPr>
        <w:pStyle w:val="af5"/>
        <w:spacing w:before="0" w:beforeAutospacing="0" w:after="0" w:afterAutospacing="0"/>
        <w:jc w:val="both"/>
        <w:rPr>
          <w:lang w:val="uk-UA"/>
        </w:rPr>
      </w:pPr>
      <w:r w:rsidRPr="005117A9">
        <w:rPr>
          <w:lang w:val="uk-UA"/>
        </w:rPr>
        <w:t>- фізичну особу, яка є Учасником процедури закупівлі (у разі участі фізичної особи);</w:t>
      </w:r>
    </w:p>
    <w:p w14:paraId="5478D42E" w14:textId="77777777" w:rsidR="0031069F" w:rsidRPr="005117A9" w:rsidRDefault="0031069F" w:rsidP="0031069F">
      <w:pPr>
        <w:pStyle w:val="af5"/>
        <w:spacing w:before="0" w:beforeAutospacing="0" w:after="0" w:afterAutospacing="0"/>
        <w:jc w:val="both"/>
        <w:rPr>
          <w:i/>
          <w:iCs/>
          <w:lang w:val="uk-UA"/>
        </w:rPr>
      </w:pPr>
      <w:r w:rsidRPr="005117A9">
        <w:rPr>
          <w:i/>
          <w:iCs/>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5117A9" w:rsidRDefault="00B444D7" w:rsidP="0031069F">
      <w:pPr>
        <w:widowControl w:val="0"/>
        <w:shd w:val="clear" w:color="auto" w:fill="FFFFFF" w:themeFill="background1"/>
        <w:spacing w:after="0" w:line="240" w:lineRule="auto"/>
        <w:ind w:firstLine="580"/>
        <w:jc w:val="both"/>
        <w:rPr>
          <w:rFonts w:ascii="Times New Roman" w:hAnsi="Times New Roman"/>
          <w:sz w:val="24"/>
          <w:szCs w:val="24"/>
          <w:lang w:val="en-US"/>
        </w:rPr>
      </w:pPr>
      <w:r w:rsidRPr="005117A9">
        <w:rPr>
          <w:rFonts w:ascii="Times New Roman" w:hAnsi="Times New Roman"/>
          <w:sz w:val="24"/>
          <w:szCs w:val="24"/>
          <w:shd w:val="clear" w:color="auto" w:fill="FFFFFF"/>
          <w:lang w:val="uk-UA"/>
        </w:rPr>
        <w:lastRenderedPageBreak/>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5117A9">
        <w:rPr>
          <w:rFonts w:ascii="Times New Roman" w:hAnsi="Times New Roman"/>
          <w:sz w:val="24"/>
          <w:szCs w:val="24"/>
          <w:shd w:val="clear" w:color="auto" w:fill="FFFFFF"/>
          <w:lang w:val="uk-UA"/>
        </w:rPr>
        <w:t>закупівель</w:t>
      </w:r>
      <w:proofErr w:type="spellEnd"/>
      <w:r w:rsidRPr="005117A9">
        <w:rPr>
          <w:rFonts w:ascii="Times New Roman" w:hAnsi="Times New Roman"/>
          <w:sz w:val="24"/>
          <w:szCs w:val="24"/>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5117A9">
        <w:rPr>
          <w:rFonts w:ascii="Times New Roman" w:hAnsi="Times New Roman"/>
          <w:sz w:val="24"/>
          <w:szCs w:val="24"/>
          <w:shd w:val="clear" w:color="auto" w:fill="FFFFFF"/>
        </w:rPr>
        <w:t> </w:t>
      </w:r>
      <w:r w:rsidRPr="005117A9">
        <w:rPr>
          <w:rFonts w:ascii="Times New Roman" w:hAnsi="Times New Roman"/>
          <w:sz w:val="24"/>
          <w:szCs w:val="24"/>
          <w:shd w:val="clear" w:color="auto" w:fill="FFFFFF"/>
          <w:lang w:val="uk-UA"/>
        </w:rPr>
        <w:t>514-</w:t>
      </w:r>
      <w:r w:rsidRPr="005117A9">
        <w:rPr>
          <w:rFonts w:ascii="Times New Roman" w:hAnsi="Times New Roman"/>
          <w:sz w:val="24"/>
          <w:szCs w:val="24"/>
          <w:shd w:val="clear" w:color="auto" w:fill="FFFFFF"/>
        </w:rPr>
        <w:t>VI</w:t>
      </w:r>
      <w:r w:rsidRPr="005117A9">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5117A9">
        <w:rPr>
          <w:rStyle w:val="10"/>
          <w:rFonts w:ascii="Times New Roman" w:hAnsi="Times New Roman"/>
          <w:sz w:val="24"/>
          <w:szCs w:val="24"/>
          <w:shd w:val="clear" w:color="auto" w:fill="FFFFFF"/>
        </w:rPr>
        <w:t xml:space="preserve"> </w:t>
      </w:r>
      <w:r w:rsidRPr="005117A9">
        <w:rPr>
          <w:rStyle w:val="10"/>
          <w:rFonts w:ascii="Times New Roman" w:hAnsi="Times New Roman"/>
          <w:sz w:val="24"/>
          <w:szCs w:val="24"/>
          <w:shd w:val="clear" w:color="auto" w:fill="FFFFFF"/>
          <w:lang w:val="uk-UA"/>
        </w:rPr>
        <w:t xml:space="preserve">від </w:t>
      </w:r>
      <w:r w:rsidRPr="005117A9">
        <w:rPr>
          <w:rStyle w:val="rvts44"/>
          <w:rFonts w:ascii="Times New Roman" w:hAnsi="Times New Roman"/>
          <w:sz w:val="24"/>
          <w:szCs w:val="24"/>
          <w:shd w:val="clear" w:color="auto" w:fill="FFFFFF"/>
          <w:lang w:val="uk-UA"/>
        </w:rPr>
        <w:t>6 лютого 2018 року</w:t>
      </w:r>
      <w:r w:rsidRPr="005117A9">
        <w:rPr>
          <w:rFonts w:ascii="Times New Roman" w:hAnsi="Times New Roman"/>
          <w:sz w:val="24"/>
          <w:szCs w:val="24"/>
          <w:lang w:val="uk-UA"/>
        </w:rPr>
        <w:t xml:space="preserve"> </w:t>
      </w:r>
      <w:r w:rsidRPr="005117A9">
        <w:rPr>
          <w:rStyle w:val="rvts44"/>
          <w:rFonts w:ascii="Times New Roman" w:hAnsi="Times New Roman"/>
          <w:sz w:val="24"/>
          <w:szCs w:val="24"/>
          <w:shd w:val="clear" w:color="auto" w:fill="FFFFFF"/>
          <w:lang w:val="uk-UA"/>
        </w:rPr>
        <w:t>№ 2275-</w:t>
      </w:r>
      <w:r w:rsidRPr="005117A9">
        <w:rPr>
          <w:rStyle w:val="rvts44"/>
          <w:rFonts w:ascii="Times New Roman" w:hAnsi="Times New Roman"/>
          <w:sz w:val="24"/>
          <w:szCs w:val="24"/>
          <w:shd w:val="clear" w:color="auto" w:fill="FFFFFF"/>
        </w:rPr>
        <w:t>VIII</w:t>
      </w:r>
      <w:r w:rsidRPr="005117A9">
        <w:rPr>
          <w:rStyle w:val="rvts44"/>
          <w:rFonts w:ascii="Times New Roman" w:hAnsi="Times New Roman"/>
          <w:sz w:val="24"/>
          <w:szCs w:val="24"/>
          <w:shd w:val="clear" w:color="auto" w:fill="FFFFFF"/>
          <w:lang w:val="uk-UA"/>
        </w:rPr>
        <w:t xml:space="preserve"> </w:t>
      </w:r>
      <w:r w:rsidRPr="005117A9">
        <w:rPr>
          <w:rFonts w:ascii="Times New Roman" w:hAnsi="Times New Roman"/>
          <w:sz w:val="24"/>
          <w:szCs w:val="24"/>
          <w:shd w:val="clear" w:color="auto" w:fill="FFFFFF"/>
          <w:lang w:val="uk-UA"/>
        </w:rPr>
        <w:t xml:space="preserve">рішення про надання згоди на вчинення значного </w:t>
      </w:r>
      <w:proofErr w:type="spellStart"/>
      <w:r w:rsidRPr="005117A9">
        <w:rPr>
          <w:rFonts w:ascii="Times New Roman" w:hAnsi="Times New Roman"/>
          <w:sz w:val="24"/>
          <w:szCs w:val="24"/>
          <w:shd w:val="clear" w:color="auto" w:fill="FFFFFF"/>
          <w:lang w:val="uk-UA"/>
        </w:rPr>
        <w:t>правочину.</w:t>
      </w:r>
      <w:r w:rsidR="00F92745" w:rsidRPr="005117A9">
        <w:rPr>
          <w:rFonts w:ascii="Times New Roman" w:hAnsi="Times New Roman"/>
          <w:sz w:val="24"/>
          <w:szCs w:val="24"/>
          <w:lang w:val="uk-UA"/>
        </w:rPr>
        <w:t>Переможець</w:t>
      </w:r>
      <w:proofErr w:type="spellEnd"/>
      <w:r w:rsidR="00F92745" w:rsidRPr="005117A9">
        <w:rPr>
          <w:rFonts w:ascii="Times New Roman" w:hAnsi="Times New Roman"/>
          <w:sz w:val="24"/>
          <w:szCs w:val="24"/>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B25A549" w14:textId="77777777" w:rsidR="005117A9" w:rsidRPr="005117A9" w:rsidRDefault="005117A9" w:rsidP="0031069F">
      <w:pPr>
        <w:widowControl w:val="0"/>
        <w:shd w:val="clear" w:color="auto" w:fill="FFFFFF" w:themeFill="background1"/>
        <w:spacing w:after="0" w:line="240" w:lineRule="auto"/>
        <w:ind w:firstLine="580"/>
        <w:jc w:val="both"/>
        <w:rPr>
          <w:rFonts w:ascii="Times New Roman" w:hAnsi="Times New Roman"/>
          <w:sz w:val="24"/>
          <w:szCs w:val="24"/>
          <w:lang w:val="en-US"/>
        </w:rPr>
      </w:pPr>
    </w:p>
    <w:sectPr w:rsidR="005117A9" w:rsidRPr="005117A9" w:rsidSect="00304202">
      <w:footerReference w:type="default" r:id="rId76"/>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7439" w14:textId="77777777" w:rsidR="00370C22" w:rsidRDefault="00370C22">
      <w:pPr>
        <w:spacing w:after="0" w:line="240" w:lineRule="auto"/>
      </w:pPr>
      <w:r>
        <w:separator/>
      </w:r>
    </w:p>
  </w:endnote>
  <w:endnote w:type="continuationSeparator" w:id="0">
    <w:p w14:paraId="619C2D3B" w14:textId="77777777" w:rsidR="00370C22" w:rsidRDefault="0037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69D0" w14:textId="77777777" w:rsidR="00370C22" w:rsidRDefault="00370C22">
      <w:pPr>
        <w:spacing w:after="0" w:line="240" w:lineRule="auto"/>
      </w:pPr>
      <w:r>
        <w:separator/>
      </w:r>
    </w:p>
  </w:footnote>
  <w:footnote w:type="continuationSeparator" w:id="0">
    <w:p w14:paraId="6B798F81" w14:textId="77777777" w:rsidR="00370C22" w:rsidRDefault="00370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978"/>
        </w:tabs>
        <w:ind w:left="2978" w:firstLine="0"/>
      </w:pPr>
      <w:rPr>
        <w:rFonts w:ascii="Times New Roman" w:hAnsi="Times New Roman" w:cs="Times New Roman"/>
        <w:i/>
        <w:sz w:val="24"/>
        <w:szCs w:val="24"/>
        <w:lang w:val="ru-RU"/>
      </w:rPr>
    </w:lvl>
    <w:lvl w:ilvl="1">
      <w:start w:val="1"/>
      <w:numFmt w:val="none"/>
      <w:suff w:val="nothing"/>
      <w:lvlText w:val=""/>
      <w:lvlJc w:val="left"/>
      <w:pPr>
        <w:tabs>
          <w:tab w:val="num" w:pos="2978"/>
        </w:tabs>
        <w:ind w:left="2978" w:firstLine="0"/>
      </w:pPr>
    </w:lvl>
    <w:lvl w:ilvl="2">
      <w:start w:val="1"/>
      <w:numFmt w:val="none"/>
      <w:suff w:val="nothing"/>
      <w:lvlText w:val=""/>
      <w:lvlJc w:val="left"/>
      <w:pPr>
        <w:tabs>
          <w:tab w:val="num" w:pos="2978"/>
        </w:tabs>
        <w:ind w:left="2978"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2978"/>
        </w:tabs>
        <w:ind w:left="2978" w:firstLine="0"/>
      </w:pPr>
    </w:lvl>
    <w:lvl w:ilvl="4">
      <w:start w:val="1"/>
      <w:numFmt w:val="none"/>
      <w:suff w:val="nothing"/>
      <w:lvlText w:val=""/>
      <w:lvlJc w:val="left"/>
      <w:pPr>
        <w:tabs>
          <w:tab w:val="num" w:pos="2978"/>
        </w:tabs>
        <w:ind w:left="2978" w:firstLine="0"/>
      </w:pPr>
    </w:lvl>
    <w:lvl w:ilvl="5">
      <w:start w:val="1"/>
      <w:numFmt w:val="none"/>
      <w:suff w:val="nothing"/>
      <w:lvlText w:val=""/>
      <w:lvlJc w:val="left"/>
      <w:pPr>
        <w:tabs>
          <w:tab w:val="num" w:pos="2978"/>
        </w:tabs>
        <w:ind w:left="2978" w:firstLine="0"/>
      </w:pPr>
    </w:lvl>
    <w:lvl w:ilvl="6">
      <w:start w:val="1"/>
      <w:numFmt w:val="none"/>
      <w:suff w:val="nothing"/>
      <w:lvlText w:val=""/>
      <w:lvlJc w:val="left"/>
      <w:pPr>
        <w:tabs>
          <w:tab w:val="num" w:pos="2978"/>
        </w:tabs>
        <w:ind w:left="2978" w:firstLine="0"/>
      </w:pPr>
    </w:lvl>
    <w:lvl w:ilvl="7">
      <w:start w:val="1"/>
      <w:numFmt w:val="none"/>
      <w:suff w:val="nothing"/>
      <w:lvlText w:val=""/>
      <w:lvlJc w:val="left"/>
      <w:pPr>
        <w:tabs>
          <w:tab w:val="num" w:pos="2978"/>
        </w:tabs>
        <w:ind w:left="2978" w:firstLine="0"/>
      </w:pPr>
    </w:lvl>
    <w:lvl w:ilvl="8">
      <w:start w:val="1"/>
      <w:numFmt w:val="none"/>
      <w:suff w:val="nothing"/>
      <w:lvlText w:val=""/>
      <w:lvlJc w:val="left"/>
      <w:pPr>
        <w:tabs>
          <w:tab w:val="num" w:pos="2978"/>
        </w:tabs>
        <w:ind w:left="2978"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93E79"/>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4"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9" w15:restartNumberingAfterBreak="0">
    <w:nsid w:val="1B084304"/>
    <w:multiLevelType w:val="hybridMultilevel"/>
    <w:tmpl w:val="0CEACDD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0"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1"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3"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FA305A6"/>
    <w:multiLevelType w:val="hybridMultilevel"/>
    <w:tmpl w:val="0CEACDD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5"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6E4590"/>
    <w:multiLevelType w:val="hybridMultilevel"/>
    <w:tmpl w:val="23CEE3C0"/>
    <w:lvl w:ilvl="0" w:tplc="BE78BA56">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82766A5"/>
    <w:multiLevelType w:val="hybridMultilevel"/>
    <w:tmpl w:val="0CEACDDC"/>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9"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22"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num w:numId="1" w16cid:durableId="475799289">
    <w:abstractNumId w:val="5"/>
  </w:num>
  <w:num w:numId="2" w16cid:durableId="1183667258">
    <w:abstractNumId w:val="15"/>
  </w:num>
  <w:num w:numId="3" w16cid:durableId="2039044087">
    <w:abstractNumId w:val="7"/>
  </w:num>
  <w:num w:numId="4" w16cid:durableId="2122608088">
    <w:abstractNumId w:val="2"/>
  </w:num>
  <w:num w:numId="5" w16cid:durableId="1747720886">
    <w:abstractNumId w:val="12"/>
  </w:num>
  <w:num w:numId="6" w16cid:durableId="1274551531">
    <w:abstractNumId w:val="0"/>
  </w:num>
  <w:num w:numId="7" w16cid:durableId="982924557">
    <w:abstractNumId w:val="13"/>
  </w:num>
  <w:num w:numId="8" w16cid:durableId="181764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98596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2558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109377">
    <w:abstractNumId w:val="20"/>
  </w:num>
  <w:num w:numId="12" w16cid:durableId="705059184">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844870">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9238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09851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66818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775009">
    <w:abstractNumId w:val="10"/>
  </w:num>
  <w:num w:numId="18" w16cid:durableId="871262974">
    <w:abstractNumId w:val="3"/>
  </w:num>
  <w:num w:numId="19" w16cid:durableId="412360694">
    <w:abstractNumId w:val="18"/>
  </w:num>
  <w:num w:numId="20" w16cid:durableId="1942880945">
    <w:abstractNumId w:val="14"/>
  </w:num>
  <w:num w:numId="21" w16cid:durableId="1209685098">
    <w:abstractNumId w:val="1"/>
  </w:num>
  <w:num w:numId="22" w16cid:durableId="1162626300">
    <w:abstractNumId w:val="9"/>
  </w:num>
  <w:num w:numId="23" w16cid:durableId="877163589">
    <w:abstractNumId w:val="17"/>
  </w:num>
  <w:num w:numId="24" w16cid:durableId="39651949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298"/>
    <w:rsid w:val="00003261"/>
    <w:rsid w:val="00016138"/>
    <w:rsid w:val="00016635"/>
    <w:rsid w:val="000326C7"/>
    <w:rsid w:val="000368EE"/>
    <w:rsid w:val="0006011D"/>
    <w:rsid w:val="00061F47"/>
    <w:rsid w:val="00067721"/>
    <w:rsid w:val="000712F3"/>
    <w:rsid w:val="00085C34"/>
    <w:rsid w:val="00086E7B"/>
    <w:rsid w:val="000B3606"/>
    <w:rsid w:val="000B48C2"/>
    <w:rsid w:val="000B5210"/>
    <w:rsid w:val="000B5512"/>
    <w:rsid w:val="000E39E8"/>
    <w:rsid w:val="000E5995"/>
    <w:rsid w:val="000E600F"/>
    <w:rsid w:val="00100360"/>
    <w:rsid w:val="00111973"/>
    <w:rsid w:val="00114DB0"/>
    <w:rsid w:val="00116BEB"/>
    <w:rsid w:val="00120686"/>
    <w:rsid w:val="00127DBA"/>
    <w:rsid w:val="0014375A"/>
    <w:rsid w:val="00166D0B"/>
    <w:rsid w:val="00184475"/>
    <w:rsid w:val="001A0A10"/>
    <w:rsid w:val="001B1499"/>
    <w:rsid w:val="001B76DC"/>
    <w:rsid w:val="001E52C6"/>
    <w:rsid w:val="001E7E84"/>
    <w:rsid w:val="001F1340"/>
    <w:rsid w:val="001F72C6"/>
    <w:rsid w:val="00203925"/>
    <w:rsid w:val="0020479A"/>
    <w:rsid w:val="00207EE8"/>
    <w:rsid w:val="0021608F"/>
    <w:rsid w:val="00224EE3"/>
    <w:rsid w:val="0022610D"/>
    <w:rsid w:val="0023563D"/>
    <w:rsid w:val="0026369C"/>
    <w:rsid w:val="00292842"/>
    <w:rsid w:val="00297CD1"/>
    <w:rsid w:val="002A2605"/>
    <w:rsid w:val="002A50E0"/>
    <w:rsid w:val="002A5FEB"/>
    <w:rsid w:val="002C5587"/>
    <w:rsid w:val="002D1169"/>
    <w:rsid w:val="002F78DF"/>
    <w:rsid w:val="00301353"/>
    <w:rsid w:val="00304202"/>
    <w:rsid w:val="003072B0"/>
    <w:rsid w:val="0031069F"/>
    <w:rsid w:val="0032226E"/>
    <w:rsid w:val="0033499C"/>
    <w:rsid w:val="00342948"/>
    <w:rsid w:val="003446DF"/>
    <w:rsid w:val="0034550B"/>
    <w:rsid w:val="00346CD9"/>
    <w:rsid w:val="00370C22"/>
    <w:rsid w:val="003728F8"/>
    <w:rsid w:val="0037368F"/>
    <w:rsid w:val="003847F2"/>
    <w:rsid w:val="00390298"/>
    <w:rsid w:val="003A7FFD"/>
    <w:rsid w:val="003C1EBE"/>
    <w:rsid w:val="003C2010"/>
    <w:rsid w:val="003C7172"/>
    <w:rsid w:val="003D3632"/>
    <w:rsid w:val="003E1723"/>
    <w:rsid w:val="003E1DEA"/>
    <w:rsid w:val="003E29D8"/>
    <w:rsid w:val="003F381C"/>
    <w:rsid w:val="0041218A"/>
    <w:rsid w:val="004150EF"/>
    <w:rsid w:val="00427349"/>
    <w:rsid w:val="00431335"/>
    <w:rsid w:val="00432F58"/>
    <w:rsid w:val="0045585D"/>
    <w:rsid w:val="004609DD"/>
    <w:rsid w:val="004663DA"/>
    <w:rsid w:val="00477420"/>
    <w:rsid w:val="0048492B"/>
    <w:rsid w:val="0049568F"/>
    <w:rsid w:val="00496DA3"/>
    <w:rsid w:val="004C0F09"/>
    <w:rsid w:val="004C3FB8"/>
    <w:rsid w:val="004D613D"/>
    <w:rsid w:val="004E6D67"/>
    <w:rsid w:val="004F3BEA"/>
    <w:rsid w:val="005117A9"/>
    <w:rsid w:val="0051774F"/>
    <w:rsid w:val="005221EF"/>
    <w:rsid w:val="0052728C"/>
    <w:rsid w:val="00530DC7"/>
    <w:rsid w:val="00533B6D"/>
    <w:rsid w:val="005411E1"/>
    <w:rsid w:val="005417D1"/>
    <w:rsid w:val="00542401"/>
    <w:rsid w:val="00551385"/>
    <w:rsid w:val="00556DDF"/>
    <w:rsid w:val="0056385E"/>
    <w:rsid w:val="005803A1"/>
    <w:rsid w:val="0059041F"/>
    <w:rsid w:val="00591C5B"/>
    <w:rsid w:val="005966A7"/>
    <w:rsid w:val="005A232B"/>
    <w:rsid w:val="005C4B54"/>
    <w:rsid w:val="005C6AD7"/>
    <w:rsid w:val="005E7CC3"/>
    <w:rsid w:val="005F12F6"/>
    <w:rsid w:val="00605D7A"/>
    <w:rsid w:val="00607E30"/>
    <w:rsid w:val="00632ABF"/>
    <w:rsid w:val="00650719"/>
    <w:rsid w:val="00652E38"/>
    <w:rsid w:val="00654814"/>
    <w:rsid w:val="006613F6"/>
    <w:rsid w:val="00666A05"/>
    <w:rsid w:val="00671337"/>
    <w:rsid w:val="00676122"/>
    <w:rsid w:val="00677FB2"/>
    <w:rsid w:val="00681D98"/>
    <w:rsid w:val="006850E2"/>
    <w:rsid w:val="006B5818"/>
    <w:rsid w:val="006C3F12"/>
    <w:rsid w:val="006C58E9"/>
    <w:rsid w:val="006D1969"/>
    <w:rsid w:val="006D3645"/>
    <w:rsid w:val="006D6912"/>
    <w:rsid w:val="006D69AE"/>
    <w:rsid w:val="006F3798"/>
    <w:rsid w:val="006F7028"/>
    <w:rsid w:val="007063AB"/>
    <w:rsid w:val="00715197"/>
    <w:rsid w:val="00716011"/>
    <w:rsid w:val="007254DA"/>
    <w:rsid w:val="00734AD2"/>
    <w:rsid w:val="00735C1A"/>
    <w:rsid w:val="0074389E"/>
    <w:rsid w:val="00745761"/>
    <w:rsid w:val="007527DF"/>
    <w:rsid w:val="007573B7"/>
    <w:rsid w:val="00761DFE"/>
    <w:rsid w:val="007648C4"/>
    <w:rsid w:val="00766392"/>
    <w:rsid w:val="00776258"/>
    <w:rsid w:val="0077778B"/>
    <w:rsid w:val="00777AB9"/>
    <w:rsid w:val="00783A08"/>
    <w:rsid w:val="00792666"/>
    <w:rsid w:val="007C2A4D"/>
    <w:rsid w:val="007C6B56"/>
    <w:rsid w:val="007D259E"/>
    <w:rsid w:val="007E13AE"/>
    <w:rsid w:val="007E1940"/>
    <w:rsid w:val="007E6B01"/>
    <w:rsid w:val="00811501"/>
    <w:rsid w:val="00813A24"/>
    <w:rsid w:val="00817EEB"/>
    <w:rsid w:val="00825704"/>
    <w:rsid w:val="00826C36"/>
    <w:rsid w:val="00835548"/>
    <w:rsid w:val="008414B5"/>
    <w:rsid w:val="00845220"/>
    <w:rsid w:val="00845F02"/>
    <w:rsid w:val="00850F63"/>
    <w:rsid w:val="008554B1"/>
    <w:rsid w:val="00867FB7"/>
    <w:rsid w:val="00872D1D"/>
    <w:rsid w:val="008827D1"/>
    <w:rsid w:val="00892CE8"/>
    <w:rsid w:val="008B01DC"/>
    <w:rsid w:val="008B14FB"/>
    <w:rsid w:val="008B7BB7"/>
    <w:rsid w:val="008C07AA"/>
    <w:rsid w:val="008C3F6A"/>
    <w:rsid w:val="008C6803"/>
    <w:rsid w:val="008D5AAE"/>
    <w:rsid w:val="008E6E4E"/>
    <w:rsid w:val="0090166C"/>
    <w:rsid w:val="009264C5"/>
    <w:rsid w:val="009515E2"/>
    <w:rsid w:val="009520EB"/>
    <w:rsid w:val="00957415"/>
    <w:rsid w:val="009703BC"/>
    <w:rsid w:val="00975E2F"/>
    <w:rsid w:val="0098380E"/>
    <w:rsid w:val="00994C59"/>
    <w:rsid w:val="009971AA"/>
    <w:rsid w:val="009B48D5"/>
    <w:rsid w:val="009C67DF"/>
    <w:rsid w:val="009C7CBB"/>
    <w:rsid w:val="009D727F"/>
    <w:rsid w:val="009F15E5"/>
    <w:rsid w:val="00A047C8"/>
    <w:rsid w:val="00A13806"/>
    <w:rsid w:val="00A17852"/>
    <w:rsid w:val="00A17AB3"/>
    <w:rsid w:val="00A24B0F"/>
    <w:rsid w:val="00A26A4A"/>
    <w:rsid w:val="00A415FC"/>
    <w:rsid w:val="00A52F92"/>
    <w:rsid w:val="00A552AD"/>
    <w:rsid w:val="00A57529"/>
    <w:rsid w:val="00A62756"/>
    <w:rsid w:val="00A641C2"/>
    <w:rsid w:val="00A71751"/>
    <w:rsid w:val="00A74694"/>
    <w:rsid w:val="00A8121C"/>
    <w:rsid w:val="00A85B6E"/>
    <w:rsid w:val="00A95B31"/>
    <w:rsid w:val="00AA0099"/>
    <w:rsid w:val="00AA5EAD"/>
    <w:rsid w:val="00AB1650"/>
    <w:rsid w:val="00AC0B47"/>
    <w:rsid w:val="00AE223B"/>
    <w:rsid w:val="00AF568C"/>
    <w:rsid w:val="00B07C3F"/>
    <w:rsid w:val="00B122B2"/>
    <w:rsid w:val="00B2547D"/>
    <w:rsid w:val="00B444D7"/>
    <w:rsid w:val="00B52B2C"/>
    <w:rsid w:val="00B55D66"/>
    <w:rsid w:val="00B625E3"/>
    <w:rsid w:val="00B64EF6"/>
    <w:rsid w:val="00B71DCF"/>
    <w:rsid w:val="00B735EF"/>
    <w:rsid w:val="00B84E86"/>
    <w:rsid w:val="00B91A83"/>
    <w:rsid w:val="00BC1C62"/>
    <w:rsid w:val="00BC535A"/>
    <w:rsid w:val="00BC5C80"/>
    <w:rsid w:val="00BC67CC"/>
    <w:rsid w:val="00BD4517"/>
    <w:rsid w:val="00BD5D40"/>
    <w:rsid w:val="00BE53FF"/>
    <w:rsid w:val="00BE67AD"/>
    <w:rsid w:val="00BF05EB"/>
    <w:rsid w:val="00BF0B20"/>
    <w:rsid w:val="00BF26C1"/>
    <w:rsid w:val="00BF5C00"/>
    <w:rsid w:val="00BF5C4A"/>
    <w:rsid w:val="00C013F3"/>
    <w:rsid w:val="00C02122"/>
    <w:rsid w:val="00C11456"/>
    <w:rsid w:val="00C27E44"/>
    <w:rsid w:val="00C3441C"/>
    <w:rsid w:val="00C466EA"/>
    <w:rsid w:val="00C47F12"/>
    <w:rsid w:val="00C52F6D"/>
    <w:rsid w:val="00C601DB"/>
    <w:rsid w:val="00C67B20"/>
    <w:rsid w:val="00CA0A1C"/>
    <w:rsid w:val="00CA4500"/>
    <w:rsid w:val="00CA53FE"/>
    <w:rsid w:val="00CB5DDA"/>
    <w:rsid w:val="00CB7570"/>
    <w:rsid w:val="00CC6BCB"/>
    <w:rsid w:val="00CD7C1E"/>
    <w:rsid w:val="00CF39EE"/>
    <w:rsid w:val="00CF4C87"/>
    <w:rsid w:val="00D054CB"/>
    <w:rsid w:val="00D11A6E"/>
    <w:rsid w:val="00D12E41"/>
    <w:rsid w:val="00D203C0"/>
    <w:rsid w:val="00D37B6C"/>
    <w:rsid w:val="00D447BC"/>
    <w:rsid w:val="00D4741F"/>
    <w:rsid w:val="00D52A3E"/>
    <w:rsid w:val="00D611ED"/>
    <w:rsid w:val="00D70F24"/>
    <w:rsid w:val="00D75658"/>
    <w:rsid w:val="00D90166"/>
    <w:rsid w:val="00DA30D3"/>
    <w:rsid w:val="00DB6676"/>
    <w:rsid w:val="00DD1B9E"/>
    <w:rsid w:val="00DD2D16"/>
    <w:rsid w:val="00DD3663"/>
    <w:rsid w:val="00DD75C2"/>
    <w:rsid w:val="00DE7DB2"/>
    <w:rsid w:val="00DF5BEA"/>
    <w:rsid w:val="00E034D1"/>
    <w:rsid w:val="00E068E2"/>
    <w:rsid w:val="00E16151"/>
    <w:rsid w:val="00E2187C"/>
    <w:rsid w:val="00E35E93"/>
    <w:rsid w:val="00E37168"/>
    <w:rsid w:val="00E53B18"/>
    <w:rsid w:val="00E56F75"/>
    <w:rsid w:val="00E95B42"/>
    <w:rsid w:val="00EB0CC9"/>
    <w:rsid w:val="00EC1E2A"/>
    <w:rsid w:val="00EC6645"/>
    <w:rsid w:val="00ED4095"/>
    <w:rsid w:val="00EE21DC"/>
    <w:rsid w:val="00EE4A62"/>
    <w:rsid w:val="00EF38DF"/>
    <w:rsid w:val="00F0080D"/>
    <w:rsid w:val="00F06B3E"/>
    <w:rsid w:val="00F11374"/>
    <w:rsid w:val="00F11D49"/>
    <w:rsid w:val="00F217DC"/>
    <w:rsid w:val="00F37BBA"/>
    <w:rsid w:val="00F4524D"/>
    <w:rsid w:val="00F5720E"/>
    <w:rsid w:val="00F81817"/>
    <w:rsid w:val="00F92745"/>
    <w:rsid w:val="00F9492A"/>
    <w:rsid w:val="00FA15F5"/>
    <w:rsid w:val="00FA2BDA"/>
    <w:rsid w:val="00FA32C0"/>
    <w:rsid w:val="00FE1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iPriority w:val="9"/>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uiPriority w:val="9"/>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uiPriority w:val="9"/>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uiPriority w:val="9"/>
    <w:rsid w:val="00530DC7"/>
    <w:rPr>
      <w:rFonts w:ascii="Arial" w:eastAsia="Times New Roman" w:hAnsi="Arial" w:cs="Arial"/>
      <w:snapToGrid w:val="0"/>
      <w:lang w:val="uk-UA" w:eastAsia="ru-RU"/>
    </w:rPr>
  </w:style>
  <w:style w:type="paragraph" w:customStyle="1" w:styleId="11">
    <w:name w:val="Обычный1"/>
    <w:link w:val="normal"/>
    <w:uiPriority w:val="99"/>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10"/>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uiPriority w:val="99"/>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c">
    <w:name w:val="Intense Emphasis"/>
    <w:basedOn w:val="a0"/>
    <w:uiPriority w:val="21"/>
    <w:qFormat/>
    <w:rsid w:val="0041218A"/>
    <w:rPr>
      <w:i/>
      <w:iCs/>
      <w:color w:val="2F5496" w:themeColor="accent1" w:themeShade="BF"/>
    </w:rPr>
  </w:style>
  <w:style w:type="character" w:styleId="affffd">
    <w:name w:val="Intense Reference"/>
    <w:basedOn w:val="a0"/>
    <w:uiPriority w:val="32"/>
    <w:qFormat/>
    <w:rsid w:val="0041218A"/>
    <w:rPr>
      <w:b/>
      <w:bCs/>
      <w:smallCaps/>
      <w:color w:val="2F5496" w:themeColor="accent1" w:themeShade="BF"/>
      <w:spacing w:val="5"/>
    </w:rPr>
  </w:style>
  <w:style w:type="character" w:styleId="affffe">
    <w:name w:val="Unresolved Mention"/>
    <w:basedOn w:val="a0"/>
    <w:uiPriority w:val="99"/>
    <w:semiHidden/>
    <w:unhideWhenUsed/>
    <w:rsid w:val="003E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15803458">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3442124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898593075">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55407354">
      <w:bodyDiv w:val="1"/>
      <w:marLeft w:val="0"/>
      <w:marRight w:val="0"/>
      <w:marTop w:val="0"/>
      <w:marBottom w:val="0"/>
      <w:divBdr>
        <w:top w:val="none" w:sz="0" w:space="0" w:color="auto"/>
        <w:left w:val="none" w:sz="0" w:space="0" w:color="auto"/>
        <w:bottom w:val="none" w:sz="0" w:space="0" w:color="auto"/>
        <w:right w:val="none" w:sz="0" w:space="0" w:color="auto"/>
      </w:divBdr>
    </w:div>
    <w:div w:id="962534983">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59861714">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229652685">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75296802">
      <w:bodyDiv w:val="1"/>
      <w:marLeft w:val="0"/>
      <w:marRight w:val="0"/>
      <w:marTop w:val="0"/>
      <w:marBottom w:val="0"/>
      <w:divBdr>
        <w:top w:val="none" w:sz="0" w:space="0" w:color="auto"/>
        <w:left w:val="none" w:sz="0" w:space="0" w:color="auto"/>
        <w:bottom w:val="none" w:sz="0" w:space="0" w:color="auto"/>
        <w:right w:val="none" w:sz="0" w:space="0" w:color="auto"/>
      </w:divBdr>
    </w:div>
    <w:div w:id="1478259432">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74798510">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4310388">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file:///C:\npd-doc%3fnpid=26604"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53" Type="http://schemas.openxmlformats.org/officeDocument/2006/relationships/hyperlink" Target="https://ktc.ua/ssd/type-vnutrishnij/" TargetMode="External"/><Relationship Id="rId58" Type="http://schemas.openxmlformats.org/officeDocument/2006/relationships/hyperlink" Target="https://zakon.rada.gov.ua/laws/show/755-15" TargetMode="External"/><Relationship Id="rId66" Type="http://schemas.openxmlformats.org/officeDocument/2006/relationships/hyperlink" Target="https://zakon.rada.gov.ua/laws/show/2939-17" TargetMode="External"/><Relationship Id="rId74"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77" Type="http://schemas.openxmlformats.org/officeDocument/2006/relationships/fontTable" Target="fontTable.xm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644-18" TargetMode="External"/><Relationship Id="rId67" Type="http://schemas.openxmlformats.org/officeDocument/2006/relationships/hyperlink" Target="file:///C:\npd-doc%3fnpid=2660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image" Target="media/image1.png"/><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922-19"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43</Pages>
  <Words>88537</Words>
  <Characters>50467</Characters>
  <Application>Microsoft Office Word</Application>
  <DocSecurity>0</DocSecurity>
  <Lines>420</Lines>
  <Paragraphs>277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125</cp:revision>
  <cp:lastPrinted>2025-06-17T07:01:00Z</cp:lastPrinted>
  <dcterms:created xsi:type="dcterms:W3CDTF">2024-03-12T16:36:00Z</dcterms:created>
  <dcterms:modified xsi:type="dcterms:W3CDTF">2025-06-17T09:10:00Z</dcterms:modified>
</cp:coreProperties>
</file>