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Default="008241FB" w:rsidP="00C24FFA">
      <w:pPr>
        <w:spacing w:after="0" w:line="240" w:lineRule="auto"/>
        <w:jc w:val="center"/>
        <w:rPr>
          <w:rFonts w:ascii="Times New Roman" w:hAnsi="Times New Roman"/>
          <w:b/>
          <w:sz w:val="24"/>
          <w:szCs w:val="24"/>
        </w:rPr>
      </w:pPr>
      <w:r w:rsidRPr="00EA25FA">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CA8D7BE" w14:textId="77777777" w:rsidR="00BD611F" w:rsidRDefault="00BD611F" w:rsidP="00BD611F">
      <w:pPr>
        <w:keepNext/>
        <w:widowControl w:val="0"/>
        <w:autoSpaceDE w:val="0"/>
        <w:autoSpaceDN w:val="0"/>
        <w:adjustRightInd w:val="0"/>
        <w:spacing w:after="0" w:line="240" w:lineRule="auto"/>
        <w:jc w:val="center"/>
        <w:rPr>
          <w:rFonts w:ascii="Times New Roman" w:hAnsi="Times New Roman"/>
          <w:color w:val="000000" w:themeColor="text1"/>
          <w:sz w:val="25"/>
          <w:szCs w:val="25"/>
        </w:rPr>
      </w:pPr>
      <w:r w:rsidRPr="00C65208">
        <w:rPr>
          <w:rFonts w:ascii="Times New Roman" w:hAnsi="Times New Roman"/>
          <w:b/>
          <w:sz w:val="24"/>
          <w:szCs w:val="24"/>
        </w:rPr>
        <w:t>«</w:t>
      </w:r>
      <w:r w:rsidRPr="00BD611F">
        <w:rPr>
          <w:rFonts w:ascii="Times New Roman" w:hAnsi="Times New Roman"/>
          <w:b/>
          <w:bCs/>
          <w:sz w:val="24"/>
          <w:szCs w:val="24"/>
        </w:rPr>
        <w:t xml:space="preserve">Легковий автомобіль </w:t>
      </w:r>
      <w:proofErr w:type="spellStart"/>
      <w:r w:rsidRPr="00BD611F">
        <w:rPr>
          <w:rFonts w:ascii="Times New Roman" w:hAnsi="Times New Roman"/>
          <w:b/>
          <w:bCs/>
          <w:sz w:val="24"/>
          <w:szCs w:val="24"/>
        </w:rPr>
        <w:t>Kia</w:t>
      </w:r>
      <w:proofErr w:type="spellEnd"/>
      <w:r w:rsidRPr="00BD611F">
        <w:rPr>
          <w:rFonts w:ascii="Times New Roman" w:hAnsi="Times New Roman"/>
          <w:b/>
          <w:bCs/>
          <w:sz w:val="24"/>
          <w:szCs w:val="24"/>
        </w:rPr>
        <w:t xml:space="preserve"> </w:t>
      </w:r>
      <w:proofErr w:type="spellStart"/>
      <w:r w:rsidRPr="00BD611F">
        <w:rPr>
          <w:rFonts w:ascii="Times New Roman" w:hAnsi="Times New Roman"/>
          <w:b/>
          <w:bCs/>
          <w:sz w:val="24"/>
          <w:szCs w:val="24"/>
        </w:rPr>
        <w:t>Sportage</w:t>
      </w:r>
      <w:proofErr w:type="spellEnd"/>
      <w:r w:rsidRPr="00BD611F">
        <w:rPr>
          <w:rFonts w:ascii="Times New Roman" w:hAnsi="Times New Roman"/>
          <w:b/>
          <w:bCs/>
          <w:sz w:val="24"/>
          <w:szCs w:val="24"/>
        </w:rPr>
        <w:t xml:space="preserve"> або еквівалент</w:t>
      </w:r>
      <w:r w:rsidRPr="00C65208">
        <w:rPr>
          <w:rFonts w:ascii="Times New Roman" w:hAnsi="Times New Roman"/>
          <w:b/>
          <w:sz w:val="24"/>
          <w:szCs w:val="24"/>
        </w:rPr>
        <w:t>»</w:t>
      </w:r>
      <w:r w:rsidRPr="00C65208">
        <w:rPr>
          <w:rFonts w:ascii="Times New Roman" w:eastAsia="Dotum" w:hAnsi="Times New Roman"/>
          <w:b/>
          <w:bCs/>
          <w:color w:val="000000" w:themeColor="text1"/>
          <w:sz w:val="24"/>
          <w:szCs w:val="24"/>
        </w:rPr>
        <w:t xml:space="preserve"> за «</w:t>
      </w:r>
      <w:r w:rsidRPr="00C65208">
        <w:rPr>
          <w:rFonts w:ascii="Times New Roman" w:hAnsi="Times New Roman"/>
          <w:b/>
          <w:color w:val="000000" w:themeColor="text1"/>
          <w:sz w:val="24"/>
          <w:szCs w:val="24"/>
        </w:rPr>
        <w:t xml:space="preserve">ДК 021:2015 - </w:t>
      </w:r>
      <w:r w:rsidRPr="00C65208">
        <w:rPr>
          <w:rFonts w:ascii="Times New Roman" w:hAnsi="Times New Roman"/>
          <w:b/>
          <w:sz w:val="24"/>
          <w:szCs w:val="24"/>
        </w:rPr>
        <w:t>34110000-1 – Легкові автомобілі</w:t>
      </w:r>
      <w:r w:rsidRPr="00C65208">
        <w:rPr>
          <w:rFonts w:ascii="Times New Roman" w:hAnsi="Times New Roman"/>
          <w:color w:val="000000" w:themeColor="text1"/>
          <w:sz w:val="25"/>
          <w:szCs w:val="25"/>
        </w:rPr>
        <w:t>»</w:t>
      </w:r>
    </w:p>
    <w:p w14:paraId="57E91648" w14:textId="77777777" w:rsidR="00C65208" w:rsidRPr="00EA25FA" w:rsidRDefault="00C65208" w:rsidP="00C24FFA">
      <w:pPr>
        <w:spacing w:after="0" w:line="240" w:lineRule="auto"/>
        <w:jc w:val="center"/>
        <w:rPr>
          <w:rFonts w:ascii="Times New Roman" w:hAnsi="Times New Roman"/>
          <w:b/>
          <w:sz w:val="24"/>
          <w:szCs w:val="24"/>
        </w:rPr>
      </w:pPr>
    </w:p>
    <w:p w14:paraId="1C7D636B" w14:textId="77777777" w:rsidR="008241FB" w:rsidRPr="00EA25FA" w:rsidRDefault="008241FB" w:rsidP="00C24F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EA25FA"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EA25FA"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вул. Котляревського, 5, м. Рівне, 33028;</w:t>
      </w:r>
    </w:p>
    <w:p w14:paraId="69ABB6CD" w14:textId="77777777" w:rsidR="008241FB" w:rsidRPr="00EA25FA" w:rsidRDefault="008241FB" w:rsidP="00C24FFA">
      <w:pPr>
        <w:spacing w:after="0" w:line="240" w:lineRule="auto"/>
        <w:ind w:firstLine="851"/>
        <w:jc w:val="both"/>
        <w:rPr>
          <w:rFonts w:ascii="Times New Roman" w:eastAsia="Times New Roman" w:hAnsi="Times New Roman"/>
          <w:sz w:val="24"/>
          <w:szCs w:val="24"/>
          <w:lang w:eastAsia="ru-RU"/>
        </w:rPr>
      </w:pPr>
      <w:r w:rsidRPr="00EA25FA">
        <w:rPr>
          <w:rFonts w:ascii="Times New Roman" w:eastAsia="Times New Roman" w:hAnsi="Times New Roman"/>
          <w:sz w:val="24"/>
          <w:szCs w:val="24"/>
          <w:lang w:eastAsia="ru-RU"/>
        </w:rPr>
        <w:t>код за ЄДРПОУ – 26353256;</w:t>
      </w:r>
    </w:p>
    <w:p w14:paraId="7B90C6C9" w14:textId="77777777" w:rsidR="008241FB" w:rsidRPr="00EA25FA"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категорія замовника – розпорядник бюджетних коштів нижчого рівня.</w:t>
      </w:r>
    </w:p>
    <w:p w14:paraId="02CE230A" w14:textId="77777777" w:rsidR="008241FB" w:rsidRPr="00EA25FA" w:rsidRDefault="008241FB" w:rsidP="00C24F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BE06953" w14:textId="44182D8F" w:rsidR="00C65208" w:rsidRDefault="00C65208" w:rsidP="00C65208">
      <w:pPr>
        <w:keepNext/>
        <w:widowControl w:val="0"/>
        <w:autoSpaceDE w:val="0"/>
        <w:autoSpaceDN w:val="0"/>
        <w:adjustRightInd w:val="0"/>
        <w:spacing w:after="0" w:line="240" w:lineRule="auto"/>
        <w:jc w:val="both"/>
        <w:rPr>
          <w:rFonts w:ascii="Times New Roman" w:hAnsi="Times New Roman"/>
          <w:color w:val="000000" w:themeColor="text1"/>
          <w:sz w:val="25"/>
          <w:szCs w:val="25"/>
        </w:rPr>
      </w:pPr>
      <w:r w:rsidRPr="00C65208">
        <w:rPr>
          <w:rFonts w:ascii="Times New Roman" w:hAnsi="Times New Roman"/>
          <w:b/>
          <w:sz w:val="24"/>
          <w:szCs w:val="24"/>
        </w:rPr>
        <w:t>«</w:t>
      </w:r>
      <w:r w:rsidR="00BD611F" w:rsidRPr="00BD611F">
        <w:rPr>
          <w:rFonts w:ascii="Times New Roman" w:hAnsi="Times New Roman"/>
          <w:b/>
          <w:bCs/>
          <w:sz w:val="24"/>
          <w:szCs w:val="24"/>
        </w:rPr>
        <w:t xml:space="preserve">Легковий автомобіль </w:t>
      </w:r>
      <w:proofErr w:type="spellStart"/>
      <w:r w:rsidR="00BD611F" w:rsidRPr="00BD611F">
        <w:rPr>
          <w:rFonts w:ascii="Times New Roman" w:hAnsi="Times New Roman"/>
          <w:b/>
          <w:bCs/>
          <w:sz w:val="24"/>
          <w:szCs w:val="24"/>
        </w:rPr>
        <w:t>Kia</w:t>
      </w:r>
      <w:proofErr w:type="spellEnd"/>
      <w:r w:rsidR="00BD611F" w:rsidRPr="00BD611F">
        <w:rPr>
          <w:rFonts w:ascii="Times New Roman" w:hAnsi="Times New Roman"/>
          <w:b/>
          <w:bCs/>
          <w:sz w:val="24"/>
          <w:szCs w:val="24"/>
        </w:rPr>
        <w:t xml:space="preserve"> </w:t>
      </w:r>
      <w:proofErr w:type="spellStart"/>
      <w:r w:rsidR="00BD611F" w:rsidRPr="00BD611F">
        <w:rPr>
          <w:rFonts w:ascii="Times New Roman" w:hAnsi="Times New Roman"/>
          <w:b/>
          <w:bCs/>
          <w:sz w:val="24"/>
          <w:szCs w:val="24"/>
        </w:rPr>
        <w:t>Sportage</w:t>
      </w:r>
      <w:proofErr w:type="spellEnd"/>
      <w:r w:rsidR="00BD611F" w:rsidRPr="00BD611F">
        <w:rPr>
          <w:rFonts w:ascii="Times New Roman" w:hAnsi="Times New Roman"/>
          <w:b/>
          <w:bCs/>
          <w:sz w:val="24"/>
          <w:szCs w:val="24"/>
        </w:rPr>
        <w:t xml:space="preserve"> або еквівалент</w:t>
      </w:r>
      <w:r w:rsidRPr="00C65208">
        <w:rPr>
          <w:rFonts w:ascii="Times New Roman" w:hAnsi="Times New Roman"/>
          <w:b/>
          <w:sz w:val="24"/>
          <w:szCs w:val="24"/>
        </w:rPr>
        <w:t>»</w:t>
      </w:r>
      <w:r w:rsidRPr="00C65208">
        <w:rPr>
          <w:rFonts w:ascii="Times New Roman" w:eastAsia="Dotum" w:hAnsi="Times New Roman"/>
          <w:b/>
          <w:bCs/>
          <w:color w:val="000000" w:themeColor="text1"/>
          <w:sz w:val="24"/>
          <w:szCs w:val="24"/>
        </w:rPr>
        <w:t xml:space="preserve"> за «</w:t>
      </w:r>
      <w:r w:rsidRPr="00C65208">
        <w:rPr>
          <w:rFonts w:ascii="Times New Roman" w:hAnsi="Times New Roman"/>
          <w:b/>
          <w:color w:val="000000" w:themeColor="text1"/>
          <w:sz w:val="24"/>
          <w:szCs w:val="24"/>
        </w:rPr>
        <w:t xml:space="preserve">ДК 021:2015 - </w:t>
      </w:r>
      <w:r w:rsidRPr="00C65208">
        <w:rPr>
          <w:rFonts w:ascii="Times New Roman" w:hAnsi="Times New Roman"/>
          <w:b/>
          <w:sz w:val="24"/>
          <w:szCs w:val="24"/>
        </w:rPr>
        <w:t>34110000-1 – Легкові автомобілі</w:t>
      </w:r>
      <w:r w:rsidRPr="00C65208">
        <w:rPr>
          <w:rFonts w:ascii="Times New Roman" w:hAnsi="Times New Roman"/>
          <w:color w:val="000000" w:themeColor="text1"/>
          <w:sz w:val="25"/>
          <w:szCs w:val="25"/>
        </w:rPr>
        <w:t>»</w:t>
      </w:r>
    </w:p>
    <w:p w14:paraId="6E312F9A" w14:textId="77777777" w:rsidR="00C65208" w:rsidRPr="00A26A4A" w:rsidRDefault="00C65208" w:rsidP="00C65208">
      <w:pPr>
        <w:tabs>
          <w:tab w:val="left" w:pos="4820"/>
        </w:tabs>
        <w:spacing w:after="0" w:line="240" w:lineRule="auto"/>
        <w:jc w:val="both"/>
        <w:outlineLvl w:val="0"/>
        <w:rPr>
          <w:rFonts w:ascii="Times New Roman" w:hAnsi="Times New Roman"/>
          <w:color w:val="000000" w:themeColor="text1"/>
          <w:sz w:val="26"/>
          <w:szCs w:val="26"/>
        </w:rPr>
      </w:pPr>
      <w:r w:rsidRPr="00A26A4A">
        <w:rPr>
          <w:rFonts w:ascii="Times New Roman" w:hAnsi="Times New Roman"/>
          <w:b/>
          <w:color w:val="000000" w:themeColor="text1"/>
          <w:sz w:val="26"/>
          <w:szCs w:val="26"/>
        </w:rPr>
        <w:t>Місце поставки товару</w:t>
      </w:r>
      <w:r w:rsidRPr="00A26A4A">
        <w:rPr>
          <w:rFonts w:ascii="Times New Roman" w:hAnsi="Times New Roman"/>
          <w:color w:val="000000" w:themeColor="text1"/>
          <w:sz w:val="26"/>
          <w:szCs w:val="26"/>
        </w:rPr>
        <w:t xml:space="preserve"> – Комунальне підприємство «Обласний центр екстреної медичної допомоги та медицини катастроф» Рівненської обласної ради - Україна, 33028, </w:t>
      </w:r>
      <w:r w:rsidRPr="00A26A4A">
        <w:rPr>
          <w:rFonts w:ascii="Times New Roman" w:hAnsi="Times New Roman"/>
          <w:color w:val="000000" w:themeColor="text1"/>
          <w:sz w:val="26"/>
          <w:szCs w:val="26"/>
          <w:lang w:eastAsia="ru-RU"/>
        </w:rPr>
        <w:t xml:space="preserve">Рівненська область, </w:t>
      </w:r>
      <w:proofErr w:type="spellStart"/>
      <w:r w:rsidRPr="00A26A4A">
        <w:rPr>
          <w:rFonts w:ascii="Times New Roman" w:hAnsi="Times New Roman"/>
          <w:color w:val="000000" w:themeColor="text1"/>
          <w:sz w:val="26"/>
          <w:szCs w:val="26"/>
          <w:lang w:eastAsia="ru-RU"/>
        </w:rPr>
        <w:t>м.Рівне</w:t>
      </w:r>
      <w:proofErr w:type="spellEnd"/>
      <w:r w:rsidRPr="00A26A4A">
        <w:rPr>
          <w:rFonts w:ascii="Times New Roman" w:hAnsi="Times New Roman"/>
          <w:color w:val="000000" w:themeColor="text1"/>
          <w:sz w:val="26"/>
          <w:szCs w:val="26"/>
          <w:lang w:eastAsia="ru-RU"/>
        </w:rPr>
        <w:t xml:space="preserve">, </w:t>
      </w:r>
      <w:proofErr w:type="spellStart"/>
      <w:r w:rsidRPr="00A26A4A">
        <w:rPr>
          <w:rFonts w:ascii="Times New Roman" w:hAnsi="Times New Roman"/>
          <w:color w:val="000000" w:themeColor="text1"/>
          <w:sz w:val="26"/>
          <w:szCs w:val="26"/>
          <w:lang w:eastAsia="ru-RU"/>
        </w:rPr>
        <w:t>вул.Котляревського</w:t>
      </w:r>
      <w:proofErr w:type="spellEnd"/>
      <w:r w:rsidRPr="00A26A4A">
        <w:rPr>
          <w:rFonts w:ascii="Times New Roman" w:hAnsi="Times New Roman"/>
          <w:color w:val="000000" w:themeColor="text1"/>
          <w:sz w:val="26"/>
          <w:szCs w:val="26"/>
          <w:lang w:eastAsia="ru-RU"/>
        </w:rPr>
        <w:t xml:space="preserve"> 5</w:t>
      </w:r>
      <w:r w:rsidRPr="00A26A4A">
        <w:rPr>
          <w:rFonts w:ascii="Times New Roman" w:hAnsi="Times New Roman"/>
          <w:color w:val="000000" w:themeColor="text1"/>
          <w:sz w:val="26"/>
          <w:szCs w:val="26"/>
        </w:rPr>
        <w:t>.</w:t>
      </w:r>
    </w:p>
    <w:p w14:paraId="6FFC1204" w14:textId="77777777" w:rsidR="00C65208" w:rsidRDefault="00C65208" w:rsidP="00C65208">
      <w:pPr>
        <w:tabs>
          <w:tab w:val="left" w:pos="4820"/>
        </w:tabs>
        <w:spacing w:after="0" w:line="240" w:lineRule="auto"/>
        <w:jc w:val="both"/>
        <w:outlineLvl w:val="0"/>
        <w:rPr>
          <w:rFonts w:ascii="Times New Roman" w:hAnsi="Times New Roman"/>
          <w:color w:val="000000" w:themeColor="text1"/>
          <w:sz w:val="26"/>
          <w:szCs w:val="26"/>
        </w:rPr>
      </w:pPr>
      <w:r w:rsidRPr="00A26A4A">
        <w:rPr>
          <w:rFonts w:ascii="Times New Roman" w:hAnsi="Times New Roman"/>
          <w:b/>
          <w:color w:val="000000" w:themeColor="text1"/>
          <w:sz w:val="26"/>
          <w:szCs w:val="26"/>
        </w:rPr>
        <w:t>Кількість</w:t>
      </w:r>
      <w:r w:rsidRPr="00A26A4A">
        <w:rPr>
          <w:rFonts w:ascii="Times New Roman" w:hAnsi="Times New Roman"/>
          <w:color w:val="000000" w:themeColor="text1"/>
          <w:sz w:val="26"/>
          <w:szCs w:val="26"/>
        </w:rPr>
        <w:t>: 1 шт.</w:t>
      </w:r>
    </w:p>
    <w:p w14:paraId="344C1306" w14:textId="77777777" w:rsidR="00C65208" w:rsidRPr="00A26A4A" w:rsidRDefault="00C65208" w:rsidP="00C65208">
      <w:pPr>
        <w:tabs>
          <w:tab w:val="left" w:pos="4820"/>
        </w:tabs>
        <w:spacing w:after="0" w:line="240" w:lineRule="auto"/>
        <w:jc w:val="both"/>
        <w:outlineLvl w:val="0"/>
        <w:rPr>
          <w:rFonts w:ascii="Times New Roman" w:hAnsi="Times New Roman"/>
          <w:color w:val="000000" w:themeColor="text1"/>
          <w:sz w:val="26"/>
          <w:szCs w:val="26"/>
        </w:rPr>
      </w:pPr>
      <w:r w:rsidRPr="00E35E93">
        <w:rPr>
          <w:rFonts w:ascii="Times New Roman" w:hAnsi="Times New Roman"/>
          <w:b/>
          <w:bCs/>
          <w:color w:val="000000" w:themeColor="text1"/>
          <w:sz w:val="26"/>
          <w:szCs w:val="26"/>
        </w:rPr>
        <w:t>Строк поставки товару:</w:t>
      </w:r>
      <w:r>
        <w:rPr>
          <w:rFonts w:ascii="Times New Roman" w:hAnsi="Times New Roman"/>
          <w:color w:val="000000" w:themeColor="text1"/>
          <w:sz w:val="26"/>
          <w:szCs w:val="26"/>
        </w:rPr>
        <w:t xml:space="preserve"> до 29.12.2025 р. в строк що не перевищує </w:t>
      </w:r>
      <w:r>
        <w:rPr>
          <w:rFonts w:ascii="Times New Roman" w:hAnsi="Times New Roman"/>
          <w:color w:val="000000" w:themeColor="text1"/>
          <w:sz w:val="26"/>
          <w:szCs w:val="26"/>
          <w:lang w:val="en-US"/>
        </w:rPr>
        <w:t>4</w:t>
      </w:r>
      <w:r>
        <w:rPr>
          <w:rFonts w:ascii="Times New Roman" w:hAnsi="Times New Roman"/>
          <w:color w:val="000000" w:themeColor="text1"/>
          <w:sz w:val="26"/>
          <w:szCs w:val="26"/>
        </w:rPr>
        <w:t xml:space="preserve"> місяці з дати укладання договору.</w:t>
      </w:r>
    </w:p>
    <w:p w14:paraId="64D40AF6" w14:textId="77777777" w:rsidR="00BD611F" w:rsidRPr="00A26A4A" w:rsidRDefault="00BD611F" w:rsidP="00BD611F">
      <w:pPr>
        <w:tabs>
          <w:tab w:val="left" w:pos="851"/>
        </w:tabs>
        <w:autoSpaceDN w:val="0"/>
        <w:spacing w:after="0" w:line="240" w:lineRule="auto"/>
        <w:ind w:firstLine="567"/>
        <w:jc w:val="both"/>
        <w:rPr>
          <w:rFonts w:ascii="Times New Roman" w:hAnsi="Times New Roman"/>
          <w:b/>
          <w:bCs/>
          <w:iCs/>
          <w:sz w:val="26"/>
          <w:szCs w:val="26"/>
        </w:rPr>
      </w:pPr>
      <w:r w:rsidRPr="00A26A4A">
        <w:rPr>
          <w:rFonts w:ascii="Times New Roman" w:hAnsi="Times New Roman"/>
          <w:bCs/>
          <w:iCs/>
          <w:sz w:val="26"/>
          <w:szCs w:val="26"/>
        </w:rPr>
        <w:t>1. Легковий автомобіль повинен відповідати вимогам діючих стандартів та відповідних нормативних документів в частині безпеки дорожнього руху, безпеки експлуатації, санітарно-гігієнічних норм та екологічної безпеки, вимогам порядку затвердження конструкції транспортних засобів, їх частин та обладнання (в складі пропозиції надається копія сертифікату відповідності завершеного колісного транспортного засобу).</w:t>
      </w:r>
    </w:p>
    <w:p w14:paraId="35B565B8" w14:textId="77777777" w:rsidR="00BD611F" w:rsidRPr="00A26A4A" w:rsidRDefault="00BD611F" w:rsidP="00BD611F">
      <w:pPr>
        <w:tabs>
          <w:tab w:val="left" w:pos="851"/>
        </w:tabs>
        <w:autoSpaceDN w:val="0"/>
        <w:spacing w:after="0" w:line="240" w:lineRule="auto"/>
        <w:ind w:firstLine="567"/>
        <w:jc w:val="both"/>
        <w:rPr>
          <w:rFonts w:ascii="Times New Roman" w:hAnsi="Times New Roman"/>
          <w:b/>
          <w:bCs/>
          <w:iCs/>
          <w:sz w:val="26"/>
          <w:szCs w:val="26"/>
        </w:rPr>
      </w:pPr>
      <w:r w:rsidRPr="00A26A4A">
        <w:rPr>
          <w:rFonts w:ascii="Times New Roman" w:hAnsi="Times New Roman"/>
          <w:bCs/>
          <w:iCs/>
          <w:sz w:val="26"/>
          <w:szCs w:val="26"/>
        </w:rPr>
        <w:t>2. Запропонований легковий автомобіль повинен мати інструкцію/настанову з експлуатації українською мовою (в складі пропозиції надається копія відповідного документу).</w:t>
      </w:r>
    </w:p>
    <w:p w14:paraId="0B0C2255" w14:textId="77777777" w:rsidR="00BD611F" w:rsidRPr="00A26A4A" w:rsidRDefault="00BD611F" w:rsidP="00BD611F">
      <w:pPr>
        <w:tabs>
          <w:tab w:val="left" w:pos="851"/>
        </w:tabs>
        <w:autoSpaceDN w:val="0"/>
        <w:spacing w:after="0" w:line="240" w:lineRule="auto"/>
        <w:ind w:firstLine="567"/>
        <w:jc w:val="both"/>
        <w:rPr>
          <w:rFonts w:ascii="Times New Roman" w:hAnsi="Times New Roman"/>
          <w:b/>
          <w:bCs/>
          <w:iCs/>
          <w:sz w:val="26"/>
          <w:szCs w:val="26"/>
        </w:rPr>
      </w:pPr>
      <w:r w:rsidRPr="00A26A4A">
        <w:rPr>
          <w:rFonts w:ascii="Times New Roman" w:hAnsi="Times New Roman"/>
          <w:bCs/>
          <w:iCs/>
          <w:sz w:val="26"/>
          <w:szCs w:val="26"/>
        </w:rPr>
        <w:t>3. Автомобіль повинен мати здатність пересуватися по дорогах низької якості і поза дорожньої мережі, а також долати штучні та природні перешкоди без залучення допоміжних засобів.</w:t>
      </w:r>
      <w:r w:rsidRPr="00A26A4A">
        <w:rPr>
          <w:rFonts w:ascii="Times New Roman" w:hAnsi="Times New Roman"/>
          <w:sz w:val="26"/>
          <w:szCs w:val="26"/>
        </w:rPr>
        <w:t xml:space="preserve"> Крім того,  техніка  повинна бути економічною, не вибагливою в експлуатації та стійкою  до зовнішніх чинників зносу.</w:t>
      </w:r>
    </w:p>
    <w:p w14:paraId="6B8DCC3A" w14:textId="77777777" w:rsidR="00BD611F" w:rsidRPr="00E35E93" w:rsidRDefault="00BD611F" w:rsidP="00BD611F">
      <w:pPr>
        <w:tabs>
          <w:tab w:val="left" w:pos="851"/>
        </w:tabs>
        <w:autoSpaceDN w:val="0"/>
        <w:spacing w:after="0" w:line="240" w:lineRule="auto"/>
        <w:ind w:firstLine="567"/>
        <w:jc w:val="both"/>
        <w:rPr>
          <w:rFonts w:ascii="Times New Roman" w:hAnsi="Times New Roman"/>
          <w:b/>
          <w:bCs/>
          <w:iCs/>
          <w:sz w:val="26"/>
          <w:szCs w:val="26"/>
        </w:rPr>
      </w:pPr>
      <w:r w:rsidRPr="00A26A4A">
        <w:rPr>
          <w:rFonts w:ascii="Times New Roman" w:hAnsi="Times New Roman"/>
          <w:bCs/>
          <w:iCs/>
          <w:sz w:val="26"/>
          <w:szCs w:val="26"/>
        </w:rPr>
        <w:t xml:space="preserve">4. Доставка легкового автомобіля здійснюється за рахунок учасника. Учасник повинен забезпечувати належні умови зберігання та транспортування легкового </w:t>
      </w:r>
      <w:r w:rsidRPr="00E35E93">
        <w:rPr>
          <w:rFonts w:ascii="Times New Roman" w:hAnsi="Times New Roman"/>
          <w:bCs/>
          <w:iCs/>
          <w:sz w:val="26"/>
          <w:szCs w:val="26"/>
        </w:rPr>
        <w:t>автомобіля. Учасник на підтвердження вимогам даного пункту повинен надати гарантійний лист.</w:t>
      </w:r>
    </w:p>
    <w:p w14:paraId="39E0B37F" w14:textId="77777777" w:rsidR="00BD611F" w:rsidRPr="00E35E93" w:rsidRDefault="00BD611F" w:rsidP="00BD611F">
      <w:pPr>
        <w:tabs>
          <w:tab w:val="left" w:pos="851"/>
        </w:tabs>
        <w:autoSpaceDN w:val="0"/>
        <w:spacing w:after="0" w:line="240" w:lineRule="auto"/>
        <w:ind w:firstLine="567"/>
        <w:jc w:val="both"/>
        <w:rPr>
          <w:rFonts w:ascii="Times New Roman" w:hAnsi="Times New Roman"/>
          <w:b/>
          <w:bCs/>
          <w:iCs/>
          <w:sz w:val="26"/>
          <w:szCs w:val="26"/>
        </w:rPr>
      </w:pPr>
      <w:r w:rsidRPr="00E35E93">
        <w:rPr>
          <w:rFonts w:ascii="Times New Roman" w:hAnsi="Times New Roman"/>
          <w:bCs/>
          <w:iCs/>
          <w:sz w:val="26"/>
          <w:szCs w:val="26"/>
        </w:rPr>
        <w:t>5. Запропонований легковий автомобіль повинен бути новим, таким, що не перебував в експлуатації та виготовлений не раніше 2025 року. Учасник на підтвердження вимогам даного пункту повинен надати гарантійний лист.</w:t>
      </w:r>
    </w:p>
    <w:p w14:paraId="7C52F4A9" w14:textId="77777777" w:rsidR="00BD611F" w:rsidRPr="00E35E93" w:rsidRDefault="00BD611F" w:rsidP="00BD611F">
      <w:pPr>
        <w:autoSpaceDN w:val="0"/>
        <w:spacing w:after="0" w:line="240" w:lineRule="auto"/>
        <w:ind w:firstLine="567"/>
        <w:jc w:val="both"/>
        <w:rPr>
          <w:rFonts w:ascii="Times New Roman" w:hAnsi="Times New Roman"/>
          <w:b/>
          <w:bCs/>
          <w:iCs/>
          <w:sz w:val="26"/>
          <w:szCs w:val="26"/>
        </w:rPr>
      </w:pPr>
      <w:r w:rsidRPr="00E35E93">
        <w:rPr>
          <w:rFonts w:ascii="Times New Roman" w:hAnsi="Times New Roman"/>
          <w:bCs/>
          <w:iCs/>
          <w:sz w:val="26"/>
          <w:szCs w:val="26"/>
        </w:rPr>
        <w:t xml:space="preserve">6. Термін гарантійного обслуговування легкового автомобіля повинен становити не менше ніж </w:t>
      </w:r>
      <w:r>
        <w:rPr>
          <w:rFonts w:ascii="Times New Roman" w:hAnsi="Times New Roman"/>
          <w:bCs/>
          <w:iCs/>
          <w:sz w:val="26"/>
          <w:szCs w:val="26"/>
        </w:rPr>
        <w:t>5</w:t>
      </w:r>
      <w:r w:rsidRPr="00E35E93">
        <w:rPr>
          <w:rFonts w:ascii="Times New Roman" w:hAnsi="Times New Roman"/>
          <w:bCs/>
          <w:iCs/>
          <w:sz w:val="26"/>
          <w:szCs w:val="26"/>
        </w:rPr>
        <w:t xml:space="preserve"> роки або 1</w:t>
      </w:r>
      <w:r>
        <w:rPr>
          <w:rFonts w:ascii="Times New Roman" w:hAnsi="Times New Roman"/>
          <w:bCs/>
          <w:iCs/>
          <w:sz w:val="26"/>
          <w:szCs w:val="26"/>
        </w:rPr>
        <w:t>5</w:t>
      </w:r>
      <w:r w:rsidRPr="00E35E93">
        <w:rPr>
          <w:rFonts w:ascii="Times New Roman" w:hAnsi="Times New Roman"/>
          <w:bCs/>
          <w:iCs/>
          <w:sz w:val="26"/>
          <w:szCs w:val="26"/>
        </w:rPr>
        <w:t xml:space="preserve">0 000 км пробігу </w:t>
      </w:r>
      <w:r w:rsidRPr="00E35E93">
        <w:rPr>
          <w:rFonts w:ascii="Times New Roman" w:hAnsi="Times New Roman"/>
          <w:color w:val="000000"/>
          <w:sz w:val="26"/>
          <w:szCs w:val="26"/>
          <w:lang w:eastAsia="ar-SA"/>
        </w:rPr>
        <w:t xml:space="preserve">(залежно від того, що настане раніше) </w:t>
      </w:r>
      <w:r w:rsidRPr="00E35E93">
        <w:rPr>
          <w:rFonts w:ascii="Times New Roman" w:hAnsi="Times New Roman"/>
          <w:bCs/>
          <w:iCs/>
          <w:sz w:val="26"/>
          <w:szCs w:val="26"/>
        </w:rPr>
        <w:t xml:space="preserve">з дати отримання Замовником. </w:t>
      </w:r>
    </w:p>
    <w:p w14:paraId="1580FC52" w14:textId="77777777" w:rsidR="00BD611F" w:rsidRPr="00E35E93" w:rsidRDefault="00BD611F" w:rsidP="00BD611F">
      <w:pPr>
        <w:tabs>
          <w:tab w:val="left" w:pos="851"/>
        </w:tabs>
        <w:autoSpaceDN w:val="0"/>
        <w:spacing w:after="0" w:line="240" w:lineRule="auto"/>
        <w:ind w:firstLine="567"/>
        <w:jc w:val="both"/>
        <w:rPr>
          <w:rFonts w:ascii="Times New Roman" w:hAnsi="Times New Roman"/>
          <w:b/>
          <w:bCs/>
          <w:iCs/>
          <w:sz w:val="26"/>
          <w:szCs w:val="26"/>
        </w:rPr>
      </w:pPr>
      <w:r w:rsidRPr="00E35E93">
        <w:rPr>
          <w:rFonts w:ascii="Times New Roman" w:hAnsi="Times New Roman"/>
          <w:bCs/>
          <w:iCs/>
          <w:sz w:val="26"/>
          <w:szCs w:val="26"/>
        </w:rPr>
        <w:t xml:space="preserve">7. Учасник, для своєчасного гарантійного обслуговування, повинен мати на території </w:t>
      </w:r>
      <w:proofErr w:type="spellStart"/>
      <w:r w:rsidRPr="00E35E93">
        <w:rPr>
          <w:rFonts w:ascii="Times New Roman" w:hAnsi="Times New Roman"/>
          <w:bCs/>
          <w:iCs/>
          <w:sz w:val="26"/>
          <w:szCs w:val="26"/>
        </w:rPr>
        <w:t>м.Рівне</w:t>
      </w:r>
      <w:proofErr w:type="spellEnd"/>
      <w:r w:rsidRPr="00E35E93">
        <w:rPr>
          <w:rFonts w:ascii="Times New Roman" w:hAnsi="Times New Roman"/>
          <w:bCs/>
          <w:iCs/>
          <w:sz w:val="26"/>
          <w:szCs w:val="26"/>
        </w:rPr>
        <w:t xml:space="preserve"> сервісний центр (в складі пропозиції надається довідка в довільній формі із зазначенням місцезнаходження сервісного центру).</w:t>
      </w:r>
    </w:p>
    <w:p w14:paraId="105C9242" w14:textId="77777777" w:rsidR="00BD611F" w:rsidRPr="00E35E93" w:rsidRDefault="00BD611F" w:rsidP="00BD611F">
      <w:pPr>
        <w:tabs>
          <w:tab w:val="left" w:pos="851"/>
        </w:tabs>
        <w:autoSpaceDN w:val="0"/>
        <w:spacing w:after="0" w:line="240" w:lineRule="auto"/>
        <w:ind w:firstLine="567"/>
        <w:jc w:val="both"/>
        <w:rPr>
          <w:rFonts w:ascii="Times New Roman" w:hAnsi="Times New Roman"/>
          <w:b/>
          <w:bCs/>
          <w:iCs/>
          <w:sz w:val="26"/>
          <w:szCs w:val="26"/>
        </w:rPr>
      </w:pPr>
      <w:r w:rsidRPr="00E35E93">
        <w:rPr>
          <w:rFonts w:ascii="Times New Roman" w:hAnsi="Times New Roman"/>
          <w:bCs/>
          <w:iCs/>
          <w:sz w:val="26"/>
          <w:szCs w:val="26"/>
        </w:rPr>
        <w:t>8. Учасник повинен забезпечити передпродажну підготовку та введення автомобіля в експлуатацію. Учасник на підтвердження вимогам даного пункту повинен надати гарантійний лист.</w:t>
      </w:r>
    </w:p>
    <w:p w14:paraId="4A63B7DB" w14:textId="77777777" w:rsidR="00BD611F" w:rsidRPr="00E35E93" w:rsidRDefault="00BD611F" w:rsidP="00BD611F">
      <w:pPr>
        <w:autoSpaceDN w:val="0"/>
        <w:spacing w:after="0" w:line="240" w:lineRule="auto"/>
        <w:ind w:firstLine="567"/>
        <w:jc w:val="both"/>
        <w:rPr>
          <w:rFonts w:ascii="Times New Roman" w:hAnsi="Times New Roman"/>
          <w:sz w:val="26"/>
          <w:szCs w:val="26"/>
        </w:rPr>
      </w:pPr>
      <w:r w:rsidRPr="00E35E93">
        <w:rPr>
          <w:rFonts w:ascii="Times New Roman" w:hAnsi="Times New Roman"/>
          <w:sz w:val="26"/>
          <w:szCs w:val="26"/>
        </w:rPr>
        <w:t xml:space="preserve">9. Для підтвердження відповідності тендерної пропозиції учасника технічним, якісним, кількісним та іншим вимогам до предмета закупівлі встановленим замовником, учасник повинен надати технічну специфікацію. </w:t>
      </w:r>
    </w:p>
    <w:p w14:paraId="6E912A24" w14:textId="77777777" w:rsidR="00BD611F" w:rsidRPr="00E35E93" w:rsidRDefault="00BD611F" w:rsidP="00BD611F">
      <w:pPr>
        <w:autoSpaceDN w:val="0"/>
        <w:spacing w:after="0" w:line="240" w:lineRule="auto"/>
        <w:ind w:left="6" w:firstLine="561"/>
        <w:jc w:val="both"/>
        <w:rPr>
          <w:rFonts w:ascii="Times New Roman" w:hAnsi="Times New Roman"/>
          <w:b/>
          <w:sz w:val="26"/>
          <w:szCs w:val="26"/>
        </w:rPr>
      </w:pPr>
      <w:r w:rsidRPr="00E35E93">
        <w:rPr>
          <w:rFonts w:ascii="Times New Roman" w:hAnsi="Times New Roman"/>
          <w:sz w:val="26"/>
          <w:szCs w:val="26"/>
        </w:rPr>
        <w:lastRenderedPageBreak/>
        <w:t xml:space="preserve">10. З метою дотримання законодавства про захист економічної конкуренції, учасник може враховувати еквівалент або аналог за умов повної відповідності технічних характеристикам, тому всі посилання на конкретну марку, виробника, фірму, патент, конструкцію або тип предмета закупівлі, джерело його походження або виробника, слід читати з виразом «або еквівалент». </w:t>
      </w:r>
    </w:p>
    <w:p w14:paraId="520AA242" w14:textId="77777777" w:rsidR="00BD611F" w:rsidRPr="00E35E93" w:rsidRDefault="00BD611F" w:rsidP="00BD611F">
      <w:pPr>
        <w:autoSpaceDN w:val="0"/>
        <w:spacing w:after="0" w:line="240" w:lineRule="auto"/>
        <w:ind w:firstLine="567"/>
        <w:jc w:val="both"/>
        <w:rPr>
          <w:rFonts w:ascii="Times New Roman" w:hAnsi="Times New Roman"/>
          <w:b/>
          <w:color w:val="000000"/>
          <w:sz w:val="26"/>
          <w:szCs w:val="26"/>
        </w:rPr>
      </w:pPr>
      <w:r w:rsidRPr="00E35E93">
        <w:rPr>
          <w:rFonts w:ascii="Times New Roman" w:hAnsi="Times New Roman"/>
          <w:color w:val="000000"/>
          <w:sz w:val="26"/>
          <w:szCs w:val="26"/>
        </w:rPr>
        <w:t>11. Якість товару повинна відповідати ТУ виробника та технічним вимогам замовника.</w:t>
      </w:r>
    </w:p>
    <w:p w14:paraId="7CFFAF7D" w14:textId="77777777" w:rsidR="00BD611F" w:rsidRPr="00E35E93" w:rsidRDefault="00BD611F" w:rsidP="00BD611F">
      <w:pPr>
        <w:autoSpaceDN w:val="0"/>
        <w:spacing w:after="0" w:line="240" w:lineRule="auto"/>
        <w:ind w:firstLine="567"/>
        <w:contextualSpacing/>
        <w:jc w:val="both"/>
        <w:rPr>
          <w:rFonts w:ascii="Times New Roman" w:hAnsi="Times New Roman"/>
          <w:color w:val="000000"/>
          <w:sz w:val="26"/>
          <w:szCs w:val="26"/>
        </w:rPr>
      </w:pPr>
      <w:r w:rsidRPr="00E35E93">
        <w:rPr>
          <w:rFonts w:ascii="Times New Roman" w:hAnsi="Times New Roman"/>
          <w:color w:val="000000"/>
          <w:sz w:val="26"/>
          <w:szCs w:val="26"/>
        </w:rPr>
        <w:t>12.</w:t>
      </w:r>
      <w:r w:rsidRPr="00E35E93">
        <w:rPr>
          <w:rFonts w:ascii="Times New Roman" w:hAnsi="Times New Roman"/>
          <w:color w:val="000000"/>
          <w:sz w:val="26"/>
          <w:szCs w:val="26"/>
          <w:lang w:val="en-US"/>
        </w:rPr>
        <w:t> </w:t>
      </w:r>
      <w:r w:rsidRPr="00E35E93">
        <w:rPr>
          <w:rFonts w:ascii="Times New Roman" w:hAnsi="Times New Roman"/>
          <w:color w:val="000000"/>
          <w:sz w:val="26"/>
          <w:szCs w:val="26"/>
        </w:rPr>
        <w:t>Технічні характеристики, передбачені вище, є мінімальними. Учасник має право за власним вибором пропонувати на торги товар із зазначеними характеристиками або вищої якості.</w:t>
      </w:r>
    </w:p>
    <w:p w14:paraId="77FC55BA" w14:textId="77777777" w:rsidR="00BD611F" w:rsidRPr="00E35E93" w:rsidRDefault="00BD611F" w:rsidP="00BD611F">
      <w:pPr>
        <w:suppressAutoHyphens/>
        <w:spacing w:after="0" w:line="240" w:lineRule="auto"/>
        <w:ind w:left="142" w:firstLine="567"/>
        <w:jc w:val="both"/>
        <w:rPr>
          <w:rFonts w:ascii="Times New Roman" w:hAnsi="Times New Roman"/>
          <w:sz w:val="26"/>
          <w:szCs w:val="26"/>
          <w:lang w:eastAsia="ar-SA"/>
        </w:rPr>
      </w:pPr>
      <w:r w:rsidRPr="00E35E93">
        <w:rPr>
          <w:rFonts w:ascii="Times New Roman" w:hAnsi="Times New Roman"/>
          <w:sz w:val="26"/>
          <w:szCs w:val="26"/>
          <w:lang w:eastAsia="ar-SA"/>
        </w:rPr>
        <w:t>13. Документальне підтвердження того, що Учасник є виробником або офіційним представником виробника згідно предмету закупівлі</w:t>
      </w:r>
    </w:p>
    <w:p w14:paraId="2671C293" w14:textId="77777777" w:rsidR="00BD611F" w:rsidRPr="00E35E93" w:rsidRDefault="00BD611F" w:rsidP="00BD611F">
      <w:pPr>
        <w:suppressAutoHyphens/>
        <w:spacing w:after="0" w:line="240" w:lineRule="auto"/>
        <w:jc w:val="both"/>
        <w:rPr>
          <w:rFonts w:ascii="Times New Roman" w:hAnsi="Times New Roman"/>
          <w:sz w:val="26"/>
          <w:szCs w:val="26"/>
          <w:lang w:eastAsia="ar-SA"/>
        </w:rPr>
      </w:pPr>
      <w:r w:rsidRPr="00E35E93">
        <w:rPr>
          <w:rFonts w:ascii="Times New Roman" w:hAnsi="Times New Roman"/>
          <w:sz w:val="26"/>
          <w:szCs w:val="26"/>
          <w:lang w:eastAsia="ar-SA"/>
        </w:rPr>
        <w:t>Для підприємства-виробника надати:</w:t>
      </w:r>
    </w:p>
    <w:p w14:paraId="75423A92" w14:textId="77777777" w:rsidR="00BD611F" w:rsidRPr="00E35E93" w:rsidRDefault="00BD611F" w:rsidP="00BD611F">
      <w:pPr>
        <w:suppressAutoHyphens/>
        <w:spacing w:after="0" w:line="240" w:lineRule="auto"/>
        <w:ind w:firstLine="567"/>
        <w:jc w:val="both"/>
        <w:rPr>
          <w:rFonts w:ascii="Times New Roman" w:hAnsi="Times New Roman"/>
          <w:sz w:val="26"/>
          <w:szCs w:val="26"/>
          <w:lang w:eastAsia="ar-SA"/>
        </w:rPr>
      </w:pPr>
      <w:r w:rsidRPr="00E35E93">
        <w:rPr>
          <w:rFonts w:ascii="Times New Roman" w:hAnsi="Times New Roman"/>
          <w:sz w:val="26"/>
          <w:szCs w:val="26"/>
          <w:lang w:eastAsia="ar-SA"/>
        </w:rPr>
        <w:t>- копію листа про безпосереднє виробництво запропонованого товару, в якому підтверджуються технічні характеристики (</w:t>
      </w:r>
      <w:r w:rsidRPr="00E35E93">
        <w:rPr>
          <w:rFonts w:ascii="Times New Roman" w:hAnsi="Times New Roman"/>
          <w:bCs/>
          <w:sz w:val="26"/>
          <w:szCs w:val="26"/>
          <w:lang w:eastAsia="ar-SA"/>
        </w:rPr>
        <w:t>за підписом уповноваженої особи Учасника, завірена печаткою</w:t>
      </w:r>
      <w:r w:rsidRPr="00E35E93">
        <w:rPr>
          <w:rFonts w:ascii="Times New Roman" w:hAnsi="Times New Roman"/>
          <w:sz w:val="26"/>
          <w:szCs w:val="26"/>
          <w:lang w:eastAsia="ar-SA"/>
        </w:rPr>
        <w:t>).</w:t>
      </w:r>
    </w:p>
    <w:p w14:paraId="08CDE396" w14:textId="77777777" w:rsidR="00BD611F" w:rsidRPr="00E35E93" w:rsidRDefault="00BD611F" w:rsidP="00BD611F">
      <w:pPr>
        <w:suppressAutoHyphens/>
        <w:spacing w:after="0" w:line="240" w:lineRule="auto"/>
        <w:jc w:val="both"/>
        <w:rPr>
          <w:rFonts w:ascii="Times New Roman" w:hAnsi="Times New Roman"/>
          <w:sz w:val="26"/>
          <w:szCs w:val="26"/>
          <w:lang w:eastAsia="ar-SA"/>
        </w:rPr>
      </w:pPr>
      <w:r w:rsidRPr="00E35E93">
        <w:rPr>
          <w:rFonts w:ascii="Times New Roman" w:hAnsi="Times New Roman"/>
          <w:sz w:val="26"/>
          <w:szCs w:val="26"/>
          <w:lang w:eastAsia="ar-SA"/>
        </w:rPr>
        <w:t>Для офіційних представників виробника надати:</w:t>
      </w:r>
    </w:p>
    <w:p w14:paraId="5DA09E5F" w14:textId="77777777" w:rsidR="00BD611F" w:rsidRPr="00E35E93" w:rsidRDefault="00BD611F" w:rsidP="00BD611F">
      <w:pPr>
        <w:autoSpaceDN w:val="0"/>
        <w:spacing w:after="0" w:line="240" w:lineRule="auto"/>
        <w:ind w:firstLine="567"/>
        <w:contextualSpacing/>
        <w:jc w:val="both"/>
        <w:rPr>
          <w:rFonts w:ascii="Times New Roman" w:hAnsi="Times New Roman"/>
          <w:sz w:val="26"/>
          <w:szCs w:val="26"/>
          <w:lang w:eastAsia="ar-SA"/>
        </w:rPr>
      </w:pPr>
      <w:r w:rsidRPr="00E35E93">
        <w:rPr>
          <w:rFonts w:ascii="Times New Roman" w:hAnsi="Times New Roman"/>
          <w:sz w:val="26"/>
          <w:szCs w:val="26"/>
          <w:lang w:eastAsia="ar-SA"/>
        </w:rPr>
        <w:t xml:space="preserve">- документ, завірений печаткою підприємства постачальника, що підтверджує представницькі повноваження учасника (довіреність від виробника, дилерська угода, </w:t>
      </w:r>
      <w:proofErr w:type="spellStart"/>
      <w:r w:rsidRPr="00E35E93">
        <w:rPr>
          <w:rFonts w:ascii="Times New Roman" w:hAnsi="Times New Roman"/>
          <w:sz w:val="26"/>
          <w:szCs w:val="26"/>
          <w:lang w:eastAsia="ar-SA"/>
        </w:rPr>
        <w:t>дистриб’ютерський</w:t>
      </w:r>
      <w:proofErr w:type="spellEnd"/>
      <w:r w:rsidRPr="00E35E93">
        <w:rPr>
          <w:rFonts w:ascii="Times New Roman" w:hAnsi="Times New Roman"/>
          <w:sz w:val="26"/>
          <w:szCs w:val="26"/>
          <w:lang w:eastAsia="ar-SA"/>
        </w:rPr>
        <w:t xml:space="preserve"> договір або договір комісії тощо)</w:t>
      </w:r>
    </w:p>
    <w:p w14:paraId="75E89B25" w14:textId="77777777" w:rsidR="00BD611F" w:rsidRPr="00A26A4A" w:rsidRDefault="00BD611F" w:rsidP="00BD611F">
      <w:pPr>
        <w:tabs>
          <w:tab w:val="left" w:pos="284"/>
        </w:tabs>
        <w:spacing w:after="0" w:line="240" w:lineRule="auto"/>
        <w:ind w:left="284" w:hanging="284"/>
        <w:contextualSpacing/>
        <w:jc w:val="both"/>
        <w:rPr>
          <w:rFonts w:ascii="Times New Roman" w:hAnsi="Times New Roman"/>
          <w:sz w:val="26"/>
          <w:szCs w:val="26"/>
          <w:lang w:eastAsia="ru-RU"/>
        </w:rPr>
      </w:pPr>
      <w:r w:rsidRPr="00E35E93">
        <w:rPr>
          <w:rFonts w:ascii="Times New Roman" w:hAnsi="Times New Roman"/>
          <w:b/>
          <w:sz w:val="26"/>
          <w:szCs w:val="26"/>
        </w:rPr>
        <w:t xml:space="preserve">14. </w:t>
      </w:r>
      <w:r w:rsidRPr="00E35E93">
        <w:rPr>
          <w:rFonts w:ascii="Times New Roman" w:hAnsi="Times New Roman"/>
          <w:sz w:val="26"/>
          <w:szCs w:val="26"/>
          <w:lang w:eastAsia="ru-RU"/>
        </w:rPr>
        <w:t>Гарантійний лист, який запевнить Замовника в тому, що у разі визнання Учасника переможцем закупівлі, такий Учасник подає пакет документів для реєстрації транспортного засобу в сервісних центрах МВС.</w:t>
      </w:r>
    </w:p>
    <w:p w14:paraId="7794C536" w14:textId="77777777" w:rsidR="00BD611F" w:rsidRPr="00A26A4A" w:rsidRDefault="00BD611F" w:rsidP="00BD611F">
      <w:pPr>
        <w:tabs>
          <w:tab w:val="left" w:pos="284"/>
        </w:tabs>
        <w:spacing w:after="0" w:line="240" w:lineRule="auto"/>
        <w:ind w:left="-142"/>
        <w:jc w:val="both"/>
        <w:rPr>
          <w:rFonts w:ascii="Times New Roman" w:hAnsi="Times New Roman"/>
          <w:b/>
          <w:sz w:val="26"/>
          <w:szCs w:val="26"/>
        </w:rPr>
      </w:pPr>
      <w:r w:rsidRPr="00A26A4A">
        <w:rPr>
          <w:rFonts w:ascii="Times New Roman" w:hAnsi="Times New Roman"/>
          <w:b/>
          <w:sz w:val="26"/>
          <w:szCs w:val="26"/>
        </w:rPr>
        <w:t>Перелік документів, які надає переможець (постачальник) при поставці товару Замовнику:</w:t>
      </w:r>
    </w:p>
    <w:p w14:paraId="215EA2AD" w14:textId="77777777" w:rsidR="00BD611F" w:rsidRPr="00A26A4A" w:rsidRDefault="00BD611F" w:rsidP="00BD611F">
      <w:pPr>
        <w:numPr>
          <w:ilvl w:val="0"/>
          <w:numId w:val="14"/>
        </w:numPr>
        <w:tabs>
          <w:tab w:val="left" w:pos="284"/>
          <w:tab w:val="left" w:pos="993"/>
        </w:tabs>
        <w:spacing w:after="0" w:line="240" w:lineRule="auto"/>
        <w:ind w:firstLine="349"/>
        <w:contextualSpacing/>
        <w:jc w:val="both"/>
        <w:rPr>
          <w:rFonts w:ascii="Times New Roman" w:hAnsi="Times New Roman"/>
          <w:sz w:val="26"/>
          <w:szCs w:val="26"/>
          <w:lang w:eastAsia="ru-RU"/>
        </w:rPr>
      </w:pPr>
      <w:r w:rsidRPr="00A26A4A">
        <w:rPr>
          <w:rFonts w:ascii="Times New Roman" w:hAnsi="Times New Roman"/>
          <w:sz w:val="26"/>
          <w:szCs w:val="26"/>
          <w:lang w:eastAsia="ru-RU"/>
        </w:rPr>
        <w:t>акт приймання – передачі транспортного засобу;</w:t>
      </w:r>
    </w:p>
    <w:p w14:paraId="46939CA4" w14:textId="77777777" w:rsidR="00BD611F" w:rsidRPr="00A26A4A" w:rsidRDefault="00BD611F" w:rsidP="00BD611F">
      <w:pPr>
        <w:numPr>
          <w:ilvl w:val="0"/>
          <w:numId w:val="14"/>
        </w:numPr>
        <w:tabs>
          <w:tab w:val="left" w:pos="284"/>
          <w:tab w:val="left" w:pos="993"/>
        </w:tabs>
        <w:spacing w:after="0" w:line="240" w:lineRule="auto"/>
        <w:ind w:firstLine="349"/>
        <w:contextualSpacing/>
        <w:jc w:val="both"/>
        <w:rPr>
          <w:rFonts w:ascii="Times New Roman" w:hAnsi="Times New Roman"/>
          <w:sz w:val="26"/>
          <w:szCs w:val="26"/>
          <w:lang w:eastAsia="ru-RU"/>
        </w:rPr>
      </w:pPr>
      <w:r w:rsidRPr="00A26A4A">
        <w:rPr>
          <w:rFonts w:ascii="Times New Roman" w:hAnsi="Times New Roman"/>
          <w:sz w:val="26"/>
          <w:szCs w:val="26"/>
          <w:lang w:eastAsia="ru-RU"/>
        </w:rPr>
        <w:t>видаткова накладна;</w:t>
      </w:r>
    </w:p>
    <w:p w14:paraId="27ED1898" w14:textId="77777777" w:rsidR="00BD611F" w:rsidRPr="00A26A4A" w:rsidRDefault="00BD611F" w:rsidP="00BD611F">
      <w:pPr>
        <w:numPr>
          <w:ilvl w:val="0"/>
          <w:numId w:val="14"/>
        </w:numPr>
        <w:tabs>
          <w:tab w:val="left" w:pos="284"/>
          <w:tab w:val="left" w:pos="993"/>
        </w:tabs>
        <w:spacing w:after="0" w:line="240" w:lineRule="auto"/>
        <w:ind w:firstLine="349"/>
        <w:contextualSpacing/>
        <w:jc w:val="both"/>
        <w:rPr>
          <w:rFonts w:ascii="Times New Roman" w:hAnsi="Times New Roman"/>
          <w:sz w:val="26"/>
          <w:szCs w:val="26"/>
          <w:lang w:eastAsia="ru-RU"/>
        </w:rPr>
      </w:pPr>
      <w:r w:rsidRPr="00A26A4A">
        <w:rPr>
          <w:rFonts w:ascii="Times New Roman" w:hAnsi="Times New Roman"/>
          <w:sz w:val="26"/>
          <w:szCs w:val="26"/>
          <w:lang w:eastAsia="ru-RU"/>
        </w:rPr>
        <w:t>технічна документація</w:t>
      </w:r>
      <w:r>
        <w:rPr>
          <w:rFonts w:ascii="Times New Roman" w:hAnsi="Times New Roman"/>
          <w:sz w:val="26"/>
          <w:szCs w:val="26"/>
          <w:lang w:eastAsia="ru-RU"/>
        </w:rPr>
        <w:t xml:space="preserve"> </w:t>
      </w:r>
      <w:r w:rsidRPr="00A26A4A">
        <w:rPr>
          <w:rFonts w:ascii="Times New Roman" w:hAnsi="Times New Roman"/>
          <w:sz w:val="26"/>
          <w:szCs w:val="26"/>
          <w:lang w:eastAsia="ru-RU"/>
        </w:rPr>
        <w:t>на товар (інструкція по експлуатаці</w:t>
      </w:r>
      <w:r>
        <w:rPr>
          <w:rFonts w:ascii="Times New Roman" w:hAnsi="Times New Roman"/>
          <w:sz w:val="26"/>
          <w:szCs w:val="26"/>
          <w:lang w:eastAsia="ru-RU"/>
        </w:rPr>
        <w:t xml:space="preserve">ї з </w:t>
      </w:r>
      <w:proofErr w:type="spellStart"/>
      <w:r>
        <w:rPr>
          <w:rFonts w:ascii="Times New Roman" w:hAnsi="Times New Roman"/>
          <w:sz w:val="26"/>
          <w:szCs w:val="26"/>
          <w:lang w:eastAsia="ru-RU"/>
        </w:rPr>
        <w:t>мсцем</w:t>
      </w:r>
      <w:proofErr w:type="spellEnd"/>
      <w:r>
        <w:rPr>
          <w:rFonts w:ascii="Times New Roman" w:hAnsi="Times New Roman"/>
          <w:sz w:val="26"/>
          <w:szCs w:val="26"/>
          <w:lang w:eastAsia="ru-RU"/>
        </w:rPr>
        <w:t xml:space="preserve"> для відміток технічного </w:t>
      </w:r>
      <w:proofErr w:type="spellStart"/>
      <w:r>
        <w:rPr>
          <w:rFonts w:ascii="Times New Roman" w:hAnsi="Times New Roman"/>
          <w:sz w:val="26"/>
          <w:szCs w:val="26"/>
          <w:lang w:eastAsia="ru-RU"/>
        </w:rPr>
        <w:t>обслугоування</w:t>
      </w:r>
      <w:proofErr w:type="spellEnd"/>
      <w:r>
        <w:rPr>
          <w:rFonts w:ascii="Times New Roman" w:hAnsi="Times New Roman"/>
          <w:sz w:val="26"/>
          <w:szCs w:val="26"/>
          <w:lang w:eastAsia="ru-RU"/>
        </w:rPr>
        <w:t xml:space="preserve"> або інший/ інші документи щодо технічних характеристик товару</w:t>
      </w:r>
      <w:r w:rsidRPr="00A26A4A">
        <w:rPr>
          <w:rFonts w:ascii="Times New Roman" w:hAnsi="Times New Roman"/>
          <w:sz w:val="26"/>
          <w:szCs w:val="26"/>
          <w:lang w:eastAsia="ru-RU"/>
        </w:rPr>
        <w:t>);</w:t>
      </w:r>
    </w:p>
    <w:p w14:paraId="4DD550F7" w14:textId="77777777" w:rsidR="00BD611F" w:rsidRPr="00A26A4A" w:rsidRDefault="00BD611F" w:rsidP="00BD611F">
      <w:pPr>
        <w:numPr>
          <w:ilvl w:val="0"/>
          <w:numId w:val="14"/>
        </w:numPr>
        <w:tabs>
          <w:tab w:val="left" w:pos="284"/>
          <w:tab w:val="left" w:pos="993"/>
        </w:tabs>
        <w:spacing w:after="0" w:line="240" w:lineRule="auto"/>
        <w:ind w:left="993" w:hanging="426"/>
        <w:contextualSpacing/>
        <w:jc w:val="both"/>
        <w:rPr>
          <w:rFonts w:ascii="Times New Roman" w:hAnsi="Times New Roman"/>
          <w:sz w:val="26"/>
          <w:szCs w:val="26"/>
          <w:lang w:eastAsia="ru-RU"/>
        </w:rPr>
      </w:pPr>
      <w:r w:rsidRPr="00A26A4A">
        <w:rPr>
          <w:rFonts w:ascii="Times New Roman" w:hAnsi="Times New Roman"/>
          <w:sz w:val="26"/>
          <w:szCs w:val="26"/>
          <w:lang w:eastAsia="ru-RU"/>
        </w:rPr>
        <w:t>сертифікат відповідності;</w:t>
      </w:r>
    </w:p>
    <w:p w14:paraId="0B8FF417" w14:textId="77777777" w:rsidR="00BD611F" w:rsidRPr="00A26A4A" w:rsidRDefault="00BD611F" w:rsidP="00BD611F">
      <w:pPr>
        <w:tabs>
          <w:tab w:val="left" w:pos="284"/>
        </w:tabs>
        <w:spacing w:after="0" w:line="240" w:lineRule="auto"/>
        <w:ind w:left="284" w:hanging="284"/>
        <w:contextualSpacing/>
        <w:jc w:val="both"/>
        <w:rPr>
          <w:rFonts w:ascii="Times New Roman" w:hAnsi="Times New Roman"/>
          <w:sz w:val="26"/>
          <w:szCs w:val="26"/>
          <w:lang w:eastAsia="ru-RU"/>
        </w:rPr>
      </w:pPr>
      <w:r w:rsidRPr="00A26A4A">
        <w:rPr>
          <w:rFonts w:ascii="Times New Roman" w:hAnsi="Times New Roman"/>
          <w:sz w:val="26"/>
          <w:szCs w:val="26"/>
          <w:lang w:eastAsia="ru-RU"/>
        </w:rPr>
        <w:t xml:space="preserve">        </w:t>
      </w:r>
      <w:r>
        <w:rPr>
          <w:rFonts w:ascii="Times New Roman" w:hAnsi="Times New Roman"/>
          <w:sz w:val="26"/>
          <w:szCs w:val="26"/>
          <w:lang w:eastAsia="ru-RU"/>
        </w:rPr>
        <w:t>5</w:t>
      </w:r>
      <w:r w:rsidRPr="00A26A4A">
        <w:rPr>
          <w:rFonts w:ascii="Times New Roman" w:hAnsi="Times New Roman"/>
          <w:sz w:val="26"/>
          <w:szCs w:val="26"/>
          <w:lang w:eastAsia="ru-RU"/>
        </w:rPr>
        <w:t>.    всі необхідні документи для реєстрації автомобіля в сервісних центрах МВС.</w:t>
      </w:r>
    </w:p>
    <w:p w14:paraId="2C93E076" w14:textId="77777777" w:rsidR="00BD611F" w:rsidRPr="00A26A4A" w:rsidRDefault="00BD611F" w:rsidP="00BD611F">
      <w:pPr>
        <w:tabs>
          <w:tab w:val="left" w:pos="284"/>
        </w:tabs>
        <w:spacing w:after="0" w:line="240" w:lineRule="auto"/>
        <w:ind w:left="284" w:hanging="284"/>
        <w:contextualSpacing/>
        <w:jc w:val="both"/>
        <w:rPr>
          <w:rFonts w:ascii="Times New Roman" w:hAnsi="Times New Roman"/>
          <w:sz w:val="26"/>
          <w:szCs w:val="26"/>
          <w:lang w:eastAsia="ru-RU"/>
        </w:rPr>
      </w:pPr>
    </w:p>
    <w:p w14:paraId="4016DAFF" w14:textId="77777777" w:rsidR="00BD611F" w:rsidRPr="00A26A4A" w:rsidRDefault="00BD611F" w:rsidP="00BD611F">
      <w:pPr>
        <w:tabs>
          <w:tab w:val="left" w:pos="284"/>
        </w:tabs>
        <w:spacing w:after="0" w:line="240" w:lineRule="auto"/>
        <w:contextualSpacing/>
        <w:jc w:val="both"/>
        <w:rPr>
          <w:rFonts w:ascii="Times New Roman" w:hAnsi="Times New Roman"/>
          <w:bCs/>
          <w:sz w:val="26"/>
          <w:szCs w:val="26"/>
        </w:rPr>
      </w:pPr>
      <w:r w:rsidRPr="00A26A4A">
        <w:rPr>
          <w:rFonts w:ascii="Times New Roman" w:hAnsi="Times New Roman"/>
          <w:sz w:val="26"/>
          <w:szCs w:val="26"/>
          <w:lang w:eastAsia="ru-RU"/>
        </w:rPr>
        <w:t xml:space="preserve">15.  </w:t>
      </w:r>
      <w:r w:rsidRPr="00A26A4A">
        <w:rPr>
          <w:rFonts w:ascii="Times New Roman" w:hAnsi="Times New Roman"/>
          <w:bCs/>
          <w:sz w:val="26"/>
          <w:szCs w:val="26"/>
          <w:lang w:eastAsia="ru-RU"/>
        </w:rPr>
        <w:t>Учасник  в тендерній пропозиції надає гарантії якості продукції, чинні на дату розкриття його пропозиції завірені відповідним чином копії</w:t>
      </w:r>
      <w:r w:rsidRPr="00A26A4A">
        <w:rPr>
          <w:rFonts w:ascii="Times New Roman" w:hAnsi="Times New Roman"/>
          <w:bCs/>
          <w:sz w:val="26"/>
          <w:szCs w:val="26"/>
        </w:rPr>
        <w:t xml:space="preserve">  </w:t>
      </w:r>
      <w:r w:rsidRPr="00A26A4A">
        <w:rPr>
          <w:rFonts w:ascii="Times New Roman" w:hAnsi="Times New Roman"/>
          <w:spacing w:val="-1"/>
          <w:sz w:val="26"/>
          <w:szCs w:val="26"/>
        </w:rPr>
        <w:t>сертифікату відповідності (з додатками) (зразок) або роз'яснення з приводу його відсутності</w:t>
      </w:r>
      <w:r w:rsidRPr="00A26A4A">
        <w:rPr>
          <w:rFonts w:ascii="Times New Roman" w:hAnsi="Times New Roman"/>
          <w:bCs/>
          <w:sz w:val="26"/>
          <w:szCs w:val="26"/>
        </w:rPr>
        <w:t>.</w:t>
      </w:r>
    </w:p>
    <w:p w14:paraId="47DC3118" w14:textId="77777777" w:rsidR="00BD611F" w:rsidRPr="00A26A4A" w:rsidRDefault="00BD611F" w:rsidP="00BD611F">
      <w:pPr>
        <w:keepNext/>
        <w:widowControl w:val="0"/>
        <w:autoSpaceDE w:val="0"/>
        <w:autoSpaceDN w:val="0"/>
        <w:adjustRightInd w:val="0"/>
        <w:spacing w:after="0" w:line="240" w:lineRule="auto"/>
        <w:contextualSpacing/>
        <w:rPr>
          <w:rFonts w:ascii="Times New Roman" w:hAnsi="Times New Roman"/>
          <w:sz w:val="26"/>
          <w:szCs w:val="26"/>
        </w:rPr>
      </w:pPr>
    </w:p>
    <w:p w14:paraId="655431FE" w14:textId="77777777" w:rsidR="00BD611F" w:rsidRPr="00A26A4A" w:rsidRDefault="00BD611F" w:rsidP="00BD611F">
      <w:pPr>
        <w:spacing w:after="0" w:line="240" w:lineRule="auto"/>
        <w:rPr>
          <w:rFonts w:ascii="Times New Roman" w:hAnsi="Times New Roman"/>
          <w:i/>
          <w:color w:val="000000" w:themeColor="text1"/>
          <w:sz w:val="26"/>
          <w:szCs w:val="26"/>
        </w:rPr>
      </w:pPr>
    </w:p>
    <w:p w14:paraId="6A0EDA07" w14:textId="77777777" w:rsidR="00BD611F" w:rsidRPr="00A26A4A" w:rsidRDefault="00BD611F" w:rsidP="00BD611F">
      <w:pPr>
        <w:spacing w:after="0" w:line="240" w:lineRule="auto"/>
        <w:rPr>
          <w:rFonts w:ascii="Times New Roman" w:hAnsi="Times New Roman"/>
          <w:i/>
          <w:color w:val="000000" w:themeColor="text1"/>
          <w:sz w:val="26"/>
          <w:szCs w:val="26"/>
        </w:rPr>
      </w:pPr>
    </w:p>
    <w:p w14:paraId="56CF28F1" w14:textId="77777777" w:rsidR="00BD611F" w:rsidRPr="00A26A4A" w:rsidRDefault="00BD611F" w:rsidP="00BD611F">
      <w:pPr>
        <w:spacing w:after="0" w:line="240" w:lineRule="auto"/>
        <w:rPr>
          <w:rFonts w:ascii="Times New Roman" w:hAnsi="Times New Roman"/>
          <w:sz w:val="26"/>
          <w:szCs w:val="26"/>
        </w:rPr>
      </w:pPr>
      <w:r w:rsidRPr="00A26A4A">
        <w:rPr>
          <w:rFonts w:ascii="Times New Roman" w:hAnsi="Times New Roman"/>
          <w:i/>
          <w:color w:val="000000" w:themeColor="text1"/>
          <w:sz w:val="26"/>
          <w:szCs w:val="26"/>
        </w:rPr>
        <w:t>*Посилання в даній документації на конкретні торгівельну марку чи фірму, патент, конструкцію або тип предмета закупівлі, джерело його походження або виробника читати як «або еквівалент».</w:t>
      </w:r>
    </w:p>
    <w:p w14:paraId="64627CB1" w14:textId="77777777" w:rsidR="00BD611F" w:rsidRPr="00A26A4A" w:rsidRDefault="00BD611F" w:rsidP="00BD611F">
      <w:pPr>
        <w:shd w:val="clear" w:color="auto" w:fill="FFFFFF" w:themeFill="background1"/>
        <w:tabs>
          <w:tab w:val="left" w:pos="426"/>
        </w:tabs>
        <w:spacing w:after="0" w:line="240" w:lineRule="auto"/>
        <w:ind w:right="-284"/>
        <w:jc w:val="center"/>
        <w:rPr>
          <w:rFonts w:ascii="Times New Roman" w:hAnsi="Times New Roman"/>
          <w:b/>
          <w:sz w:val="26"/>
          <w:szCs w:val="26"/>
        </w:rPr>
      </w:pPr>
    </w:p>
    <w:p w14:paraId="315675A8" w14:textId="77777777" w:rsidR="00BD611F" w:rsidRPr="00A26A4A" w:rsidRDefault="00BD611F" w:rsidP="00BD611F">
      <w:pPr>
        <w:shd w:val="clear" w:color="auto" w:fill="FFFFFF" w:themeFill="background1"/>
        <w:tabs>
          <w:tab w:val="left" w:pos="426"/>
        </w:tabs>
        <w:spacing w:after="0" w:line="240" w:lineRule="auto"/>
        <w:ind w:right="-284"/>
        <w:jc w:val="center"/>
        <w:rPr>
          <w:rFonts w:ascii="Times New Roman" w:hAnsi="Times New Roman"/>
          <w:b/>
          <w:sz w:val="26"/>
          <w:szCs w:val="26"/>
        </w:rPr>
      </w:pPr>
    </w:p>
    <w:p w14:paraId="5CEC8253" w14:textId="77777777" w:rsidR="00BD611F" w:rsidRPr="00A26A4A" w:rsidRDefault="00BD611F" w:rsidP="00BD611F">
      <w:pPr>
        <w:widowControl w:val="0"/>
        <w:suppressAutoHyphens/>
        <w:spacing w:after="0" w:line="240" w:lineRule="auto"/>
        <w:ind w:left="5600"/>
        <w:jc w:val="right"/>
        <w:rPr>
          <w:rFonts w:ascii="Times New Roman" w:eastAsia="Times New Roman" w:hAnsi="Times New Roman" w:cs="Tahoma"/>
          <w:b/>
          <w:color w:val="000000"/>
          <w:sz w:val="26"/>
          <w:szCs w:val="26"/>
        </w:rPr>
      </w:pPr>
    </w:p>
    <w:p w14:paraId="78509140" w14:textId="77777777" w:rsidR="00BD611F" w:rsidRPr="00A26A4A" w:rsidRDefault="00BD611F" w:rsidP="00BD611F">
      <w:pPr>
        <w:widowControl w:val="0"/>
        <w:suppressAutoHyphens/>
        <w:spacing w:after="0" w:line="240" w:lineRule="auto"/>
        <w:ind w:left="5600"/>
        <w:jc w:val="right"/>
        <w:rPr>
          <w:rFonts w:ascii="Times New Roman" w:eastAsia="Times New Roman" w:hAnsi="Times New Roman" w:cs="Tahoma"/>
          <w:b/>
          <w:color w:val="000000"/>
          <w:sz w:val="26"/>
          <w:szCs w:val="26"/>
        </w:rPr>
      </w:pPr>
    </w:p>
    <w:p w14:paraId="45E1420E" w14:textId="77777777" w:rsidR="00BD611F" w:rsidRPr="00A26A4A" w:rsidRDefault="00BD611F" w:rsidP="00BD611F">
      <w:pPr>
        <w:rPr>
          <w:rFonts w:ascii="Times New Roman" w:eastAsia="Times New Roman" w:hAnsi="Times New Roman"/>
          <w:b/>
          <w:i/>
          <w:sz w:val="26"/>
          <w:szCs w:val="26"/>
          <w:lang w:eastAsia="uk-UA"/>
        </w:rPr>
      </w:pPr>
      <w:r w:rsidRPr="00A26A4A">
        <w:rPr>
          <w:rFonts w:ascii="Times New Roman" w:eastAsia="Times New Roman" w:hAnsi="Times New Roman"/>
          <w:b/>
          <w:i/>
          <w:sz w:val="26"/>
          <w:szCs w:val="26"/>
          <w:lang w:eastAsia="uk-UA"/>
        </w:rPr>
        <w:br w:type="page"/>
      </w:r>
    </w:p>
    <w:p w14:paraId="6DAFEC06" w14:textId="77777777" w:rsidR="00BD611F" w:rsidRPr="00F0599A" w:rsidRDefault="00BD611F" w:rsidP="00BD611F">
      <w:pPr>
        <w:rPr>
          <w:rFonts w:ascii="Times New Roman" w:eastAsia="Times New Roman" w:hAnsi="Times New Roman"/>
          <w:b/>
          <w:i/>
          <w:lang w:val="en-US" w:eastAsia="uk-UA"/>
        </w:rPr>
      </w:pPr>
      <w:r>
        <w:rPr>
          <w:rFonts w:ascii="Times New Roman" w:eastAsia="Times New Roman" w:hAnsi="Times New Roman"/>
          <w:b/>
          <w:i/>
          <w:noProof/>
          <w:lang w:val="en-US" w:eastAsia="uk-UA"/>
        </w:rPr>
        <w:lastRenderedPageBreak/>
        <w:drawing>
          <wp:inline distT="0" distB="0" distL="0" distR="0" wp14:anchorId="095FD83E" wp14:editId="3CF782AA">
            <wp:extent cx="6407785" cy="9169400"/>
            <wp:effectExtent l="0" t="0" r="0" b="0"/>
            <wp:docPr id="5394733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473379" name="Рисунок 539473379"/>
                    <pic:cNvPicPr/>
                  </pic:nvPicPr>
                  <pic:blipFill>
                    <a:blip r:embed="rId5">
                      <a:extLst>
                        <a:ext uri="{28A0092B-C50C-407E-A947-70E740481C1C}">
                          <a14:useLocalDpi xmlns:a14="http://schemas.microsoft.com/office/drawing/2010/main" val="0"/>
                        </a:ext>
                      </a:extLst>
                    </a:blip>
                    <a:stretch>
                      <a:fillRect/>
                    </a:stretch>
                  </pic:blipFill>
                  <pic:spPr>
                    <a:xfrm>
                      <a:off x="0" y="0"/>
                      <a:ext cx="6407785" cy="9169400"/>
                    </a:xfrm>
                    <a:prstGeom prst="rect">
                      <a:avLst/>
                    </a:prstGeom>
                  </pic:spPr>
                </pic:pic>
              </a:graphicData>
            </a:graphic>
          </wp:inline>
        </w:drawing>
      </w:r>
    </w:p>
    <w:p w14:paraId="10FE9353" w14:textId="77777777" w:rsidR="00BD611F" w:rsidRDefault="00BD611F" w:rsidP="00BD611F">
      <w:pPr>
        <w:rPr>
          <w:rFonts w:ascii="Times New Roman" w:hAnsi="Times New Roman"/>
          <w:i/>
          <w:color w:val="000000" w:themeColor="text1"/>
          <w:sz w:val="24"/>
          <w:szCs w:val="24"/>
        </w:rPr>
      </w:pPr>
    </w:p>
    <w:p w14:paraId="1166956C" w14:textId="77777777" w:rsidR="00BD611F" w:rsidRDefault="00BD611F" w:rsidP="00BD611F">
      <w:pPr>
        <w:rPr>
          <w:rFonts w:ascii="Times New Roman" w:hAnsi="Times New Roman"/>
          <w:i/>
          <w:color w:val="000000" w:themeColor="text1"/>
          <w:sz w:val="24"/>
          <w:szCs w:val="24"/>
        </w:rPr>
      </w:pPr>
      <w:r>
        <w:rPr>
          <w:rFonts w:ascii="Times New Roman" w:hAnsi="Times New Roman"/>
          <w:i/>
          <w:noProof/>
          <w:color w:val="000000" w:themeColor="text1"/>
          <w:sz w:val="24"/>
          <w:szCs w:val="24"/>
        </w:rPr>
        <w:lastRenderedPageBreak/>
        <w:drawing>
          <wp:inline distT="0" distB="0" distL="0" distR="0" wp14:anchorId="7E5C79D0" wp14:editId="3CBA1A65">
            <wp:extent cx="6407785" cy="8631555"/>
            <wp:effectExtent l="0" t="0" r="0" b="0"/>
            <wp:docPr id="124657558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75586" name="Рисунок 1246575586"/>
                    <pic:cNvPicPr/>
                  </pic:nvPicPr>
                  <pic:blipFill>
                    <a:blip r:embed="rId6">
                      <a:extLst>
                        <a:ext uri="{28A0092B-C50C-407E-A947-70E740481C1C}">
                          <a14:useLocalDpi xmlns:a14="http://schemas.microsoft.com/office/drawing/2010/main" val="0"/>
                        </a:ext>
                      </a:extLst>
                    </a:blip>
                    <a:stretch>
                      <a:fillRect/>
                    </a:stretch>
                  </pic:blipFill>
                  <pic:spPr>
                    <a:xfrm>
                      <a:off x="0" y="0"/>
                      <a:ext cx="6407785" cy="8631555"/>
                    </a:xfrm>
                    <a:prstGeom prst="rect">
                      <a:avLst/>
                    </a:prstGeom>
                  </pic:spPr>
                </pic:pic>
              </a:graphicData>
            </a:graphic>
          </wp:inline>
        </w:drawing>
      </w:r>
    </w:p>
    <w:p w14:paraId="277F018A" w14:textId="77777777" w:rsidR="00BD611F" w:rsidRDefault="00BD611F" w:rsidP="00BD611F">
      <w:pPr>
        <w:rPr>
          <w:rFonts w:ascii="Times New Roman" w:hAnsi="Times New Roman"/>
          <w:sz w:val="24"/>
          <w:szCs w:val="24"/>
        </w:rPr>
      </w:pPr>
    </w:p>
    <w:p w14:paraId="4E6AD28A" w14:textId="00CF69C3" w:rsidR="00BD611F" w:rsidRDefault="00BD611F">
      <w:pPr>
        <w:spacing w:after="160" w:line="259" w:lineRule="auto"/>
        <w:rPr>
          <w:rFonts w:ascii="Times New Roman" w:hAnsi="Times New Roman"/>
          <w:sz w:val="24"/>
          <w:szCs w:val="24"/>
        </w:rPr>
      </w:pPr>
      <w:r>
        <w:rPr>
          <w:rFonts w:ascii="Times New Roman" w:hAnsi="Times New Roman"/>
          <w:sz w:val="24"/>
          <w:szCs w:val="24"/>
        </w:rPr>
        <w:br w:type="page"/>
      </w:r>
    </w:p>
    <w:p w14:paraId="30190627" w14:textId="77777777" w:rsidR="00BD611F" w:rsidRPr="0010732E" w:rsidRDefault="00BD611F" w:rsidP="00BD611F">
      <w:pPr>
        <w:rPr>
          <w:rFonts w:ascii="Times New Roman" w:hAnsi="Times New Roman"/>
          <w:sz w:val="24"/>
          <w:szCs w:val="24"/>
        </w:rPr>
      </w:pPr>
    </w:p>
    <w:tbl>
      <w:tblPr>
        <w:tblW w:w="9991" w:type="dxa"/>
        <w:shd w:val="clear" w:color="auto" w:fill="FFFFFF"/>
        <w:tblCellMar>
          <w:left w:w="0" w:type="dxa"/>
          <w:right w:w="0" w:type="dxa"/>
        </w:tblCellMar>
        <w:tblLook w:val="04A0" w:firstRow="1" w:lastRow="0" w:firstColumn="1" w:lastColumn="0" w:noHBand="0" w:noVBand="1"/>
      </w:tblPr>
      <w:tblGrid>
        <w:gridCol w:w="5313"/>
        <w:gridCol w:w="4678"/>
      </w:tblGrid>
      <w:tr w:rsidR="00BD611F" w:rsidRPr="008911CD" w14:paraId="1B0C2AA9" w14:textId="77777777" w:rsidTr="00945EB0">
        <w:trPr>
          <w:trHeight w:val="124"/>
        </w:trPr>
        <w:tc>
          <w:tcPr>
            <w:tcW w:w="5313" w:type="dxa"/>
            <w:tcBorders>
              <w:top w:val="single" w:sz="6" w:space="0" w:color="D6D6D6"/>
              <w:right w:val="single" w:sz="6" w:space="0" w:color="D6D6D6"/>
            </w:tcBorders>
            <w:shd w:val="clear" w:color="auto" w:fill="F8F8F8"/>
            <w:tcMar>
              <w:top w:w="150" w:type="dxa"/>
              <w:left w:w="210" w:type="dxa"/>
              <w:bottom w:w="150" w:type="dxa"/>
              <w:right w:w="210" w:type="dxa"/>
            </w:tcMar>
            <w:vAlign w:val="center"/>
            <w:hideMark/>
          </w:tcPr>
          <w:p w14:paraId="731BD5F1" w14:textId="77777777" w:rsidR="00BD611F" w:rsidRPr="008911CD" w:rsidRDefault="00BD611F" w:rsidP="00945EB0">
            <w:pPr>
              <w:spacing w:after="0" w:line="240" w:lineRule="auto"/>
              <w:rPr>
                <w:rFonts w:ascii="Times New Roman" w:eastAsia="Times New Roman" w:hAnsi="Times New Roman"/>
                <w:b/>
                <w:i/>
                <w:lang w:eastAsia="uk-UA"/>
              </w:rPr>
            </w:pPr>
            <w:r w:rsidRPr="008911CD">
              <w:rPr>
                <w:rFonts w:ascii="Times New Roman" w:eastAsia="Times New Roman" w:hAnsi="Times New Roman"/>
                <w:b/>
                <w:i/>
                <w:lang w:eastAsia="uk-UA"/>
              </w:rPr>
              <w:t>Двигун</w:t>
            </w:r>
          </w:p>
        </w:tc>
        <w:tc>
          <w:tcPr>
            <w:tcW w:w="4678" w:type="dxa"/>
            <w:tcBorders>
              <w:top w:val="single" w:sz="6" w:space="0" w:color="D6D6D6"/>
              <w:right w:val="single" w:sz="6" w:space="0" w:color="D6D6D6"/>
            </w:tcBorders>
            <w:shd w:val="clear" w:color="auto" w:fill="F8F8F8"/>
          </w:tcPr>
          <w:p w14:paraId="0DEB6847" w14:textId="77777777" w:rsidR="00BD611F" w:rsidRPr="008911CD" w:rsidRDefault="00BD611F" w:rsidP="00945EB0">
            <w:pPr>
              <w:spacing w:after="0" w:line="240" w:lineRule="auto"/>
              <w:jc w:val="center"/>
              <w:rPr>
                <w:rFonts w:ascii="Times New Roman" w:eastAsia="Times New Roman" w:hAnsi="Times New Roman"/>
                <w:b/>
                <w:i/>
                <w:lang w:val="en-US" w:eastAsia="uk-UA"/>
              </w:rPr>
            </w:pPr>
            <w:r>
              <w:rPr>
                <w:rFonts w:ascii="Times New Roman" w:eastAsia="Times New Roman" w:hAnsi="Times New Roman"/>
                <w:b/>
                <w:i/>
                <w:lang w:eastAsia="uk-UA"/>
              </w:rPr>
              <w:t>1,6 Т-</w:t>
            </w:r>
            <w:r>
              <w:rPr>
                <w:rFonts w:ascii="Times New Roman" w:eastAsia="Times New Roman" w:hAnsi="Times New Roman"/>
                <w:b/>
                <w:i/>
                <w:lang w:val="en-US" w:eastAsia="uk-UA"/>
              </w:rPr>
              <w:t>GDI</w:t>
            </w:r>
            <w:r>
              <w:rPr>
                <w:rFonts w:ascii="Times New Roman" w:eastAsia="Times New Roman" w:hAnsi="Times New Roman"/>
                <w:b/>
                <w:i/>
                <w:lang w:eastAsia="uk-UA"/>
              </w:rPr>
              <w:t xml:space="preserve"> Бензин E</w:t>
            </w:r>
            <w:r>
              <w:rPr>
                <w:rFonts w:ascii="Times New Roman" w:eastAsia="Times New Roman" w:hAnsi="Times New Roman"/>
                <w:b/>
                <w:i/>
                <w:lang w:val="en-US" w:eastAsia="uk-UA"/>
              </w:rPr>
              <w:t>U</w:t>
            </w:r>
            <w:r>
              <w:rPr>
                <w:rFonts w:ascii="Times New Roman" w:eastAsia="Times New Roman" w:hAnsi="Times New Roman"/>
                <w:b/>
                <w:i/>
                <w:lang w:eastAsia="uk-UA"/>
              </w:rPr>
              <w:t>R</w:t>
            </w:r>
            <w:r>
              <w:rPr>
                <w:rFonts w:ascii="Times New Roman" w:eastAsia="Times New Roman" w:hAnsi="Times New Roman"/>
                <w:b/>
                <w:i/>
                <w:lang w:val="en-US" w:eastAsia="uk-UA"/>
              </w:rPr>
              <w:t>O 6</w:t>
            </w:r>
          </w:p>
        </w:tc>
      </w:tr>
      <w:tr w:rsidR="00BD611F" w:rsidRPr="008911CD" w14:paraId="4D065EC5" w14:textId="77777777" w:rsidTr="00945EB0">
        <w:trPr>
          <w:trHeight w:val="118"/>
        </w:trPr>
        <w:tc>
          <w:tcPr>
            <w:tcW w:w="5313" w:type="dxa"/>
            <w:tcBorders>
              <w:top w:val="single" w:sz="6" w:space="0" w:color="D6D6D6"/>
              <w:right w:val="single" w:sz="6" w:space="0" w:color="D6D6D6"/>
            </w:tcBorders>
            <w:shd w:val="clear" w:color="auto" w:fill="FFFFFF"/>
            <w:tcMar>
              <w:top w:w="150" w:type="dxa"/>
              <w:left w:w="210" w:type="dxa"/>
              <w:bottom w:w="150" w:type="dxa"/>
              <w:right w:w="210" w:type="dxa"/>
            </w:tcMar>
            <w:vAlign w:val="center"/>
            <w:hideMark/>
          </w:tcPr>
          <w:p w14:paraId="3CCD5815" w14:textId="77777777" w:rsidR="00BD611F" w:rsidRPr="008911CD" w:rsidRDefault="00BD611F" w:rsidP="00945EB0">
            <w:pPr>
              <w:spacing w:after="0" w:line="240" w:lineRule="auto"/>
              <w:rPr>
                <w:rFonts w:ascii="Times New Roman" w:eastAsia="Times New Roman" w:hAnsi="Times New Roman"/>
                <w:b/>
                <w:i/>
                <w:lang w:eastAsia="uk-UA"/>
              </w:rPr>
            </w:pPr>
            <w:r w:rsidRPr="008911CD">
              <w:rPr>
                <w:rFonts w:ascii="Times New Roman" w:eastAsia="Times New Roman" w:hAnsi="Times New Roman"/>
                <w:b/>
                <w:i/>
                <w:lang w:eastAsia="uk-UA"/>
              </w:rPr>
              <w:t>Об'єм</w:t>
            </w:r>
          </w:p>
        </w:tc>
        <w:tc>
          <w:tcPr>
            <w:tcW w:w="4678" w:type="dxa"/>
            <w:tcBorders>
              <w:top w:val="single" w:sz="6" w:space="0" w:color="D6D6D6"/>
              <w:right w:val="single" w:sz="6" w:space="0" w:color="D6D6D6"/>
            </w:tcBorders>
            <w:shd w:val="clear" w:color="auto" w:fill="FFFFFF"/>
          </w:tcPr>
          <w:p w14:paraId="2CB8EA6F" w14:textId="77777777" w:rsidR="00BD611F" w:rsidRPr="008911CD" w:rsidRDefault="00BD611F" w:rsidP="00945EB0">
            <w:pPr>
              <w:spacing w:after="0" w:line="240" w:lineRule="auto"/>
              <w:jc w:val="center"/>
              <w:rPr>
                <w:rFonts w:ascii="Times New Roman" w:eastAsia="Times New Roman" w:hAnsi="Times New Roman"/>
                <w:b/>
                <w:i/>
                <w:lang w:eastAsia="uk-UA"/>
              </w:rPr>
            </w:pPr>
            <w:r>
              <w:rPr>
                <w:rFonts w:ascii="Times New Roman" w:eastAsia="Times New Roman" w:hAnsi="Times New Roman"/>
                <w:b/>
                <w:i/>
                <w:lang w:eastAsia="uk-UA"/>
              </w:rPr>
              <w:t>1598</w:t>
            </w:r>
          </w:p>
        </w:tc>
      </w:tr>
      <w:tr w:rsidR="00BD611F" w:rsidRPr="008911CD" w14:paraId="78953D75" w14:textId="77777777" w:rsidTr="00945EB0">
        <w:trPr>
          <w:trHeight w:val="111"/>
        </w:trPr>
        <w:tc>
          <w:tcPr>
            <w:tcW w:w="5313" w:type="dxa"/>
            <w:tcBorders>
              <w:top w:val="single" w:sz="6" w:space="0" w:color="D6D6D6"/>
              <w:right w:val="single" w:sz="6" w:space="0" w:color="D6D6D6"/>
            </w:tcBorders>
            <w:shd w:val="clear" w:color="auto" w:fill="F8F8F8"/>
            <w:tcMar>
              <w:top w:w="150" w:type="dxa"/>
              <w:left w:w="210" w:type="dxa"/>
              <w:bottom w:w="150" w:type="dxa"/>
              <w:right w:w="210" w:type="dxa"/>
            </w:tcMar>
            <w:vAlign w:val="center"/>
            <w:hideMark/>
          </w:tcPr>
          <w:p w14:paraId="086E791F" w14:textId="77777777" w:rsidR="00BD611F" w:rsidRPr="008911CD" w:rsidRDefault="00BD611F" w:rsidP="00945EB0">
            <w:pPr>
              <w:spacing w:after="0" w:line="240" w:lineRule="auto"/>
              <w:rPr>
                <w:rFonts w:ascii="Times New Roman" w:eastAsia="Times New Roman" w:hAnsi="Times New Roman"/>
                <w:b/>
                <w:i/>
                <w:lang w:eastAsia="uk-UA"/>
              </w:rPr>
            </w:pPr>
            <w:r w:rsidRPr="008911CD">
              <w:rPr>
                <w:rFonts w:ascii="Times New Roman" w:eastAsia="Times New Roman" w:hAnsi="Times New Roman"/>
                <w:b/>
                <w:i/>
                <w:lang w:eastAsia="uk-UA"/>
              </w:rPr>
              <w:t>КПП</w:t>
            </w:r>
          </w:p>
        </w:tc>
        <w:tc>
          <w:tcPr>
            <w:tcW w:w="4678" w:type="dxa"/>
            <w:tcBorders>
              <w:top w:val="single" w:sz="6" w:space="0" w:color="D6D6D6"/>
              <w:right w:val="single" w:sz="6" w:space="0" w:color="D6D6D6"/>
            </w:tcBorders>
            <w:shd w:val="clear" w:color="auto" w:fill="F8F8F8"/>
          </w:tcPr>
          <w:p w14:paraId="11294DAA" w14:textId="77777777" w:rsidR="00BD611F" w:rsidRPr="008911CD" w:rsidRDefault="00BD611F" w:rsidP="00945EB0">
            <w:pPr>
              <w:spacing w:after="0" w:line="240" w:lineRule="auto"/>
              <w:jc w:val="center"/>
              <w:rPr>
                <w:rFonts w:ascii="Times New Roman" w:eastAsia="Times New Roman" w:hAnsi="Times New Roman"/>
                <w:b/>
                <w:i/>
                <w:lang w:val="en-US" w:eastAsia="uk-UA"/>
              </w:rPr>
            </w:pPr>
            <w:r>
              <w:rPr>
                <w:rFonts w:ascii="Times New Roman" w:eastAsia="Times New Roman" w:hAnsi="Times New Roman"/>
                <w:b/>
                <w:i/>
                <w:lang w:val="en-US" w:eastAsia="uk-UA"/>
              </w:rPr>
              <w:t>7DST</w:t>
            </w:r>
          </w:p>
        </w:tc>
      </w:tr>
      <w:tr w:rsidR="00BD611F" w:rsidRPr="008911CD" w14:paraId="08D2F9A2" w14:textId="77777777" w:rsidTr="00945EB0">
        <w:trPr>
          <w:trHeight w:val="270"/>
        </w:trPr>
        <w:tc>
          <w:tcPr>
            <w:tcW w:w="5313" w:type="dxa"/>
            <w:tcBorders>
              <w:top w:val="single" w:sz="6" w:space="0" w:color="D6D6D6"/>
              <w:right w:val="single" w:sz="6" w:space="0" w:color="D6D6D6"/>
            </w:tcBorders>
            <w:shd w:val="clear" w:color="auto" w:fill="FFFFFF"/>
            <w:tcMar>
              <w:top w:w="150" w:type="dxa"/>
              <w:left w:w="210" w:type="dxa"/>
              <w:bottom w:w="150" w:type="dxa"/>
              <w:right w:w="210" w:type="dxa"/>
            </w:tcMar>
            <w:vAlign w:val="center"/>
            <w:hideMark/>
          </w:tcPr>
          <w:p w14:paraId="1063B562" w14:textId="77777777" w:rsidR="00BD611F" w:rsidRPr="008911CD" w:rsidRDefault="00BD611F" w:rsidP="00945EB0">
            <w:pPr>
              <w:spacing w:after="0" w:line="240" w:lineRule="auto"/>
              <w:rPr>
                <w:rFonts w:ascii="Times New Roman" w:eastAsia="Times New Roman" w:hAnsi="Times New Roman"/>
                <w:b/>
                <w:i/>
                <w:lang w:eastAsia="uk-UA"/>
              </w:rPr>
            </w:pPr>
            <w:r w:rsidRPr="008911CD">
              <w:rPr>
                <w:rFonts w:ascii="Times New Roman" w:eastAsia="Times New Roman" w:hAnsi="Times New Roman"/>
                <w:b/>
                <w:i/>
                <w:lang w:eastAsia="uk-UA"/>
              </w:rPr>
              <w:t>Привід коліс</w:t>
            </w:r>
          </w:p>
        </w:tc>
        <w:tc>
          <w:tcPr>
            <w:tcW w:w="4678" w:type="dxa"/>
            <w:tcBorders>
              <w:top w:val="single" w:sz="6" w:space="0" w:color="D6D6D6"/>
              <w:right w:val="single" w:sz="6" w:space="0" w:color="D6D6D6"/>
            </w:tcBorders>
            <w:shd w:val="clear" w:color="auto" w:fill="FFFFFF"/>
          </w:tcPr>
          <w:p w14:paraId="5C321816" w14:textId="77777777" w:rsidR="00BD611F" w:rsidRPr="008911CD" w:rsidRDefault="00BD611F" w:rsidP="00945EB0">
            <w:pPr>
              <w:spacing w:after="0" w:line="240" w:lineRule="auto"/>
              <w:jc w:val="center"/>
              <w:rPr>
                <w:rFonts w:ascii="Times New Roman" w:eastAsia="Times New Roman" w:hAnsi="Times New Roman"/>
                <w:b/>
                <w:i/>
                <w:lang w:eastAsia="uk-UA"/>
              </w:rPr>
            </w:pPr>
            <w:r>
              <w:rPr>
                <w:rFonts w:ascii="Times New Roman" w:eastAsia="Times New Roman" w:hAnsi="Times New Roman"/>
                <w:b/>
                <w:i/>
                <w:lang w:eastAsia="uk-UA"/>
              </w:rPr>
              <w:t>Передній</w:t>
            </w:r>
          </w:p>
        </w:tc>
      </w:tr>
      <w:tr w:rsidR="00BD611F" w:rsidRPr="008911CD" w14:paraId="59C133FC" w14:textId="77777777" w:rsidTr="00945EB0">
        <w:trPr>
          <w:trHeight w:val="270"/>
        </w:trPr>
        <w:tc>
          <w:tcPr>
            <w:tcW w:w="5313" w:type="dxa"/>
            <w:tcBorders>
              <w:top w:val="single" w:sz="6" w:space="0" w:color="D6D6D6"/>
              <w:right w:val="single" w:sz="6" w:space="0" w:color="D6D6D6"/>
            </w:tcBorders>
            <w:shd w:val="clear" w:color="auto" w:fill="F8F8F8"/>
            <w:tcMar>
              <w:top w:w="150" w:type="dxa"/>
              <w:left w:w="210" w:type="dxa"/>
              <w:bottom w:w="150" w:type="dxa"/>
              <w:right w:w="210" w:type="dxa"/>
            </w:tcMar>
            <w:vAlign w:val="center"/>
            <w:hideMark/>
          </w:tcPr>
          <w:p w14:paraId="20BF7613" w14:textId="77777777" w:rsidR="00BD611F" w:rsidRPr="008911CD" w:rsidRDefault="00BD611F" w:rsidP="00945EB0">
            <w:pPr>
              <w:spacing w:after="0" w:line="240" w:lineRule="auto"/>
              <w:rPr>
                <w:rFonts w:ascii="Times New Roman" w:eastAsia="Times New Roman" w:hAnsi="Times New Roman"/>
                <w:b/>
                <w:i/>
                <w:lang w:eastAsia="uk-UA"/>
              </w:rPr>
            </w:pPr>
            <w:r w:rsidRPr="008911CD">
              <w:rPr>
                <w:rFonts w:ascii="Times New Roman" w:eastAsia="Times New Roman" w:hAnsi="Times New Roman"/>
                <w:b/>
                <w:i/>
                <w:lang w:eastAsia="uk-UA"/>
              </w:rPr>
              <w:t xml:space="preserve">Потужність, </w:t>
            </w:r>
            <w:proofErr w:type="spellStart"/>
            <w:r w:rsidRPr="008911CD">
              <w:rPr>
                <w:rFonts w:ascii="Times New Roman" w:eastAsia="Times New Roman" w:hAnsi="Times New Roman"/>
                <w:b/>
                <w:i/>
                <w:lang w:eastAsia="uk-UA"/>
              </w:rPr>
              <w:t>к.с</w:t>
            </w:r>
            <w:proofErr w:type="spellEnd"/>
            <w:r w:rsidRPr="008911CD">
              <w:rPr>
                <w:rFonts w:ascii="Times New Roman" w:eastAsia="Times New Roman" w:hAnsi="Times New Roman"/>
                <w:b/>
                <w:i/>
                <w:lang w:eastAsia="uk-UA"/>
              </w:rPr>
              <w:t>./</w:t>
            </w:r>
            <w:proofErr w:type="spellStart"/>
            <w:r w:rsidRPr="008911CD">
              <w:rPr>
                <w:rFonts w:ascii="Times New Roman" w:eastAsia="Times New Roman" w:hAnsi="Times New Roman"/>
                <w:b/>
                <w:i/>
                <w:lang w:eastAsia="uk-UA"/>
              </w:rPr>
              <w:t>об.хв</w:t>
            </w:r>
            <w:proofErr w:type="spellEnd"/>
            <w:r w:rsidRPr="008911CD">
              <w:rPr>
                <w:rFonts w:ascii="Times New Roman" w:eastAsia="Times New Roman" w:hAnsi="Times New Roman"/>
                <w:b/>
                <w:i/>
                <w:lang w:eastAsia="uk-UA"/>
              </w:rPr>
              <w:t>.</w:t>
            </w:r>
          </w:p>
        </w:tc>
        <w:tc>
          <w:tcPr>
            <w:tcW w:w="4678" w:type="dxa"/>
            <w:tcBorders>
              <w:top w:val="single" w:sz="6" w:space="0" w:color="D6D6D6"/>
              <w:right w:val="single" w:sz="6" w:space="0" w:color="D6D6D6"/>
            </w:tcBorders>
            <w:shd w:val="clear" w:color="auto" w:fill="F8F8F8"/>
          </w:tcPr>
          <w:p w14:paraId="6C216F8C" w14:textId="77777777" w:rsidR="00BD611F" w:rsidRPr="008911CD" w:rsidRDefault="00BD611F" w:rsidP="00945EB0">
            <w:pPr>
              <w:spacing w:after="0" w:line="240" w:lineRule="auto"/>
              <w:jc w:val="center"/>
              <w:rPr>
                <w:rFonts w:ascii="Times New Roman" w:eastAsia="Times New Roman" w:hAnsi="Times New Roman"/>
                <w:b/>
                <w:i/>
                <w:lang w:eastAsia="uk-UA"/>
              </w:rPr>
            </w:pPr>
            <w:r>
              <w:rPr>
                <w:rFonts w:ascii="Times New Roman" w:eastAsia="Times New Roman" w:hAnsi="Times New Roman"/>
                <w:b/>
                <w:i/>
                <w:lang w:eastAsia="uk-UA"/>
              </w:rPr>
              <w:t>160/5500</w:t>
            </w:r>
          </w:p>
        </w:tc>
      </w:tr>
      <w:tr w:rsidR="00BD611F" w:rsidRPr="008911CD" w14:paraId="25A9A53E" w14:textId="77777777" w:rsidTr="00945EB0">
        <w:trPr>
          <w:trHeight w:val="270"/>
        </w:trPr>
        <w:tc>
          <w:tcPr>
            <w:tcW w:w="5313" w:type="dxa"/>
            <w:tcBorders>
              <w:top w:val="single" w:sz="6" w:space="0" w:color="D6D6D6"/>
              <w:right w:val="single" w:sz="6" w:space="0" w:color="D6D6D6"/>
            </w:tcBorders>
            <w:shd w:val="clear" w:color="auto" w:fill="FFFFFF"/>
            <w:tcMar>
              <w:top w:w="150" w:type="dxa"/>
              <w:left w:w="210" w:type="dxa"/>
              <w:bottom w:w="150" w:type="dxa"/>
              <w:right w:w="210" w:type="dxa"/>
            </w:tcMar>
            <w:vAlign w:val="center"/>
            <w:hideMark/>
          </w:tcPr>
          <w:p w14:paraId="63F43A90" w14:textId="77777777" w:rsidR="00BD611F" w:rsidRPr="008911CD" w:rsidRDefault="00BD611F" w:rsidP="00945EB0">
            <w:pPr>
              <w:spacing w:after="0" w:line="240" w:lineRule="auto"/>
              <w:rPr>
                <w:rFonts w:ascii="Times New Roman" w:eastAsia="Times New Roman" w:hAnsi="Times New Roman"/>
                <w:b/>
                <w:i/>
                <w:lang w:eastAsia="uk-UA"/>
              </w:rPr>
            </w:pPr>
            <w:proofErr w:type="spellStart"/>
            <w:r w:rsidRPr="008911CD">
              <w:rPr>
                <w:rFonts w:ascii="Times New Roman" w:eastAsia="Times New Roman" w:hAnsi="Times New Roman"/>
                <w:b/>
                <w:i/>
                <w:lang w:eastAsia="uk-UA"/>
              </w:rPr>
              <w:t>Крут.момент</w:t>
            </w:r>
            <w:proofErr w:type="spellEnd"/>
            <w:r w:rsidRPr="008911CD">
              <w:rPr>
                <w:rFonts w:ascii="Times New Roman" w:eastAsia="Times New Roman" w:hAnsi="Times New Roman"/>
                <w:b/>
                <w:i/>
                <w:lang w:eastAsia="uk-UA"/>
              </w:rPr>
              <w:t>, Нм/</w:t>
            </w:r>
            <w:proofErr w:type="spellStart"/>
            <w:r w:rsidRPr="008911CD">
              <w:rPr>
                <w:rFonts w:ascii="Times New Roman" w:eastAsia="Times New Roman" w:hAnsi="Times New Roman"/>
                <w:b/>
                <w:i/>
                <w:lang w:eastAsia="uk-UA"/>
              </w:rPr>
              <w:t>об.хв</w:t>
            </w:r>
            <w:proofErr w:type="spellEnd"/>
            <w:r w:rsidRPr="008911CD">
              <w:rPr>
                <w:rFonts w:ascii="Times New Roman" w:eastAsia="Times New Roman" w:hAnsi="Times New Roman"/>
                <w:b/>
                <w:i/>
                <w:lang w:eastAsia="uk-UA"/>
              </w:rPr>
              <w:t>.</w:t>
            </w:r>
          </w:p>
        </w:tc>
        <w:tc>
          <w:tcPr>
            <w:tcW w:w="4678" w:type="dxa"/>
            <w:tcBorders>
              <w:top w:val="single" w:sz="6" w:space="0" w:color="D6D6D6"/>
              <w:right w:val="single" w:sz="6" w:space="0" w:color="D6D6D6"/>
            </w:tcBorders>
            <w:shd w:val="clear" w:color="auto" w:fill="FFFFFF"/>
          </w:tcPr>
          <w:p w14:paraId="2B77955C" w14:textId="77777777" w:rsidR="00BD611F" w:rsidRPr="008911CD" w:rsidRDefault="00BD611F" w:rsidP="00945EB0">
            <w:pPr>
              <w:spacing w:after="0" w:line="240" w:lineRule="auto"/>
              <w:jc w:val="center"/>
              <w:rPr>
                <w:rFonts w:ascii="Times New Roman" w:eastAsia="Times New Roman" w:hAnsi="Times New Roman"/>
                <w:b/>
                <w:i/>
                <w:lang w:eastAsia="uk-UA"/>
              </w:rPr>
            </w:pPr>
            <w:r>
              <w:rPr>
                <w:rFonts w:ascii="Times New Roman" w:eastAsia="Times New Roman" w:hAnsi="Times New Roman"/>
                <w:b/>
                <w:i/>
                <w:lang w:eastAsia="uk-UA"/>
              </w:rPr>
              <w:t>265/1,500-3,500</w:t>
            </w:r>
          </w:p>
        </w:tc>
      </w:tr>
      <w:tr w:rsidR="00BD611F" w:rsidRPr="008911CD" w14:paraId="45A1B50A" w14:textId="77777777" w:rsidTr="00945EB0">
        <w:trPr>
          <w:trHeight w:val="270"/>
        </w:trPr>
        <w:tc>
          <w:tcPr>
            <w:tcW w:w="5313" w:type="dxa"/>
            <w:tcBorders>
              <w:top w:val="single" w:sz="6" w:space="0" w:color="D6D6D6"/>
              <w:right w:val="single" w:sz="6" w:space="0" w:color="D6D6D6"/>
            </w:tcBorders>
            <w:shd w:val="clear" w:color="auto" w:fill="F8F8F8"/>
            <w:tcMar>
              <w:top w:w="150" w:type="dxa"/>
              <w:left w:w="210" w:type="dxa"/>
              <w:bottom w:w="150" w:type="dxa"/>
              <w:right w:w="210" w:type="dxa"/>
            </w:tcMar>
            <w:vAlign w:val="center"/>
            <w:hideMark/>
          </w:tcPr>
          <w:p w14:paraId="7835058D" w14:textId="77777777" w:rsidR="00BD611F" w:rsidRPr="008911CD" w:rsidRDefault="00BD611F" w:rsidP="00945EB0">
            <w:pPr>
              <w:spacing w:after="0" w:line="240" w:lineRule="auto"/>
              <w:rPr>
                <w:rFonts w:ascii="Times New Roman" w:eastAsia="Times New Roman" w:hAnsi="Times New Roman"/>
                <w:b/>
                <w:i/>
                <w:lang w:eastAsia="uk-UA"/>
              </w:rPr>
            </w:pPr>
            <w:r w:rsidRPr="008911CD">
              <w:rPr>
                <w:rFonts w:ascii="Times New Roman" w:eastAsia="Times New Roman" w:hAnsi="Times New Roman"/>
                <w:b/>
                <w:i/>
                <w:lang w:eastAsia="uk-UA"/>
              </w:rPr>
              <w:t>Підвіска передня</w:t>
            </w:r>
          </w:p>
        </w:tc>
        <w:tc>
          <w:tcPr>
            <w:tcW w:w="4678" w:type="dxa"/>
            <w:tcBorders>
              <w:top w:val="single" w:sz="6" w:space="0" w:color="D6D6D6"/>
              <w:right w:val="single" w:sz="6" w:space="0" w:color="D6D6D6"/>
            </w:tcBorders>
            <w:shd w:val="clear" w:color="auto" w:fill="F8F8F8"/>
          </w:tcPr>
          <w:p w14:paraId="2522DDBF" w14:textId="77777777" w:rsidR="00BD611F" w:rsidRPr="00436A5F" w:rsidRDefault="00BD611F" w:rsidP="00945EB0">
            <w:pPr>
              <w:spacing w:after="0" w:line="240" w:lineRule="auto"/>
              <w:jc w:val="center"/>
              <w:rPr>
                <w:rFonts w:ascii="Times New Roman" w:eastAsia="Times New Roman" w:hAnsi="Times New Roman"/>
                <w:b/>
                <w:i/>
                <w:lang w:eastAsia="uk-UA"/>
              </w:rPr>
            </w:pPr>
            <w:r w:rsidRPr="00436A5F">
              <w:rPr>
                <w:rFonts w:ascii="Times New Roman" w:eastAsia="Times New Roman" w:hAnsi="Times New Roman"/>
                <w:b/>
                <w:i/>
                <w:lang w:eastAsia="uk-UA"/>
              </w:rPr>
              <w:t xml:space="preserve">Незалежна, типу </w:t>
            </w:r>
            <w:proofErr w:type="spellStart"/>
            <w:r w:rsidRPr="00436A5F">
              <w:rPr>
                <w:rFonts w:ascii="Times New Roman" w:eastAsia="Times New Roman" w:hAnsi="Times New Roman"/>
                <w:b/>
                <w:i/>
                <w:lang w:eastAsia="uk-UA"/>
              </w:rPr>
              <w:t>MacPherson</w:t>
            </w:r>
            <w:proofErr w:type="spellEnd"/>
            <w:r w:rsidRPr="00436A5F">
              <w:rPr>
                <w:rFonts w:ascii="Times New Roman" w:eastAsia="Times New Roman" w:hAnsi="Times New Roman"/>
                <w:b/>
                <w:i/>
                <w:lang w:eastAsia="uk-UA"/>
              </w:rPr>
              <w:t>, з газовими амортизаторами</w:t>
            </w:r>
          </w:p>
        </w:tc>
      </w:tr>
      <w:tr w:rsidR="00BD611F" w:rsidRPr="008911CD" w14:paraId="1B6A330C" w14:textId="77777777" w:rsidTr="00945EB0">
        <w:trPr>
          <w:trHeight w:val="270"/>
        </w:trPr>
        <w:tc>
          <w:tcPr>
            <w:tcW w:w="5313" w:type="dxa"/>
            <w:tcBorders>
              <w:top w:val="single" w:sz="6" w:space="0" w:color="D6D6D6"/>
              <w:right w:val="single" w:sz="6" w:space="0" w:color="D6D6D6"/>
            </w:tcBorders>
            <w:shd w:val="clear" w:color="auto" w:fill="FFFFFF"/>
            <w:tcMar>
              <w:top w:w="150" w:type="dxa"/>
              <w:left w:w="210" w:type="dxa"/>
              <w:bottom w:w="150" w:type="dxa"/>
              <w:right w:w="210" w:type="dxa"/>
            </w:tcMar>
            <w:vAlign w:val="center"/>
            <w:hideMark/>
          </w:tcPr>
          <w:p w14:paraId="67AB1380" w14:textId="77777777" w:rsidR="00BD611F" w:rsidRPr="008911CD" w:rsidRDefault="00BD611F" w:rsidP="00945EB0">
            <w:pPr>
              <w:spacing w:after="0" w:line="240" w:lineRule="auto"/>
              <w:rPr>
                <w:rFonts w:ascii="Times New Roman" w:eastAsia="Times New Roman" w:hAnsi="Times New Roman"/>
                <w:b/>
                <w:i/>
                <w:lang w:eastAsia="uk-UA"/>
              </w:rPr>
            </w:pPr>
            <w:r w:rsidRPr="008911CD">
              <w:rPr>
                <w:rFonts w:ascii="Times New Roman" w:eastAsia="Times New Roman" w:hAnsi="Times New Roman"/>
                <w:b/>
                <w:i/>
                <w:lang w:eastAsia="uk-UA"/>
              </w:rPr>
              <w:t>Підвіска задня</w:t>
            </w:r>
          </w:p>
        </w:tc>
        <w:tc>
          <w:tcPr>
            <w:tcW w:w="4678" w:type="dxa"/>
            <w:tcBorders>
              <w:top w:val="single" w:sz="6" w:space="0" w:color="D6D6D6"/>
              <w:right w:val="single" w:sz="6" w:space="0" w:color="D6D6D6"/>
            </w:tcBorders>
            <w:shd w:val="clear" w:color="auto" w:fill="FFFFFF"/>
          </w:tcPr>
          <w:p w14:paraId="291811A8" w14:textId="77777777" w:rsidR="00BD611F" w:rsidRPr="008911CD" w:rsidRDefault="00BD611F" w:rsidP="00945EB0">
            <w:pPr>
              <w:spacing w:after="0" w:line="240" w:lineRule="auto"/>
              <w:jc w:val="center"/>
              <w:rPr>
                <w:rFonts w:ascii="Times New Roman" w:eastAsia="Times New Roman" w:hAnsi="Times New Roman"/>
                <w:b/>
                <w:i/>
                <w:lang w:eastAsia="uk-UA"/>
              </w:rPr>
            </w:pPr>
            <w:r w:rsidRPr="00436A5F">
              <w:rPr>
                <w:rFonts w:ascii="Times New Roman" w:eastAsia="Times New Roman" w:hAnsi="Times New Roman"/>
                <w:b/>
                <w:i/>
                <w:lang w:eastAsia="uk-UA"/>
              </w:rPr>
              <w:t xml:space="preserve">Незалежна, </w:t>
            </w:r>
            <w:proofErr w:type="spellStart"/>
            <w:r w:rsidRPr="00436A5F">
              <w:rPr>
                <w:rFonts w:ascii="Times New Roman" w:eastAsia="Times New Roman" w:hAnsi="Times New Roman"/>
                <w:b/>
                <w:i/>
                <w:lang w:eastAsia="uk-UA"/>
              </w:rPr>
              <w:t>багатоважільна</w:t>
            </w:r>
            <w:proofErr w:type="spellEnd"/>
            <w:r w:rsidRPr="00436A5F">
              <w:rPr>
                <w:rFonts w:ascii="Times New Roman" w:eastAsia="Times New Roman" w:hAnsi="Times New Roman"/>
                <w:b/>
                <w:i/>
                <w:lang w:eastAsia="uk-UA"/>
              </w:rPr>
              <w:t>, з газовими амортизаторами</w:t>
            </w:r>
          </w:p>
        </w:tc>
      </w:tr>
      <w:tr w:rsidR="00BD611F" w:rsidRPr="008911CD" w14:paraId="684C04B9" w14:textId="77777777" w:rsidTr="00945EB0">
        <w:trPr>
          <w:trHeight w:val="270"/>
        </w:trPr>
        <w:tc>
          <w:tcPr>
            <w:tcW w:w="5313" w:type="dxa"/>
            <w:tcBorders>
              <w:top w:val="single" w:sz="6" w:space="0" w:color="D6D6D6"/>
              <w:right w:val="single" w:sz="6" w:space="0" w:color="D6D6D6"/>
            </w:tcBorders>
            <w:shd w:val="clear" w:color="auto" w:fill="F8F8F8"/>
            <w:tcMar>
              <w:top w:w="150" w:type="dxa"/>
              <w:left w:w="210" w:type="dxa"/>
              <w:bottom w:w="150" w:type="dxa"/>
              <w:right w:w="210" w:type="dxa"/>
            </w:tcMar>
            <w:vAlign w:val="center"/>
            <w:hideMark/>
          </w:tcPr>
          <w:p w14:paraId="5435251B" w14:textId="77777777" w:rsidR="00BD611F" w:rsidRPr="008911CD" w:rsidRDefault="00BD611F" w:rsidP="00945EB0">
            <w:pPr>
              <w:spacing w:after="0" w:line="240" w:lineRule="auto"/>
              <w:rPr>
                <w:rFonts w:ascii="Times New Roman" w:eastAsia="Times New Roman" w:hAnsi="Times New Roman"/>
                <w:b/>
                <w:i/>
                <w:lang w:eastAsia="uk-UA"/>
              </w:rPr>
            </w:pPr>
            <w:r w:rsidRPr="008911CD">
              <w:rPr>
                <w:rFonts w:ascii="Times New Roman" w:eastAsia="Times New Roman" w:hAnsi="Times New Roman"/>
                <w:b/>
                <w:i/>
                <w:lang w:eastAsia="uk-UA"/>
              </w:rPr>
              <w:t>Споряджена маса (</w:t>
            </w:r>
            <w:proofErr w:type="spellStart"/>
            <w:r w:rsidRPr="008911CD">
              <w:rPr>
                <w:rFonts w:ascii="Times New Roman" w:eastAsia="Times New Roman" w:hAnsi="Times New Roman"/>
                <w:b/>
                <w:i/>
                <w:lang w:eastAsia="uk-UA"/>
              </w:rPr>
              <w:t>min</w:t>
            </w:r>
            <w:proofErr w:type="spellEnd"/>
            <w:r w:rsidRPr="008911CD">
              <w:rPr>
                <w:rFonts w:ascii="Times New Roman" w:eastAsia="Times New Roman" w:hAnsi="Times New Roman"/>
                <w:b/>
                <w:i/>
                <w:lang w:eastAsia="uk-UA"/>
              </w:rPr>
              <w:t>), кг</w:t>
            </w:r>
          </w:p>
        </w:tc>
        <w:tc>
          <w:tcPr>
            <w:tcW w:w="4678" w:type="dxa"/>
            <w:tcBorders>
              <w:top w:val="single" w:sz="6" w:space="0" w:color="D6D6D6"/>
              <w:right w:val="single" w:sz="6" w:space="0" w:color="D6D6D6"/>
            </w:tcBorders>
            <w:shd w:val="clear" w:color="auto" w:fill="F8F8F8"/>
          </w:tcPr>
          <w:p w14:paraId="15DD5D2B" w14:textId="77777777" w:rsidR="00BD611F" w:rsidRPr="008911CD" w:rsidRDefault="00BD611F" w:rsidP="00945EB0">
            <w:pPr>
              <w:spacing w:after="0" w:line="240" w:lineRule="auto"/>
              <w:jc w:val="center"/>
              <w:rPr>
                <w:rFonts w:ascii="Times New Roman" w:eastAsia="Times New Roman" w:hAnsi="Times New Roman"/>
                <w:b/>
                <w:i/>
                <w:lang w:eastAsia="uk-UA"/>
              </w:rPr>
            </w:pPr>
            <w:r>
              <w:rPr>
                <w:rFonts w:ascii="Times New Roman" w:eastAsia="Times New Roman" w:hAnsi="Times New Roman"/>
                <w:b/>
                <w:i/>
                <w:lang w:eastAsia="uk-UA"/>
              </w:rPr>
              <w:t>1483</w:t>
            </w:r>
          </w:p>
        </w:tc>
      </w:tr>
      <w:tr w:rsidR="00BD611F" w:rsidRPr="008911CD" w14:paraId="004E0754" w14:textId="77777777" w:rsidTr="00945EB0">
        <w:trPr>
          <w:trHeight w:val="270"/>
        </w:trPr>
        <w:tc>
          <w:tcPr>
            <w:tcW w:w="5313" w:type="dxa"/>
            <w:tcBorders>
              <w:top w:val="single" w:sz="6" w:space="0" w:color="D6D6D6"/>
              <w:right w:val="single" w:sz="6" w:space="0" w:color="D6D6D6"/>
            </w:tcBorders>
            <w:shd w:val="clear" w:color="auto" w:fill="FFFFFF"/>
            <w:tcMar>
              <w:top w:w="150" w:type="dxa"/>
              <w:left w:w="210" w:type="dxa"/>
              <w:bottom w:w="150" w:type="dxa"/>
              <w:right w:w="210" w:type="dxa"/>
            </w:tcMar>
            <w:vAlign w:val="center"/>
            <w:hideMark/>
          </w:tcPr>
          <w:p w14:paraId="475E1FB3" w14:textId="77777777" w:rsidR="00BD611F" w:rsidRPr="008911CD" w:rsidRDefault="00BD611F" w:rsidP="00945EB0">
            <w:pPr>
              <w:spacing w:after="0" w:line="240" w:lineRule="auto"/>
              <w:rPr>
                <w:rFonts w:ascii="Times New Roman" w:eastAsia="Times New Roman" w:hAnsi="Times New Roman"/>
                <w:b/>
                <w:i/>
                <w:lang w:eastAsia="uk-UA"/>
              </w:rPr>
            </w:pPr>
            <w:r w:rsidRPr="008911CD">
              <w:rPr>
                <w:rFonts w:ascii="Times New Roman" w:eastAsia="Times New Roman" w:hAnsi="Times New Roman"/>
                <w:b/>
                <w:i/>
                <w:lang w:eastAsia="uk-UA"/>
              </w:rPr>
              <w:t>Допустима максимальна маса, кг</w:t>
            </w:r>
          </w:p>
        </w:tc>
        <w:tc>
          <w:tcPr>
            <w:tcW w:w="4678" w:type="dxa"/>
            <w:tcBorders>
              <w:top w:val="single" w:sz="6" w:space="0" w:color="D6D6D6"/>
              <w:right w:val="single" w:sz="6" w:space="0" w:color="D6D6D6"/>
            </w:tcBorders>
            <w:shd w:val="clear" w:color="auto" w:fill="FFFFFF"/>
          </w:tcPr>
          <w:p w14:paraId="00F2DE7D" w14:textId="77777777" w:rsidR="00BD611F" w:rsidRPr="008911CD" w:rsidRDefault="00BD611F" w:rsidP="00945EB0">
            <w:pPr>
              <w:spacing w:after="0" w:line="240" w:lineRule="auto"/>
              <w:jc w:val="center"/>
              <w:rPr>
                <w:rFonts w:ascii="Times New Roman" w:eastAsia="Times New Roman" w:hAnsi="Times New Roman"/>
                <w:b/>
                <w:i/>
                <w:lang w:eastAsia="uk-UA"/>
              </w:rPr>
            </w:pPr>
            <w:r>
              <w:rPr>
                <w:rFonts w:ascii="Times New Roman" w:eastAsia="Times New Roman" w:hAnsi="Times New Roman"/>
                <w:b/>
                <w:i/>
                <w:lang w:eastAsia="uk-UA"/>
              </w:rPr>
              <w:t>2120</w:t>
            </w:r>
          </w:p>
        </w:tc>
      </w:tr>
      <w:tr w:rsidR="00BD611F" w:rsidRPr="008911CD" w14:paraId="5FE26F5D" w14:textId="77777777" w:rsidTr="00945EB0">
        <w:trPr>
          <w:trHeight w:val="270"/>
        </w:trPr>
        <w:tc>
          <w:tcPr>
            <w:tcW w:w="5313" w:type="dxa"/>
            <w:tcBorders>
              <w:top w:val="single" w:sz="6" w:space="0" w:color="D6D6D6"/>
              <w:right w:val="single" w:sz="6" w:space="0" w:color="D6D6D6"/>
            </w:tcBorders>
            <w:shd w:val="clear" w:color="auto" w:fill="F8F8F8"/>
            <w:tcMar>
              <w:top w:w="150" w:type="dxa"/>
              <w:left w:w="210" w:type="dxa"/>
              <w:bottom w:w="150" w:type="dxa"/>
              <w:right w:w="210" w:type="dxa"/>
            </w:tcMar>
            <w:vAlign w:val="center"/>
            <w:hideMark/>
          </w:tcPr>
          <w:p w14:paraId="4C7BD18C" w14:textId="77777777" w:rsidR="00BD611F" w:rsidRPr="008911CD" w:rsidRDefault="00BD611F" w:rsidP="00945EB0">
            <w:pPr>
              <w:spacing w:after="0" w:line="240" w:lineRule="auto"/>
              <w:rPr>
                <w:rFonts w:ascii="Times New Roman" w:eastAsia="Times New Roman" w:hAnsi="Times New Roman"/>
                <w:b/>
                <w:i/>
                <w:lang w:eastAsia="uk-UA"/>
              </w:rPr>
            </w:pPr>
            <w:r w:rsidRPr="008911CD">
              <w:rPr>
                <w:rFonts w:ascii="Times New Roman" w:eastAsia="Times New Roman" w:hAnsi="Times New Roman"/>
                <w:b/>
                <w:i/>
                <w:lang w:eastAsia="uk-UA"/>
              </w:rPr>
              <w:t>Максимальна швидкість, км/г</w:t>
            </w:r>
          </w:p>
        </w:tc>
        <w:tc>
          <w:tcPr>
            <w:tcW w:w="4678" w:type="dxa"/>
            <w:tcBorders>
              <w:top w:val="single" w:sz="6" w:space="0" w:color="D6D6D6"/>
              <w:right w:val="single" w:sz="6" w:space="0" w:color="D6D6D6"/>
            </w:tcBorders>
            <w:shd w:val="clear" w:color="auto" w:fill="F8F8F8"/>
          </w:tcPr>
          <w:p w14:paraId="4522B765" w14:textId="77777777" w:rsidR="00BD611F" w:rsidRPr="008911CD" w:rsidRDefault="00BD611F" w:rsidP="00945EB0">
            <w:pPr>
              <w:spacing w:after="0" w:line="240" w:lineRule="auto"/>
              <w:jc w:val="center"/>
              <w:rPr>
                <w:rFonts w:ascii="Times New Roman" w:eastAsia="Times New Roman" w:hAnsi="Times New Roman"/>
                <w:b/>
                <w:i/>
                <w:lang w:eastAsia="uk-UA"/>
              </w:rPr>
            </w:pPr>
            <w:r>
              <w:rPr>
                <w:rFonts w:ascii="Times New Roman" w:eastAsia="Times New Roman" w:hAnsi="Times New Roman"/>
                <w:b/>
                <w:i/>
                <w:lang w:eastAsia="uk-UA"/>
              </w:rPr>
              <w:t>192</w:t>
            </w:r>
          </w:p>
        </w:tc>
      </w:tr>
      <w:tr w:rsidR="00BD611F" w:rsidRPr="008911CD" w14:paraId="2095AB28" w14:textId="77777777" w:rsidTr="00945EB0">
        <w:trPr>
          <w:trHeight w:val="270"/>
        </w:trPr>
        <w:tc>
          <w:tcPr>
            <w:tcW w:w="5313" w:type="dxa"/>
            <w:tcBorders>
              <w:top w:val="single" w:sz="6" w:space="0" w:color="D6D6D6"/>
              <w:right w:val="single" w:sz="6" w:space="0" w:color="D6D6D6"/>
            </w:tcBorders>
            <w:shd w:val="clear" w:color="auto" w:fill="FFFFFF"/>
            <w:tcMar>
              <w:top w:w="150" w:type="dxa"/>
              <w:left w:w="210" w:type="dxa"/>
              <w:bottom w:w="150" w:type="dxa"/>
              <w:right w:w="210" w:type="dxa"/>
            </w:tcMar>
            <w:vAlign w:val="center"/>
            <w:hideMark/>
          </w:tcPr>
          <w:p w14:paraId="0CD71C2E" w14:textId="77777777" w:rsidR="00BD611F" w:rsidRPr="008911CD" w:rsidRDefault="00BD611F" w:rsidP="00945EB0">
            <w:pPr>
              <w:spacing w:after="0" w:line="240" w:lineRule="auto"/>
              <w:rPr>
                <w:rFonts w:ascii="Times New Roman" w:eastAsia="Times New Roman" w:hAnsi="Times New Roman"/>
                <w:b/>
                <w:i/>
                <w:lang w:eastAsia="uk-UA"/>
              </w:rPr>
            </w:pPr>
            <w:r w:rsidRPr="008911CD">
              <w:rPr>
                <w:rFonts w:ascii="Times New Roman" w:eastAsia="Times New Roman" w:hAnsi="Times New Roman"/>
                <w:b/>
                <w:i/>
                <w:lang w:eastAsia="uk-UA"/>
              </w:rPr>
              <w:t>прискорення до 100км/г, с</w:t>
            </w:r>
          </w:p>
        </w:tc>
        <w:tc>
          <w:tcPr>
            <w:tcW w:w="4678" w:type="dxa"/>
            <w:tcBorders>
              <w:top w:val="single" w:sz="6" w:space="0" w:color="D6D6D6"/>
              <w:right w:val="single" w:sz="6" w:space="0" w:color="D6D6D6"/>
            </w:tcBorders>
            <w:shd w:val="clear" w:color="auto" w:fill="FFFFFF"/>
          </w:tcPr>
          <w:p w14:paraId="3360B893" w14:textId="77777777" w:rsidR="00BD611F" w:rsidRPr="008911CD" w:rsidRDefault="00BD611F" w:rsidP="00945EB0">
            <w:pPr>
              <w:spacing w:after="0" w:line="240" w:lineRule="auto"/>
              <w:jc w:val="center"/>
              <w:rPr>
                <w:rFonts w:ascii="Times New Roman" w:eastAsia="Times New Roman" w:hAnsi="Times New Roman"/>
                <w:b/>
                <w:i/>
                <w:lang w:eastAsia="uk-UA"/>
              </w:rPr>
            </w:pPr>
            <w:r>
              <w:rPr>
                <w:rFonts w:ascii="Times New Roman" w:eastAsia="Times New Roman" w:hAnsi="Times New Roman"/>
                <w:b/>
                <w:i/>
                <w:lang w:eastAsia="uk-UA"/>
              </w:rPr>
              <w:t>9,4</w:t>
            </w:r>
          </w:p>
        </w:tc>
      </w:tr>
      <w:tr w:rsidR="00BD611F" w:rsidRPr="008911CD" w14:paraId="1BE163B2" w14:textId="77777777" w:rsidTr="00945EB0">
        <w:trPr>
          <w:trHeight w:val="270"/>
        </w:trPr>
        <w:tc>
          <w:tcPr>
            <w:tcW w:w="5313" w:type="dxa"/>
            <w:tcBorders>
              <w:top w:val="single" w:sz="6" w:space="0" w:color="D6D6D6"/>
              <w:right w:val="single" w:sz="6" w:space="0" w:color="D6D6D6"/>
            </w:tcBorders>
            <w:shd w:val="clear" w:color="auto" w:fill="F8F8F8"/>
            <w:tcMar>
              <w:top w:w="150" w:type="dxa"/>
              <w:left w:w="210" w:type="dxa"/>
              <w:bottom w:w="150" w:type="dxa"/>
              <w:right w:w="210" w:type="dxa"/>
            </w:tcMar>
            <w:vAlign w:val="center"/>
            <w:hideMark/>
          </w:tcPr>
          <w:p w14:paraId="28D3E983" w14:textId="77777777" w:rsidR="00BD611F" w:rsidRPr="008911CD" w:rsidRDefault="00BD611F" w:rsidP="00945EB0">
            <w:pPr>
              <w:spacing w:after="0" w:line="240" w:lineRule="auto"/>
              <w:rPr>
                <w:rFonts w:ascii="Times New Roman" w:eastAsia="Times New Roman" w:hAnsi="Times New Roman"/>
                <w:b/>
                <w:i/>
                <w:lang w:eastAsia="uk-UA"/>
              </w:rPr>
            </w:pPr>
            <w:r w:rsidRPr="008911CD">
              <w:rPr>
                <w:rFonts w:ascii="Times New Roman" w:eastAsia="Times New Roman" w:hAnsi="Times New Roman"/>
                <w:b/>
                <w:i/>
                <w:lang w:eastAsia="uk-UA"/>
              </w:rPr>
              <w:t>Мінімальний радіус розвороту, м</w:t>
            </w:r>
          </w:p>
        </w:tc>
        <w:tc>
          <w:tcPr>
            <w:tcW w:w="4678" w:type="dxa"/>
            <w:tcBorders>
              <w:top w:val="single" w:sz="6" w:space="0" w:color="D6D6D6"/>
              <w:right w:val="single" w:sz="6" w:space="0" w:color="D6D6D6"/>
            </w:tcBorders>
            <w:shd w:val="clear" w:color="auto" w:fill="F8F8F8"/>
          </w:tcPr>
          <w:p w14:paraId="64B2011B" w14:textId="77777777" w:rsidR="00BD611F" w:rsidRPr="008911CD" w:rsidRDefault="00BD611F" w:rsidP="00945EB0">
            <w:pPr>
              <w:spacing w:after="0" w:line="240" w:lineRule="auto"/>
              <w:jc w:val="center"/>
              <w:rPr>
                <w:rFonts w:ascii="Times New Roman" w:eastAsia="Times New Roman" w:hAnsi="Times New Roman"/>
                <w:b/>
                <w:i/>
                <w:lang w:eastAsia="uk-UA"/>
              </w:rPr>
            </w:pPr>
            <w:r>
              <w:rPr>
                <w:rFonts w:ascii="Times New Roman" w:eastAsia="Times New Roman" w:hAnsi="Times New Roman"/>
                <w:b/>
                <w:i/>
                <w:lang w:eastAsia="uk-UA"/>
              </w:rPr>
              <w:t>5,46 +- 0,2</w:t>
            </w:r>
          </w:p>
        </w:tc>
      </w:tr>
      <w:tr w:rsidR="00BD611F" w:rsidRPr="008911CD" w14:paraId="42ED6243" w14:textId="77777777" w:rsidTr="00945EB0">
        <w:trPr>
          <w:trHeight w:val="270"/>
        </w:trPr>
        <w:tc>
          <w:tcPr>
            <w:tcW w:w="5313" w:type="dxa"/>
            <w:tcBorders>
              <w:top w:val="single" w:sz="6" w:space="0" w:color="D6D6D6"/>
              <w:right w:val="single" w:sz="6" w:space="0" w:color="D6D6D6"/>
            </w:tcBorders>
            <w:shd w:val="clear" w:color="auto" w:fill="FFFFFF"/>
            <w:tcMar>
              <w:top w:w="150" w:type="dxa"/>
              <w:left w:w="210" w:type="dxa"/>
              <w:bottom w:w="150" w:type="dxa"/>
              <w:right w:w="210" w:type="dxa"/>
            </w:tcMar>
            <w:vAlign w:val="center"/>
            <w:hideMark/>
          </w:tcPr>
          <w:p w14:paraId="30BA52F2" w14:textId="77777777" w:rsidR="00BD611F" w:rsidRPr="008911CD" w:rsidRDefault="00BD611F" w:rsidP="00945EB0">
            <w:pPr>
              <w:spacing w:after="0" w:line="240" w:lineRule="auto"/>
              <w:rPr>
                <w:rFonts w:ascii="Times New Roman" w:eastAsia="Times New Roman" w:hAnsi="Times New Roman"/>
                <w:b/>
                <w:i/>
                <w:lang w:eastAsia="uk-UA"/>
              </w:rPr>
            </w:pPr>
            <w:r w:rsidRPr="008911CD">
              <w:rPr>
                <w:rFonts w:ascii="Times New Roman" w:eastAsia="Times New Roman" w:hAnsi="Times New Roman"/>
                <w:b/>
                <w:i/>
                <w:lang w:eastAsia="uk-UA"/>
              </w:rPr>
              <w:t>Споживання палива літрів на 100км *</w:t>
            </w:r>
          </w:p>
        </w:tc>
        <w:tc>
          <w:tcPr>
            <w:tcW w:w="4678" w:type="dxa"/>
            <w:tcBorders>
              <w:top w:val="single" w:sz="6" w:space="0" w:color="D6D6D6"/>
              <w:right w:val="single" w:sz="6" w:space="0" w:color="D6D6D6"/>
            </w:tcBorders>
            <w:shd w:val="clear" w:color="auto" w:fill="FFFFFF"/>
          </w:tcPr>
          <w:p w14:paraId="770CD8FD" w14:textId="77777777" w:rsidR="00BD611F" w:rsidRPr="008911CD" w:rsidRDefault="00BD611F" w:rsidP="00945EB0">
            <w:pPr>
              <w:spacing w:after="0" w:line="240" w:lineRule="auto"/>
              <w:jc w:val="center"/>
              <w:rPr>
                <w:rFonts w:ascii="Times New Roman" w:eastAsia="Times New Roman" w:hAnsi="Times New Roman"/>
                <w:b/>
                <w:i/>
                <w:lang w:eastAsia="uk-UA"/>
              </w:rPr>
            </w:pPr>
          </w:p>
        </w:tc>
      </w:tr>
      <w:tr w:rsidR="00BD611F" w:rsidRPr="008911CD" w14:paraId="483CD876" w14:textId="77777777" w:rsidTr="00945EB0">
        <w:trPr>
          <w:trHeight w:val="270"/>
        </w:trPr>
        <w:tc>
          <w:tcPr>
            <w:tcW w:w="5313" w:type="dxa"/>
            <w:tcBorders>
              <w:top w:val="single" w:sz="6" w:space="0" w:color="D6D6D6"/>
              <w:right w:val="single" w:sz="6" w:space="0" w:color="D6D6D6"/>
            </w:tcBorders>
            <w:shd w:val="clear" w:color="auto" w:fill="F8F8F8"/>
            <w:tcMar>
              <w:top w:w="150" w:type="dxa"/>
              <w:left w:w="210" w:type="dxa"/>
              <w:bottom w:w="150" w:type="dxa"/>
              <w:right w:w="210" w:type="dxa"/>
            </w:tcMar>
            <w:vAlign w:val="center"/>
            <w:hideMark/>
          </w:tcPr>
          <w:p w14:paraId="27DF8406" w14:textId="77777777" w:rsidR="00BD611F" w:rsidRPr="008911CD" w:rsidRDefault="00BD611F" w:rsidP="00945EB0">
            <w:pPr>
              <w:spacing w:after="0" w:line="240" w:lineRule="auto"/>
              <w:rPr>
                <w:rFonts w:ascii="Times New Roman" w:eastAsia="Times New Roman" w:hAnsi="Times New Roman"/>
                <w:b/>
                <w:i/>
                <w:lang w:eastAsia="uk-UA"/>
              </w:rPr>
            </w:pPr>
            <w:r w:rsidRPr="008911CD">
              <w:rPr>
                <w:rFonts w:ascii="Times New Roman" w:eastAsia="Times New Roman" w:hAnsi="Times New Roman"/>
                <w:b/>
                <w:i/>
                <w:lang w:eastAsia="uk-UA"/>
              </w:rPr>
              <w:t>Комбінований цикл</w:t>
            </w:r>
          </w:p>
        </w:tc>
        <w:tc>
          <w:tcPr>
            <w:tcW w:w="4678" w:type="dxa"/>
            <w:tcBorders>
              <w:top w:val="single" w:sz="6" w:space="0" w:color="D6D6D6"/>
              <w:right w:val="single" w:sz="6" w:space="0" w:color="D6D6D6"/>
            </w:tcBorders>
            <w:shd w:val="clear" w:color="auto" w:fill="F8F8F8"/>
          </w:tcPr>
          <w:p w14:paraId="44D8B24C" w14:textId="77777777" w:rsidR="00BD611F" w:rsidRPr="008911CD" w:rsidRDefault="00BD611F" w:rsidP="00945EB0">
            <w:pPr>
              <w:spacing w:after="0" w:line="240" w:lineRule="auto"/>
              <w:jc w:val="center"/>
              <w:rPr>
                <w:rFonts w:ascii="Times New Roman" w:eastAsia="Times New Roman" w:hAnsi="Times New Roman"/>
                <w:b/>
                <w:i/>
                <w:lang w:eastAsia="uk-UA"/>
              </w:rPr>
            </w:pPr>
            <w:r>
              <w:rPr>
                <w:rFonts w:ascii="Times New Roman" w:eastAsia="Times New Roman" w:hAnsi="Times New Roman"/>
                <w:b/>
                <w:i/>
                <w:lang w:eastAsia="uk-UA"/>
              </w:rPr>
              <w:t>7,4</w:t>
            </w:r>
          </w:p>
        </w:tc>
      </w:tr>
      <w:tr w:rsidR="00BD611F" w:rsidRPr="008911CD" w14:paraId="6859F04A" w14:textId="77777777" w:rsidTr="00945EB0">
        <w:trPr>
          <w:trHeight w:val="270"/>
        </w:trPr>
        <w:tc>
          <w:tcPr>
            <w:tcW w:w="5313" w:type="dxa"/>
            <w:tcBorders>
              <w:top w:val="single" w:sz="6" w:space="0" w:color="D6D6D6"/>
              <w:right w:val="single" w:sz="6" w:space="0" w:color="D6D6D6"/>
            </w:tcBorders>
            <w:shd w:val="clear" w:color="auto" w:fill="FFFFFF"/>
            <w:tcMar>
              <w:top w:w="150" w:type="dxa"/>
              <w:left w:w="210" w:type="dxa"/>
              <w:bottom w:w="150" w:type="dxa"/>
              <w:right w:w="210" w:type="dxa"/>
            </w:tcMar>
            <w:vAlign w:val="center"/>
            <w:hideMark/>
          </w:tcPr>
          <w:p w14:paraId="61491250" w14:textId="77777777" w:rsidR="00BD611F" w:rsidRPr="008911CD" w:rsidRDefault="00BD611F" w:rsidP="00945EB0">
            <w:pPr>
              <w:spacing w:after="0" w:line="240" w:lineRule="auto"/>
              <w:rPr>
                <w:rFonts w:ascii="Times New Roman" w:eastAsia="Times New Roman" w:hAnsi="Times New Roman"/>
                <w:b/>
                <w:i/>
                <w:lang w:eastAsia="uk-UA"/>
              </w:rPr>
            </w:pPr>
            <w:r w:rsidRPr="008911CD">
              <w:rPr>
                <w:rFonts w:ascii="Times New Roman" w:eastAsia="Times New Roman" w:hAnsi="Times New Roman"/>
                <w:b/>
                <w:i/>
                <w:lang w:eastAsia="uk-UA"/>
              </w:rPr>
              <w:t>Вміст багажника за 1-им / 2-им рядами сидінь, л</w:t>
            </w:r>
          </w:p>
        </w:tc>
        <w:tc>
          <w:tcPr>
            <w:tcW w:w="4678" w:type="dxa"/>
            <w:tcBorders>
              <w:top w:val="single" w:sz="6" w:space="0" w:color="D6D6D6"/>
              <w:right w:val="single" w:sz="6" w:space="0" w:color="D6D6D6"/>
            </w:tcBorders>
            <w:shd w:val="clear" w:color="auto" w:fill="FFFFFF"/>
          </w:tcPr>
          <w:p w14:paraId="4B507309" w14:textId="77777777" w:rsidR="00BD611F" w:rsidRPr="008911CD" w:rsidRDefault="00BD611F" w:rsidP="00945EB0">
            <w:pPr>
              <w:spacing w:after="0" w:line="240" w:lineRule="auto"/>
              <w:jc w:val="center"/>
              <w:rPr>
                <w:rFonts w:ascii="Times New Roman" w:eastAsia="Times New Roman" w:hAnsi="Times New Roman"/>
                <w:b/>
                <w:i/>
                <w:lang w:eastAsia="uk-UA"/>
              </w:rPr>
            </w:pPr>
            <w:r>
              <w:rPr>
                <w:rFonts w:ascii="Times New Roman" w:eastAsia="Times New Roman" w:hAnsi="Times New Roman"/>
                <w:b/>
                <w:i/>
                <w:lang w:eastAsia="uk-UA"/>
              </w:rPr>
              <w:t>562</w:t>
            </w:r>
          </w:p>
        </w:tc>
      </w:tr>
      <w:tr w:rsidR="00BD611F" w:rsidRPr="008911CD" w14:paraId="705BF395" w14:textId="77777777" w:rsidTr="00945EB0">
        <w:trPr>
          <w:trHeight w:val="270"/>
        </w:trPr>
        <w:tc>
          <w:tcPr>
            <w:tcW w:w="5313" w:type="dxa"/>
            <w:tcBorders>
              <w:top w:val="single" w:sz="6" w:space="0" w:color="D6D6D6"/>
              <w:right w:val="single" w:sz="6" w:space="0" w:color="D6D6D6"/>
            </w:tcBorders>
            <w:shd w:val="clear" w:color="auto" w:fill="F8F8F8"/>
            <w:tcMar>
              <w:top w:w="150" w:type="dxa"/>
              <w:left w:w="210" w:type="dxa"/>
              <w:bottom w:w="150" w:type="dxa"/>
              <w:right w:w="210" w:type="dxa"/>
            </w:tcMar>
            <w:vAlign w:val="center"/>
            <w:hideMark/>
          </w:tcPr>
          <w:p w14:paraId="5D6446C9" w14:textId="77777777" w:rsidR="00BD611F" w:rsidRPr="008911CD" w:rsidRDefault="00BD611F" w:rsidP="00945EB0">
            <w:pPr>
              <w:spacing w:after="0" w:line="240" w:lineRule="auto"/>
              <w:rPr>
                <w:rFonts w:ascii="Times New Roman" w:eastAsia="Times New Roman" w:hAnsi="Times New Roman"/>
                <w:b/>
                <w:i/>
                <w:lang w:eastAsia="uk-UA"/>
              </w:rPr>
            </w:pPr>
            <w:r w:rsidRPr="008911CD">
              <w:rPr>
                <w:rFonts w:ascii="Times New Roman" w:eastAsia="Times New Roman" w:hAnsi="Times New Roman"/>
                <w:b/>
                <w:i/>
                <w:lang w:eastAsia="uk-UA"/>
              </w:rPr>
              <w:t>Розміри, мм:</w:t>
            </w:r>
          </w:p>
        </w:tc>
        <w:tc>
          <w:tcPr>
            <w:tcW w:w="4678" w:type="dxa"/>
            <w:tcBorders>
              <w:top w:val="single" w:sz="6" w:space="0" w:color="D6D6D6"/>
              <w:right w:val="single" w:sz="6" w:space="0" w:color="D6D6D6"/>
            </w:tcBorders>
            <w:shd w:val="clear" w:color="auto" w:fill="F8F8F8"/>
          </w:tcPr>
          <w:p w14:paraId="6AFC692E" w14:textId="77777777" w:rsidR="00BD611F" w:rsidRPr="008911CD" w:rsidRDefault="00BD611F" w:rsidP="00945EB0">
            <w:pPr>
              <w:spacing w:after="0" w:line="240" w:lineRule="auto"/>
              <w:jc w:val="center"/>
              <w:rPr>
                <w:rFonts w:ascii="Times New Roman" w:eastAsia="Times New Roman" w:hAnsi="Times New Roman"/>
                <w:b/>
                <w:i/>
                <w:lang w:eastAsia="uk-UA"/>
              </w:rPr>
            </w:pPr>
          </w:p>
        </w:tc>
      </w:tr>
      <w:tr w:rsidR="00BD611F" w:rsidRPr="008911CD" w14:paraId="2B0A2A82" w14:textId="77777777" w:rsidTr="00945EB0">
        <w:trPr>
          <w:trHeight w:val="270"/>
        </w:trPr>
        <w:tc>
          <w:tcPr>
            <w:tcW w:w="5313" w:type="dxa"/>
            <w:tcBorders>
              <w:top w:val="single" w:sz="6" w:space="0" w:color="D6D6D6"/>
              <w:right w:val="single" w:sz="6" w:space="0" w:color="D6D6D6"/>
            </w:tcBorders>
            <w:shd w:val="clear" w:color="auto" w:fill="FFFFFF"/>
            <w:tcMar>
              <w:top w:w="150" w:type="dxa"/>
              <w:left w:w="210" w:type="dxa"/>
              <w:bottom w:w="150" w:type="dxa"/>
              <w:right w:w="210" w:type="dxa"/>
            </w:tcMar>
            <w:vAlign w:val="center"/>
            <w:hideMark/>
          </w:tcPr>
          <w:p w14:paraId="129C8E4C" w14:textId="77777777" w:rsidR="00BD611F" w:rsidRPr="008911CD" w:rsidRDefault="00BD611F" w:rsidP="00945EB0">
            <w:pPr>
              <w:spacing w:after="0" w:line="240" w:lineRule="auto"/>
              <w:rPr>
                <w:rFonts w:ascii="Times New Roman" w:eastAsia="Times New Roman" w:hAnsi="Times New Roman"/>
                <w:b/>
                <w:i/>
                <w:lang w:eastAsia="uk-UA"/>
              </w:rPr>
            </w:pPr>
            <w:r w:rsidRPr="008911CD">
              <w:rPr>
                <w:rFonts w:ascii="Times New Roman" w:eastAsia="Times New Roman" w:hAnsi="Times New Roman"/>
                <w:b/>
                <w:i/>
                <w:lang w:eastAsia="uk-UA"/>
              </w:rPr>
              <w:t>Довжина</w:t>
            </w:r>
          </w:p>
        </w:tc>
        <w:tc>
          <w:tcPr>
            <w:tcW w:w="4678" w:type="dxa"/>
            <w:tcBorders>
              <w:top w:val="single" w:sz="6" w:space="0" w:color="D6D6D6"/>
              <w:right w:val="single" w:sz="6" w:space="0" w:color="D6D6D6"/>
            </w:tcBorders>
            <w:shd w:val="clear" w:color="auto" w:fill="FFFFFF"/>
          </w:tcPr>
          <w:p w14:paraId="1B0BB422" w14:textId="77777777" w:rsidR="00BD611F" w:rsidRPr="008911CD" w:rsidRDefault="00BD611F" w:rsidP="00945EB0">
            <w:pPr>
              <w:spacing w:after="0" w:line="240" w:lineRule="auto"/>
              <w:jc w:val="center"/>
              <w:rPr>
                <w:rFonts w:ascii="Times New Roman" w:eastAsia="Times New Roman" w:hAnsi="Times New Roman"/>
                <w:b/>
                <w:i/>
                <w:lang w:eastAsia="uk-UA"/>
              </w:rPr>
            </w:pPr>
            <w:r w:rsidRPr="00436A5F">
              <w:rPr>
                <w:rFonts w:ascii="Times New Roman" w:eastAsia="Times New Roman" w:hAnsi="Times New Roman"/>
                <w:b/>
                <w:i/>
                <w:lang w:eastAsia="uk-UA"/>
              </w:rPr>
              <w:t>4 515</w:t>
            </w:r>
          </w:p>
        </w:tc>
      </w:tr>
      <w:tr w:rsidR="00BD611F" w:rsidRPr="008911CD" w14:paraId="144F8C59" w14:textId="77777777" w:rsidTr="00945EB0">
        <w:trPr>
          <w:trHeight w:val="270"/>
        </w:trPr>
        <w:tc>
          <w:tcPr>
            <w:tcW w:w="5313" w:type="dxa"/>
            <w:tcBorders>
              <w:top w:val="single" w:sz="6" w:space="0" w:color="D6D6D6"/>
              <w:bottom w:val="single" w:sz="6" w:space="0" w:color="D6D6D6"/>
              <w:right w:val="single" w:sz="6" w:space="0" w:color="D6D6D6"/>
            </w:tcBorders>
            <w:shd w:val="clear" w:color="auto" w:fill="F8F8F8"/>
            <w:tcMar>
              <w:top w:w="150" w:type="dxa"/>
              <w:left w:w="210" w:type="dxa"/>
              <w:bottom w:w="150" w:type="dxa"/>
              <w:right w:w="210" w:type="dxa"/>
            </w:tcMar>
            <w:vAlign w:val="center"/>
            <w:hideMark/>
          </w:tcPr>
          <w:p w14:paraId="400D92DF" w14:textId="77777777" w:rsidR="00BD611F" w:rsidRPr="008911CD" w:rsidRDefault="00BD611F" w:rsidP="00945EB0">
            <w:pPr>
              <w:spacing w:after="0" w:line="240" w:lineRule="auto"/>
              <w:rPr>
                <w:rFonts w:ascii="Times New Roman" w:eastAsia="Times New Roman" w:hAnsi="Times New Roman"/>
                <w:b/>
                <w:i/>
                <w:lang w:eastAsia="uk-UA"/>
              </w:rPr>
            </w:pPr>
            <w:r w:rsidRPr="008911CD">
              <w:rPr>
                <w:rFonts w:ascii="Times New Roman" w:eastAsia="Times New Roman" w:hAnsi="Times New Roman"/>
                <w:b/>
                <w:i/>
                <w:lang w:eastAsia="uk-UA"/>
              </w:rPr>
              <w:t>Ширина</w:t>
            </w:r>
          </w:p>
        </w:tc>
        <w:tc>
          <w:tcPr>
            <w:tcW w:w="4678" w:type="dxa"/>
            <w:tcBorders>
              <w:top w:val="single" w:sz="6" w:space="0" w:color="D6D6D6"/>
              <w:bottom w:val="single" w:sz="6" w:space="0" w:color="D6D6D6"/>
              <w:right w:val="single" w:sz="6" w:space="0" w:color="D6D6D6"/>
            </w:tcBorders>
            <w:shd w:val="clear" w:color="auto" w:fill="F8F8F8"/>
          </w:tcPr>
          <w:p w14:paraId="63C84017" w14:textId="77777777" w:rsidR="00BD611F" w:rsidRPr="008911CD" w:rsidRDefault="00BD611F" w:rsidP="00945EB0">
            <w:pPr>
              <w:spacing w:after="0" w:line="240" w:lineRule="auto"/>
              <w:jc w:val="center"/>
              <w:rPr>
                <w:rFonts w:ascii="Times New Roman" w:eastAsia="Times New Roman" w:hAnsi="Times New Roman"/>
                <w:b/>
                <w:i/>
                <w:lang w:eastAsia="uk-UA"/>
              </w:rPr>
            </w:pPr>
            <w:r w:rsidRPr="00436A5F">
              <w:rPr>
                <w:rFonts w:ascii="Times New Roman" w:eastAsia="Times New Roman" w:hAnsi="Times New Roman"/>
                <w:b/>
                <w:i/>
                <w:lang w:eastAsia="uk-UA"/>
              </w:rPr>
              <w:t>1 865</w:t>
            </w:r>
          </w:p>
        </w:tc>
      </w:tr>
      <w:tr w:rsidR="00BD611F" w:rsidRPr="008911CD" w14:paraId="4D10A8FB" w14:textId="77777777" w:rsidTr="00945EB0">
        <w:trPr>
          <w:trHeight w:val="270"/>
        </w:trPr>
        <w:tc>
          <w:tcPr>
            <w:tcW w:w="5313" w:type="dxa"/>
            <w:tcBorders>
              <w:top w:val="single" w:sz="6" w:space="0" w:color="D6D6D6"/>
              <w:bottom w:val="single" w:sz="6" w:space="0" w:color="D6D6D6"/>
              <w:right w:val="single" w:sz="6" w:space="0" w:color="D6D6D6"/>
            </w:tcBorders>
            <w:shd w:val="clear" w:color="auto" w:fill="F8F8F8"/>
            <w:tcMar>
              <w:top w:w="150" w:type="dxa"/>
              <w:left w:w="210" w:type="dxa"/>
              <w:bottom w:w="150" w:type="dxa"/>
              <w:right w:w="210" w:type="dxa"/>
            </w:tcMar>
            <w:vAlign w:val="center"/>
          </w:tcPr>
          <w:p w14:paraId="4AC7EB94" w14:textId="77777777" w:rsidR="00BD611F" w:rsidRPr="008911CD" w:rsidRDefault="00BD611F" w:rsidP="00945EB0">
            <w:pPr>
              <w:spacing w:after="0" w:line="240" w:lineRule="auto"/>
              <w:rPr>
                <w:rFonts w:ascii="Times New Roman" w:eastAsia="Times New Roman" w:hAnsi="Times New Roman"/>
                <w:b/>
                <w:i/>
                <w:lang w:eastAsia="uk-UA"/>
              </w:rPr>
            </w:pPr>
            <w:r w:rsidRPr="00436A5F">
              <w:rPr>
                <w:rFonts w:ascii="Times New Roman" w:eastAsia="Times New Roman" w:hAnsi="Times New Roman"/>
                <w:b/>
                <w:i/>
                <w:lang w:eastAsia="uk-UA"/>
              </w:rPr>
              <w:t>Висота</w:t>
            </w:r>
          </w:p>
        </w:tc>
        <w:tc>
          <w:tcPr>
            <w:tcW w:w="4678" w:type="dxa"/>
            <w:tcBorders>
              <w:top w:val="single" w:sz="6" w:space="0" w:color="D6D6D6"/>
              <w:bottom w:val="single" w:sz="6" w:space="0" w:color="D6D6D6"/>
              <w:right w:val="single" w:sz="6" w:space="0" w:color="D6D6D6"/>
            </w:tcBorders>
            <w:shd w:val="clear" w:color="auto" w:fill="F8F8F8"/>
          </w:tcPr>
          <w:p w14:paraId="72A55DE9" w14:textId="77777777" w:rsidR="00BD611F" w:rsidRPr="00436A5F" w:rsidRDefault="00BD611F" w:rsidP="00945EB0">
            <w:pPr>
              <w:spacing w:after="0" w:line="240" w:lineRule="auto"/>
              <w:jc w:val="center"/>
              <w:rPr>
                <w:rFonts w:ascii="Times New Roman" w:eastAsia="Times New Roman" w:hAnsi="Times New Roman"/>
                <w:b/>
                <w:i/>
                <w:lang w:eastAsia="uk-UA"/>
              </w:rPr>
            </w:pPr>
            <w:r w:rsidRPr="00436A5F">
              <w:rPr>
                <w:rFonts w:ascii="Times New Roman" w:eastAsia="Times New Roman" w:hAnsi="Times New Roman"/>
                <w:b/>
                <w:i/>
                <w:lang w:eastAsia="uk-UA"/>
              </w:rPr>
              <w:t>1 650</w:t>
            </w:r>
          </w:p>
        </w:tc>
      </w:tr>
      <w:tr w:rsidR="00BD611F" w:rsidRPr="008911CD" w14:paraId="4A30AD38" w14:textId="77777777" w:rsidTr="00945EB0">
        <w:trPr>
          <w:trHeight w:val="270"/>
        </w:trPr>
        <w:tc>
          <w:tcPr>
            <w:tcW w:w="5313" w:type="dxa"/>
            <w:tcBorders>
              <w:top w:val="single" w:sz="6" w:space="0" w:color="D6D6D6"/>
              <w:bottom w:val="single" w:sz="6" w:space="0" w:color="D6D6D6"/>
              <w:right w:val="single" w:sz="6" w:space="0" w:color="D6D6D6"/>
            </w:tcBorders>
            <w:shd w:val="clear" w:color="auto" w:fill="F8F8F8"/>
            <w:tcMar>
              <w:top w:w="150" w:type="dxa"/>
              <w:left w:w="210" w:type="dxa"/>
              <w:bottom w:w="150" w:type="dxa"/>
              <w:right w:w="210" w:type="dxa"/>
            </w:tcMar>
            <w:vAlign w:val="center"/>
          </w:tcPr>
          <w:p w14:paraId="132F9069" w14:textId="77777777" w:rsidR="00BD611F" w:rsidRPr="00436A5F" w:rsidRDefault="00BD611F" w:rsidP="00945EB0">
            <w:pPr>
              <w:spacing w:after="0" w:line="240" w:lineRule="auto"/>
              <w:rPr>
                <w:rFonts w:ascii="Times New Roman" w:eastAsia="Times New Roman" w:hAnsi="Times New Roman"/>
                <w:b/>
                <w:i/>
                <w:lang w:eastAsia="uk-UA"/>
              </w:rPr>
            </w:pPr>
            <w:proofErr w:type="spellStart"/>
            <w:r w:rsidRPr="00436A5F">
              <w:rPr>
                <w:rFonts w:ascii="Times New Roman" w:eastAsia="Times New Roman" w:hAnsi="Times New Roman"/>
                <w:b/>
                <w:i/>
                <w:lang w:eastAsia="uk-UA"/>
              </w:rPr>
              <w:t>Колесна</w:t>
            </w:r>
            <w:proofErr w:type="spellEnd"/>
            <w:r w:rsidRPr="00436A5F">
              <w:rPr>
                <w:rFonts w:ascii="Times New Roman" w:eastAsia="Times New Roman" w:hAnsi="Times New Roman"/>
                <w:b/>
                <w:i/>
                <w:lang w:eastAsia="uk-UA"/>
              </w:rPr>
              <w:t xml:space="preserve"> база</w:t>
            </w:r>
          </w:p>
        </w:tc>
        <w:tc>
          <w:tcPr>
            <w:tcW w:w="4678" w:type="dxa"/>
            <w:tcBorders>
              <w:top w:val="single" w:sz="6" w:space="0" w:color="D6D6D6"/>
              <w:bottom w:val="single" w:sz="6" w:space="0" w:color="D6D6D6"/>
              <w:right w:val="single" w:sz="6" w:space="0" w:color="D6D6D6"/>
            </w:tcBorders>
            <w:shd w:val="clear" w:color="auto" w:fill="F8F8F8"/>
          </w:tcPr>
          <w:p w14:paraId="22C3BCDA" w14:textId="77777777" w:rsidR="00BD611F" w:rsidRPr="00436A5F" w:rsidRDefault="00BD611F" w:rsidP="00945EB0">
            <w:pPr>
              <w:spacing w:after="0" w:line="240" w:lineRule="auto"/>
              <w:jc w:val="center"/>
              <w:rPr>
                <w:rFonts w:ascii="Times New Roman" w:eastAsia="Times New Roman" w:hAnsi="Times New Roman"/>
                <w:b/>
                <w:i/>
                <w:lang w:eastAsia="uk-UA"/>
              </w:rPr>
            </w:pPr>
            <w:r w:rsidRPr="00436A5F">
              <w:rPr>
                <w:rFonts w:ascii="Times New Roman" w:eastAsia="Times New Roman" w:hAnsi="Times New Roman"/>
                <w:b/>
                <w:i/>
                <w:lang w:eastAsia="uk-UA"/>
              </w:rPr>
              <w:t>2 680</w:t>
            </w:r>
          </w:p>
        </w:tc>
      </w:tr>
      <w:tr w:rsidR="00BD611F" w:rsidRPr="008911CD" w14:paraId="7A5D97DA" w14:textId="77777777" w:rsidTr="00945EB0">
        <w:trPr>
          <w:trHeight w:val="270"/>
        </w:trPr>
        <w:tc>
          <w:tcPr>
            <w:tcW w:w="5313" w:type="dxa"/>
            <w:tcBorders>
              <w:top w:val="single" w:sz="6" w:space="0" w:color="D6D6D6"/>
              <w:right w:val="single" w:sz="6" w:space="0" w:color="D6D6D6"/>
            </w:tcBorders>
            <w:shd w:val="clear" w:color="auto" w:fill="F8F8F8"/>
            <w:tcMar>
              <w:top w:w="150" w:type="dxa"/>
              <w:left w:w="210" w:type="dxa"/>
              <w:bottom w:w="150" w:type="dxa"/>
              <w:right w:w="210" w:type="dxa"/>
            </w:tcMar>
            <w:vAlign w:val="center"/>
          </w:tcPr>
          <w:p w14:paraId="487215C2" w14:textId="77777777" w:rsidR="00BD611F" w:rsidRPr="00436A5F" w:rsidRDefault="00BD611F" w:rsidP="00945EB0">
            <w:pPr>
              <w:spacing w:after="0" w:line="240" w:lineRule="auto"/>
              <w:rPr>
                <w:rFonts w:ascii="Times New Roman" w:eastAsia="Times New Roman" w:hAnsi="Times New Roman"/>
                <w:b/>
                <w:i/>
                <w:lang w:eastAsia="uk-UA"/>
              </w:rPr>
            </w:pPr>
            <w:r w:rsidRPr="00436A5F">
              <w:rPr>
                <w:rFonts w:ascii="Times New Roman" w:eastAsia="Times New Roman" w:hAnsi="Times New Roman"/>
                <w:b/>
                <w:i/>
                <w:lang w:eastAsia="uk-UA"/>
              </w:rPr>
              <w:t>Мінімальний кліренс, мм.</w:t>
            </w:r>
          </w:p>
        </w:tc>
        <w:tc>
          <w:tcPr>
            <w:tcW w:w="4678" w:type="dxa"/>
            <w:tcBorders>
              <w:top w:val="single" w:sz="6" w:space="0" w:color="D6D6D6"/>
              <w:right w:val="single" w:sz="6" w:space="0" w:color="D6D6D6"/>
            </w:tcBorders>
            <w:shd w:val="clear" w:color="auto" w:fill="F8F8F8"/>
          </w:tcPr>
          <w:p w14:paraId="5BB99A34" w14:textId="77777777" w:rsidR="00BD611F" w:rsidRPr="00436A5F" w:rsidRDefault="00BD611F" w:rsidP="00945EB0">
            <w:pPr>
              <w:spacing w:after="0" w:line="240" w:lineRule="auto"/>
              <w:jc w:val="center"/>
              <w:rPr>
                <w:rFonts w:ascii="Times New Roman" w:eastAsia="Times New Roman" w:hAnsi="Times New Roman"/>
                <w:b/>
                <w:i/>
                <w:lang w:eastAsia="uk-UA"/>
              </w:rPr>
            </w:pPr>
            <w:r w:rsidRPr="00436A5F">
              <w:rPr>
                <w:rFonts w:ascii="Times New Roman" w:eastAsia="Times New Roman" w:hAnsi="Times New Roman"/>
                <w:b/>
                <w:i/>
                <w:lang w:eastAsia="uk-UA"/>
              </w:rPr>
              <w:t>170</w:t>
            </w:r>
          </w:p>
        </w:tc>
      </w:tr>
    </w:tbl>
    <w:p w14:paraId="739773AA" w14:textId="77777777" w:rsidR="00BD611F" w:rsidRDefault="00BD611F" w:rsidP="00BD611F"/>
    <w:p w14:paraId="143D2923" w14:textId="77777777" w:rsidR="00BD611F" w:rsidRDefault="00BD611F" w:rsidP="00BD611F">
      <w:pPr>
        <w:rPr>
          <w:rFonts w:ascii="Times New Roman" w:eastAsia="Times New Roman" w:hAnsi="Times New Roman"/>
          <w:b/>
          <w:i/>
          <w:lang w:eastAsia="uk-UA"/>
        </w:rPr>
      </w:pPr>
      <w:r w:rsidRPr="00095CC6">
        <w:rPr>
          <w:rFonts w:ascii="Times New Roman" w:hAnsi="Times New Roman"/>
          <w:i/>
          <w:color w:val="000000" w:themeColor="text1"/>
          <w:sz w:val="24"/>
          <w:szCs w:val="24"/>
        </w:rPr>
        <w:t>*Посилання в</w:t>
      </w:r>
      <w:r>
        <w:rPr>
          <w:rFonts w:ascii="Times New Roman" w:hAnsi="Times New Roman"/>
          <w:i/>
          <w:color w:val="000000" w:themeColor="text1"/>
          <w:sz w:val="24"/>
          <w:szCs w:val="24"/>
        </w:rPr>
        <w:t xml:space="preserve"> даній</w:t>
      </w:r>
      <w:r w:rsidRPr="00095CC6">
        <w:rPr>
          <w:rFonts w:ascii="Times New Roman" w:hAnsi="Times New Roman"/>
          <w:i/>
          <w:color w:val="000000" w:themeColor="text1"/>
          <w:sz w:val="24"/>
          <w:szCs w:val="24"/>
        </w:rPr>
        <w:t xml:space="preserve"> документації на конкретні торгівельну марку чи фірму, патент, конструкцію або тип предмета закупівлі, джерело його походження або виробника читати як «або еквівалент».</w:t>
      </w:r>
      <w:r>
        <w:rPr>
          <w:rFonts w:ascii="Times New Roman" w:eastAsia="Times New Roman" w:hAnsi="Times New Roman"/>
          <w:b/>
          <w:i/>
          <w:lang w:eastAsia="uk-UA"/>
        </w:rPr>
        <w:br w:type="page"/>
      </w:r>
    </w:p>
    <w:p w14:paraId="3B410D9D" w14:textId="77777777" w:rsidR="00BD611F" w:rsidRDefault="008241FB" w:rsidP="00BD611F">
      <w:pPr>
        <w:keepNext/>
        <w:widowControl w:val="0"/>
        <w:autoSpaceDE w:val="0"/>
        <w:autoSpaceDN w:val="0"/>
        <w:adjustRightInd w:val="0"/>
        <w:spacing w:after="0" w:line="240" w:lineRule="auto"/>
        <w:jc w:val="both"/>
        <w:rPr>
          <w:rFonts w:ascii="Times New Roman" w:hAnsi="Times New Roman"/>
          <w:color w:val="000000" w:themeColor="text1"/>
          <w:sz w:val="25"/>
          <w:szCs w:val="25"/>
        </w:rPr>
      </w:pPr>
      <w:r w:rsidRPr="00902ACC">
        <w:rPr>
          <w:rFonts w:ascii="Times New Roman" w:hAnsi="Times New Roman"/>
          <w:b/>
          <w:u w:val="single"/>
        </w:rPr>
        <w:lastRenderedPageBreak/>
        <w:t>Обґрунтування розміру бюджетного призначення:</w:t>
      </w:r>
      <w:r w:rsidRPr="00902ACC">
        <w:rPr>
          <w:rFonts w:ascii="Times New Roman" w:hAnsi="Times New Roman"/>
          <w:b/>
        </w:rPr>
        <w:t xml:space="preserve"> </w:t>
      </w:r>
      <w:r w:rsidRPr="00902ACC">
        <w:rPr>
          <w:rFonts w:ascii="Times New Roman" w:hAnsi="Times New Roman"/>
        </w:rPr>
        <w:t>розмір бюджетного призначення дл</w:t>
      </w:r>
      <w:r w:rsidR="00D00783" w:rsidRPr="00902ACC">
        <w:rPr>
          <w:rFonts w:ascii="Times New Roman" w:hAnsi="Times New Roman"/>
        </w:rPr>
        <w:t>я</w:t>
      </w:r>
      <w:r w:rsidR="005F5415" w:rsidRPr="00902ACC">
        <w:rPr>
          <w:rFonts w:ascii="Times New Roman" w:hAnsi="Times New Roman"/>
        </w:rPr>
        <w:t xml:space="preserve"> </w:t>
      </w:r>
      <w:r w:rsidRPr="00902ACC">
        <w:rPr>
          <w:rFonts w:ascii="Times New Roman" w:hAnsi="Times New Roman"/>
        </w:rPr>
        <w:t xml:space="preserve">предмета закупівлі </w:t>
      </w:r>
      <w:r w:rsidR="00BD611F" w:rsidRPr="00C65208">
        <w:rPr>
          <w:rFonts w:ascii="Times New Roman" w:hAnsi="Times New Roman"/>
          <w:b/>
          <w:sz w:val="24"/>
          <w:szCs w:val="24"/>
        </w:rPr>
        <w:t>«</w:t>
      </w:r>
      <w:r w:rsidR="00BD611F" w:rsidRPr="00BD611F">
        <w:rPr>
          <w:rFonts w:ascii="Times New Roman" w:hAnsi="Times New Roman"/>
          <w:b/>
          <w:bCs/>
          <w:sz w:val="24"/>
          <w:szCs w:val="24"/>
        </w:rPr>
        <w:t xml:space="preserve">Легковий автомобіль </w:t>
      </w:r>
      <w:proofErr w:type="spellStart"/>
      <w:r w:rsidR="00BD611F" w:rsidRPr="00BD611F">
        <w:rPr>
          <w:rFonts w:ascii="Times New Roman" w:hAnsi="Times New Roman"/>
          <w:b/>
          <w:bCs/>
          <w:sz w:val="24"/>
          <w:szCs w:val="24"/>
        </w:rPr>
        <w:t>Kia</w:t>
      </w:r>
      <w:proofErr w:type="spellEnd"/>
      <w:r w:rsidR="00BD611F" w:rsidRPr="00BD611F">
        <w:rPr>
          <w:rFonts w:ascii="Times New Roman" w:hAnsi="Times New Roman"/>
          <w:b/>
          <w:bCs/>
          <w:sz w:val="24"/>
          <w:szCs w:val="24"/>
        </w:rPr>
        <w:t xml:space="preserve"> </w:t>
      </w:r>
      <w:proofErr w:type="spellStart"/>
      <w:r w:rsidR="00BD611F" w:rsidRPr="00BD611F">
        <w:rPr>
          <w:rFonts w:ascii="Times New Roman" w:hAnsi="Times New Roman"/>
          <w:b/>
          <w:bCs/>
          <w:sz w:val="24"/>
          <w:szCs w:val="24"/>
        </w:rPr>
        <w:t>Sportage</w:t>
      </w:r>
      <w:proofErr w:type="spellEnd"/>
      <w:r w:rsidR="00BD611F" w:rsidRPr="00BD611F">
        <w:rPr>
          <w:rFonts w:ascii="Times New Roman" w:hAnsi="Times New Roman"/>
          <w:b/>
          <w:bCs/>
          <w:sz w:val="24"/>
          <w:szCs w:val="24"/>
        </w:rPr>
        <w:t xml:space="preserve"> або еквівалент</w:t>
      </w:r>
      <w:r w:rsidR="00BD611F" w:rsidRPr="00C65208">
        <w:rPr>
          <w:rFonts w:ascii="Times New Roman" w:hAnsi="Times New Roman"/>
          <w:b/>
          <w:sz w:val="24"/>
          <w:szCs w:val="24"/>
        </w:rPr>
        <w:t>»</w:t>
      </w:r>
      <w:r w:rsidR="00BD611F" w:rsidRPr="00C65208">
        <w:rPr>
          <w:rFonts w:ascii="Times New Roman" w:eastAsia="Dotum" w:hAnsi="Times New Roman"/>
          <w:b/>
          <w:bCs/>
          <w:color w:val="000000" w:themeColor="text1"/>
          <w:sz w:val="24"/>
          <w:szCs w:val="24"/>
        </w:rPr>
        <w:t xml:space="preserve"> за «</w:t>
      </w:r>
      <w:r w:rsidR="00BD611F" w:rsidRPr="00C65208">
        <w:rPr>
          <w:rFonts w:ascii="Times New Roman" w:hAnsi="Times New Roman"/>
          <w:b/>
          <w:color w:val="000000" w:themeColor="text1"/>
          <w:sz w:val="24"/>
          <w:szCs w:val="24"/>
        </w:rPr>
        <w:t xml:space="preserve">ДК 021:2015 - </w:t>
      </w:r>
      <w:r w:rsidR="00BD611F" w:rsidRPr="00C65208">
        <w:rPr>
          <w:rFonts w:ascii="Times New Roman" w:hAnsi="Times New Roman"/>
          <w:b/>
          <w:sz w:val="24"/>
          <w:szCs w:val="24"/>
        </w:rPr>
        <w:t>34110000-1 – Легкові автомобілі</w:t>
      </w:r>
      <w:r w:rsidR="00BD611F" w:rsidRPr="00C65208">
        <w:rPr>
          <w:rFonts w:ascii="Times New Roman" w:hAnsi="Times New Roman"/>
          <w:color w:val="000000" w:themeColor="text1"/>
          <w:sz w:val="25"/>
          <w:szCs w:val="25"/>
        </w:rPr>
        <w:t>»</w:t>
      </w:r>
    </w:p>
    <w:p w14:paraId="5D1BC8D9" w14:textId="49B41454" w:rsidR="00902ACC" w:rsidRPr="00902ACC" w:rsidRDefault="00842A4F" w:rsidP="00BD611F">
      <w:pPr>
        <w:keepNext/>
        <w:widowControl w:val="0"/>
        <w:autoSpaceDE w:val="0"/>
        <w:autoSpaceDN w:val="0"/>
        <w:adjustRightInd w:val="0"/>
        <w:spacing w:after="0" w:line="240" w:lineRule="auto"/>
        <w:jc w:val="both"/>
        <w:rPr>
          <w:rFonts w:ascii="Times New Roman" w:hAnsi="Times New Roman"/>
        </w:rPr>
      </w:pPr>
      <w:r w:rsidRPr="00902ACC">
        <w:rPr>
          <w:rFonts w:ascii="Times New Roman" w:hAnsi="Times New Roman"/>
          <w:sz w:val="24"/>
          <w:szCs w:val="24"/>
          <w:shd w:val="clear" w:color="auto" w:fill="FFFFFF"/>
        </w:rPr>
        <w:t xml:space="preserve"> </w:t>
      </w:r>
      <w:r w:rsidR="008241FB" w:rsidRPr="00902ACC">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902ACC">
        <w:rPr>
          <w:rFonts w:ascii="Times New Roman" w:hAnsi="Times New Roman"/>
          <w:bCs/>
        </w:rPr>
        <w:t>12</w:t>
      </w:r>
      <w:r w:rsidR="008241FB" w:rsidRPr="00902ACC">
        <w:rPr>
          <w:rFonts w:ascii="Times New Roman" w:hAnsi="Times New Roman"/>
          <w:bCs/>
        </w:rPr>
        <w:t xml:space="preserve">-од від </w:t>
      </w:r>
      <w:r w:rsidR="00086E19" w:rsidRPr="00902ACC">
        <w:rPr>
          <w:rFonts w:ascii="Times New Roman" w:hAnsi="Times New Roman"/>
          <w:bCs/>
        </w:rPr>
        <w:t>1</w:t>
      </w:r>
      <w:r w:rsidR="0088389D" w:rsidRPr="00902ACC">
        <w:rPr>
          <w:rFonts w:ascii="Times New Roman" w:hAnsi="Times New Roman"/>
          <w:bCs/>
        </w:rPr>
        <w:t>7</w:t>
      </w:r>
      <w:r w:rsidR="008241FB" w:rsidRPr="00902ACC">
        <w:rPr>
          <w:rFonts w:ascii="Times New Roman" w:hAnsi="Times New Roman"/>
          <w:bCs/>
        </w:rPr>
        <w:t>.0</w:t>
      </w:r>
      <w:r w:rsidR="00086E19" w:rsidRPr="00902ACC">
        <w:rPr>
          <w:rFonts w:ascii="Times New Roman" w:hAnsi="Times New Roman"/>
          <w:bCs/>
        </w:rPr>
        <w:t>1</w:t>
      </w:r>
      <w:r w:rsidR="008241FB" w:rsidRPr="00902ACC">
        <w:rPr>
          <w:rFonts w:ascii="Times New Roman" w:hAnsi="Times New Roman"/>
          <w:bCs/>
        </w:rPr>
        <w:t>.202</w:t>
      </w:r>
      <w:r w:rsidR="0088389D" w:rsidRPr="00902ACC">
        <w:rPr>
          <w:rFonts w:ascii="Times New Roman" w:hAnsi="Times New Roman"/>
          <w:bCs/>
        </w:rPr>
        <w:t>3</w:t>
      </w:r>
      <w:r w:rsidR="00086E19" w:rsidRPr="00902ACC">
        <w:rPr>
          <w:rFonts w:ascii="Times New Roman" w:hAnsi="Times New Roman"/>
          <w:bCs/>
        </w:rPr>
        <w:t xml:space="preserve"> </w:t>
      </w:r>
      <w:r w:rsidR="008241FB" w:rsidRPr="00902ACC">
        <w:rPr>
          <w:rFonts w:ascii="Times New Roman" w:hAnsi="Times New Roman"/>
          <w:bCs/>
        </w:rPr>
        <w:t>року «</w:t>
      </w:r>
      <w:r w:rsidR="0088389D" w:rsidRPr="00902ACC">
        <w:rPr>
          <w:rFonts w:ascii="Times New Roman" w:hAnsi="Times New Roman"/>
          <w:sz w:val="24"/>
          <w:szCs w:val="24"/>
        </w:rPr>
        <w:t>Про призначення уповноваженої особи,</w:t>
      </w:r>
      <w:r w:rsidR="00EA0BEF" w:rsidRPr="00902ACC">
        <w:rPr>
          <w:rFonts w:ascii="Times New Roman" w:hAnsi="Times New Roman"/>
          <w:sz w:val="24"/>
          <w:szCs w:val="24"/>
        </w:rPr>
        <w:t xml:space="preserve"> </w:t>
      </w:r>
      <w:r w:rsidR="0088389D" w:rsidRPr="00902ACC">
        <w:rPr>
          <w:rFonts w:ascii="Times New Roman" w:hAnsi="Times New Roman"/>
          <w:color w:val="000000"/>
          <w:sz w:val="24"/>
          <w:szCs w:val="24"/>
        </w:rPr>
        <w:t xml:space="preserve">відповідальної за </w:t>
      </w:r>
      <w:r w:rsidR="0088389D" w:rsidRPr="00902ACC">
        <w:rPr>
          <w:rFonts w:ascii="Times New Roman" w:hAnsi="Times New Roman"/>
          <w:sz w:val="24"/>
          <w:szCs w:val="24"/>
        </w:rPr>
        <w:t xml:space="preserve">організацію та проведення публічних </w:t>
      </w:r>
      <w:proofErr w:type="spellStart"/>
      <w:r w:rsidR="0088389D" w:rsidRPr="00902ACC">
        <w:rPr>
          <w:rFonts w:ascii="Times New Roman" w:hAnsi="Times New Roman"/>
          <w:sz w:val="24"/>
          <w:szCs w:val="24"/>
        </w:rPr>
        <w:t>закупівель</w:t>
      </w:r>
      <w:proofErr w:type="spellEnd"/>
      <w:r w:rsidR="0088389D" w:rsidRPr="00902ACC">
        <w:rPr>
          <w:rFonts w:ascii="Times New Roman" w:hAnsi="Times New Roman"/>
          <w:sz w:val="24"/>
          <w:szCs w:val="24"/>
        </w:rPr>
        <w:t xml:space="preserve"> товарів, робіт і послуг</w:t>
      </w:r>
      <w:r w:rsidR="00EA0BEF" w:rsidRPr="00902ACC">
        <w:rPr>
          <w:rFonts w:ascii="Times New Roman" w:hAnsi="Times New Roman"/>
          <w:sz w:val="24"/>
          <w:szCs w:val="24"/>
        </w:rPr>
        <w:t xml:space="preserve"> </w:t>
      </w:r>
      <w:r w:rsidR="0088389D" w:rsidRPr="00902ACC">
        <w:rPr>
          <w:rFonts w:ascii="Times New Roman" w:hAnsi="Times New Roman"/>
          <w:sz w:val="24"/>
          <w:szCs w:val="24"/>
        </w:rPr>
        <w:t xml:space="preserve">та затвердження </w:t>
      </w:r>
      <w:r w:rsidR="0088389D" w:rsidRPr="00902ACC">
        <w:rPr>
          <w:rFonts w:ascii="Times New Roman" w:hAnsi="Times New Roman"/>
          <w:color w:val="000000"/>
          <w:sz w:val="24"/>
          <w:szCs w:val="24"/>
        </w:rPr>
        <w:t>положення про уповноважену особу</w:t>
      </w:r>
      <w:r w:rsidR="008241FB" w:rsidRPr="00902ACC">
        <w:rPr>
          <w:rFonts w:ascii="Times New Roman" w:hAnsi="Times New Roman"/>
        </w:rPr>
        <w:t xml:space="preserve">» </w:t>
      </w:r>
      <w:r w:rsidR="008241FB" w:rsidRPr="00902ACC">
        <w:rPr>
          <w:rFonts w:ascii="Times New Roman" w:hAnsi="Times New Roman"/>
          <w:bCs/>
        </w:rPr>
        <w:t xml:space="preserve"> </w:t>
      </w:r>
    </w:p>
    <w:p w14:paraId="49B52431" w14:textId="27896606" w:rsidR="008241FB" w:rsidRPr="00902ACC" w:rsidRDefault="008241FB" w:rsidP="00BD611F">
      <w:pPr>
        <w:spacing w:after="0" w:line="240" w:lineRule="auto"/>
        <w:jc w:val="both"/>
        <w:rPr>
          <w:rFonts w:ascii="Times New Roman" w:eastAsia="Times New Roman" w:hAnsi="Times New Roman"/>
          <w:b/>
          <w:sz w:val="24"/>
          <w:szCs w:val="24"/>
          <w:u w:val="single"/>
          <w:lang w:eastAsia="ru-RU"/>
        </w:rPr>
      </w:pPr>
      <w:r w:rsidRPr="00902ACC">
        <w:rPr>
          <w:rFonts w:ascii="Times New Roman" w:eastAsia="Times New Roman" w:hAnsi="Times New Roman"/>
          <w:b/>
          <w:sz w:val="24"/>
          <w:szCs w:val="24"/>
          <w:u w:val="single"/>
          <w:lang w:eastAsia="ru-RU"/>
        </w:rPr>
        <w:t>Обґрунтування очікуваної вартості предмета закупівлі:</w:t>
      </w:r>
    </w:p>
    <w:p w14:paraId="45A0C992" w14:textId="1C7CC19F" w:rsidR="00C65208" w:rsidRDefault="00832D42" w:rsidP="00BD611F">
      <w:pPr>
        <w:spacing w:after="0" w:line="240" w:lineRule="auto"/>
        <w:jc w:val="both"/>
        <w:rPr>
          <w:rFonts w:ascii="Times New Roman" w:hAnsi="Times New Roman"/>
          <w:i/>
          <w:color w:val="000000" w:themeColor="text1"/>
          <w:sz w:val="26"/>
          <w:szCs w:val="26"/>
        </w:rPr>
      </w:pPr>
      <w:r w:rsidRPr="001F413B">
        <w:rPr>
          <w:rFonts w:ascii="Times New Roman" w:hAnsi="Times New Roman"/>
          <w:sz w:val="24"/>
          <w:szCs w:val="24"/>
        </w:rPr>
        <w:t xml:space="preserve">Очікувана вартість предмета закупівлі сформована </w:t>
      </w:r>
      <w:r w:rsidR="00C65208" w:rsidRPr="00A26A4A">
        <w:rPr>
          <w:rFonts w:ascii="Times New Roman" w:hAnsi="Times New Roman"/>
          <w:i/>
          <w:color w:val="000000" w:themeColor="text1"/>
          <w:sz w:val="26"/>
          <w:szCs w:val="26"/>
        </w:rPr>
        <w:t xml:space="preserve">скориставшись </w:t>
      </w:r>
      <w:proofErr w:type="spellStart"/>
      <w:r w:rsidR="00C65208" w:rsidRPr="00A26A4A">
        <w:rPr>
          <w:rFonts w:ascii="Times New Roman" w:hAnsi="Times New Roman"/>
          <w:i/>
          <w:color w:val="000000" w:themeColor="text1"/>
          <w:sz w:val="26"/>
          <w:szCs w:val="26"/>
        </w:rPr>
        <w:t>конфігуратором</w:t>
      </w:r>
      <w:proofErr w:type="spellEnd"/>
      <w:r w:rsidR="00C65208" w:rsidRPr="00A26A4A">
        <w:rPr>
          <w:rFonts w:ascii="Times New Roman" w:hAnsi="Times New Roman"/>
          <w:i/>
          <w:color w:val="000000" w:themeColor="text1"/>
          <w:sz w:val="26"/>
          <w:szCs w:val="26"/>
        </w:rPr>
        <w:t xml:space="preserve"> на сайті </w:t>
      </w:r>
    </w:p>
    <w:p w14:paraId="5A798DF8" w14:textId="7EF29359" w:rsidR="00BD611F" w:rsidRPr="00A26A4A" w:rsidRDefault="00BD611F" w:rsidP="00BD611F">
      <w:pPr>
        <w:spacing w:after="0" w:line="240" w:lineRule="auto"/>
        <w:jc w:val="both"/>
        <w:rPr>
          <w:rFonts w:ascii="Times New Roman" w:hAnsi="Times New Roman"/>
          <w:i/>
          <w:color w:val="000000" w:themeColor="text1"/>
          <w:sz w:val="26"/>
          <w:szCs w:val="26"/>
        </w:rPr>
      </w:pPr>
      <w:hyperlink r:id="rId7" w:history="1">
        <w:r w:rsidRPr="00591D22">
          <w:rPr>
            <w:rStyle w:val="af"/>
            <w:rFonts w:ascii="Times New Roman" w:hAnsi="Times New Roman"/>
            <w:i/>
            <w:sz w:val="26"/>
            <w:szCs w:val="26"/>
          </w:rPr>
          <w:t>https://www.kia.com/ua/main.html</w:t>
        </w:r>
      </w:hyperlink>
    </w:p>
    <w:p w14:paraId="0B62A144" w14:textId="1182E6D0" w:rsidR="00832D42" w:rsidRPr="00C24FFA" w:rsidRDefault="00832D42" w:rsidP="00BD611F">
      <w:pPr>
        <w:spacing w:after="0" w:line="240" w:lineRule="auto"/>
        <w:jc w:val="both"/>
        <w:rPr>
          <w:rFonts w:ascii="Times New Roman" w:eastAsia="Times New Roman" w:hAnsi="Times New Roman"/>
          <w:bCs/>
          <w:sz w:val="24"/>
          <w:szCs w:val="24"/>
          <w:lang w:eastAsia="ru-RU"/>
        </w:rPr>
      </w:pPr>
      <w:r w:rsidRPr="001F413B">
        <w:rPr>
          <w:rFonts w:ascii="Times New Roman" w:eastAsia="Times New Roman" w:hAnsi="Times New Roman"/>
          <w:bCs/>
          <w:sz w:val="24"/>
          <w:szCs w:val="24"/>
          <w:lang w:eastAsia="ru-RU"/>
        </w:rPr>
        <w:t xml:space="preserve">В річний план </w:t>
      </w:r>
      <w:proofErr w:type="spellStart"/>
      <w:r w:rsidRPr="001F413B">
        <w:rPr>
          <w:rFonts w:ascii="Times New Roman" w:eastAsia="Times New Roman" w:hAnsi="Times New Roman"/>
          <w:bCs/>
          <w:sz w:val="24"/>
          <w:szCs w:val="24"/>
          <w:lang w:eastAsia="ru-RU"/>
        </w:rPr>
        <w:t>внесено</w:t>
      </w:r>
      <w:proofErr w:type="spellEnd"/>
      <w:r w:rsidRPr="001F413B">
        <w:rPr>
          <w:rFonts w:ascii="Times New Roman" w:eastAsia="Times New Roman" w:hAnsi="Times New Roman"/>
          <w:bCs/>
          <w:sz w:val="24"/>
          <w:szCs w:val="24"/>
          <w:lang w:eastAsia="ru-RU"/>
        </w:rPr>
        <w:t xml:space="preserve">: </w:t>
      </w:r>
      <w:r w:rsidR="00BD611F" w:rsidRPr="00BD611F">
        <w:rPr>
          <w:rFonts w:ascii="Times New Roman" w:eastAsia="Times New Roman" w:hAnsi="Times New Roman"/>
          <w:bCs/>
          <w:sz w:val="24"/>
          <w:szCs w:val="24"/>
          <w:lang w:eastAsia="ru-RU"/>
        </w:rPr>
        <w:t>1 330 320,00</w:t>
      </w:r>
      <w:r w:rsidR="00BD611F">
        <w:rPr>
          <w:rFonts w:ascii="Times New Roman" w:eastAsia="Times New Roman" w:hAnsi="Times New Roman"/>
          <w:bCs/>
          <w:sz w:val="24"/>
          <w:szCs w:val="24"/>
          <w:lang w:eastAsia="ru-RU"/>
        </w:rPr>
        <w:t xml:space="preserve"> </w:t>
      </w:r>
      <w:r w:rsidRPr="00C24FFA">
        <w:rPr>
          <w:rFonts w:ascii="Times New Roman" w:hAnsi="Times New Roman"/>
          <w:sz w:val="20"/>
          <w:szCs w:val="20"/>
        </w:rPr>
        <w:t>грн</w:t>
      </w:r>
      <w:r w:rsidRPr="00C24FFA">
        <w:rPr>
          <w:rFonts w:ascii="Times New Roman" w:eastAsia="Times New Roman" w:hAnsi="Times New Roman"/>
          <w:bCs/>
          <w:sz w:val="28"/>
          <w:szCs w:val="28"/>
          <w:lang w:eastAsia="ru-RU"/>
        </w:rPr>
        <w:t xml:space="preserve"> </w:t>
      </w:r>
    </w:p>
    <w:p w14:paraId="237D9166" w14:textId="33045868" w:rsidR="00656DAA" w:rsidRPr="00902ACC" w:rsidRDefault="008241FB" w:rsidP="00BD611F">
      <w:pPr>
        <w:tabs>
          <w:tab w:val="left" w:pos="795"/>
          <w:tab w:val="left" w:pos="851"/>
          <w:tab w:val="left" w:pos="993"/>
          <w:tab w:val="left" w:pos="5160"/>
        </w:tabs>
        <w:spacing w:after="0" w:line="240" w:lineRule="auto"/>
        <w:jc w:val="both"/>
        <w:rPr>
          <w:rFonts w:ascii="Times New Roman" w:hAnsi="Times New Roman"/>
          <w:sz w:val="24"/>
          <w:szCs w:val="24"/>
        </w:rPr>
      </w:pPr>
      <w:r w:rsidRPr="00902ACC">
        <w:rPr>
          <w:rFonts w:ascii="Times New Roman" w:eastAsia="Times New Roman" w:hAnsi="Times New Roman"/>
          <w:b/>
          <w:bCs/>
          <w:sz w:val="24"/>
          <w:szCs w:val="24"/>
          <w:lang w:eastAsia="ru-RU"/>
        </w:rPr>
        <w:t>Процедура закупівлі:</w:t>
      </w:r>
      <w:r w:rsidR="0088389D" w:rsidRPr="00902ACC">
        <w:rPr>
          <w:rFonts w:ascii="Times New Roman" w:eastAsia="Times New Roman" w:hAnsi="Times New Roman"/>
          <w:bCs/>
          <w:sz w:val="24"/>
          <w:szCs w:val="24"/>
          <w:lang w:eastAsia="ru-RU"/>
        </w:rPr>
        <w:t xml:space="preserve"> </w:t>
      </w:r>
      <w:r w:rsidR="00902ACC">
        <w:rPr>
          <w:rFonts w:ascii="Times New Roman" w:eastAsia="Times New Roman" w:hAnsi="Times New Roman"/>
          <w:bCs/>
          <w:sz w:val="24"/>
          <w:szCs w:val="24"/>
          <w:lang w:eastAsia="ru-RU"/>
        </w:rPr>
        <w:t>відкриті торги з особливостями</w:t>
      </w:r>
    </w:p>
    <w:sectPr w:rsidR="00656DAA" w:rsidRPr="00902ACC" w:rsidSect="000B3226">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6A4917"/>
    <w:multiLevelType w:val="hybridMultilevel"/>
    <w:tmpl w:val="0CEACDDC"/>
    <w:lvl w:ilvl="0" w:tplc="9E9E8E34">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6"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9"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0"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0578DB"/>
    <w:multiLevelType w:val="hybridMultilevel"/>
    <w:tmpl w:val="5FF230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7"/>
  </w:num>
  <w:num w:numId="5" w16cid:durableId="2140607598">
    <w:abstractNumId w:val="4"/>
  </w:num>
  <w:num w:numId="6" w16cid:durableId="194391743">
    <w:abstractNumId w:val="6"/>
  </w:num>
  <w:num w:numId="7" w16cid:durableId="938686271">
    <w:abstractNumId w:val="2"/>
  </w:num>
  <w:num w:numId="8" w16cid:durableId="1280263514">
    <w:abstractNumId w:val="10"/>
  </w:num>
  <w:num w:numId="9" w16cid:durableId="1538660086">
    <w:abstractNumId w:val="1"/>
  </w:num>
  <w:num w:numId="10" w16cid:durableId="1102340697">
    <w:abstractNumId w:val="3"/>
  </w:num>
  <w:num w:numId="11" w16cid:durableId="1881670228">
    <w:abstractNumId w:val="8"/>
  </w:num>
  <w:num w:numId="12" w16cid:durableId="2064283828">
    <w:abstractNumId w:val="12"/>
  </w:num>
  <w:num w:numId="13" w16cid:durableId="1318459292">
    <w:abstractNumId w:val="11"/>
  </w:num>
  <w:num w:numId="14" w16cid:durableId="644775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B3226"/>
    <w:rsid w:val="001E07DC"/>
    <w:rsid w:val="001F413B"/>
    <w:rsid w:val="00302AAB"/>
    <w:rsid w:val="003F5FBA"/>
    <w:rsid w:val="005B1693"/>
    <w:rsid w:val="005F5415"/>
    <w:rsid w:val="00656DAA"/>
    <w:rsid w:val="0069681B"/>
    <w:rsid w:val="006E3D4C"/>
    <w:rsid w:val="00810651"/>
    <w:rsid w:val="008241FB"/>
    <w:rsid w:val="00832D42"/>
    <w:rsid w:val="00842A4F"/>
    <w:rsid w:val="00852FCA"/>
    <w:rsid w:val="00865416"/>
    <w:rsid w:val="0088389D"/>
    <w:rsid w:val="008B1CA1"/>
    <w:rsid w:val="00902ACC"/>
    <w:rsid w:val="009F6E89"/>
    <w:rsid w:val="00BD611F"/>
    <w:rsid w:val="00C24FFA"/>
    <w:rsid w:val="00C52D41"/>
    <w:rsid w:val="00C61B92"/>
    <w:rsid w:val="00C65208"/>
    <w:rsid w:val="00D00783"/>
    <w:rsid w:val="00E74D59"/>
    <w:rsid w:val="00EA0BEF"/>
    <w:rsid w:val="00EA25FA"/>
    <w:rsid w:val="00F01B7E"/>
    <w:rsid w:val="00F53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1"/>
    <w:qFormat/>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1"/>
    <w:qFormat/>
    <w:rsid w:val="008241FB"/>
    <w:pPr>
      <w:ind w:left="720"/>
      <w:contextualSpacing/>
    </w:pPr>
    <w:rPr>
      <w:rFonts w:asciiTheme="minorHAnsi" w:eastAsiaTheme="minorHAnsi" w:hAnsiTheme="minorHAnsi" w:cstheme="minorBidi"/>
    </w:rPr>
  </w:style>
  <w:style w:type="table" w:styleId="a5">
    <w:name w:val="Table Grid"/>
    <w:basedOn w:val="a1"/>
    <w:uiPriority w:val="9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 w:type="character" w:styleId="af0">
    <w:name w:val="Unresolved Mention"/>
    <w:basedOn w:val="a0"/>
    <w:uiPriority w:val="99"/>
    <w:semiHidden/>
    <w:unhideWhenUsed/>
    <w:rsid w:val="00BD6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ia.com/ua/mai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6</Pages>
  <Words>4764</Words>
  <Characters>2717</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26</cp:revision>
  <cp:lastPrinted>2023-02-24T10:47:00Z</cp:lastPrinted>
  <dcterms:created xsi:type="dcterms:W3CDTF">2022-01-21T14:13:00Z</dcterms:created>
  <dcterms:modified xsi:type="dcterms:W3CDTF">2025-07-01T05:15:00Z</dcterms:modified>
</cp:coreProperties>
</file>