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826B0" w14:textId="77777777" w:rsidR="00285B72" w:rsidRPr="000A35CE" w:rsidRDefault="00285B72" w:rsidP="00285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8310335" w14:textId="77777777" w:rsidR="00285B72" w:rsidRPr="000A35CE" w:rsidRDefault="00285B72" w:rsidP="00285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4D6DA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0C357CB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310BBE1F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2A8967A8" w14:textId="77777777" w:rsidR="00285B72" w:rsidRPr="000A35CE" w:rsidRDefault="00285B72" w:rsidP="00285B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745A5AF0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495FB142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6151DB8C" w14:textId="0869D6C6" w:rsidR="00A31FB3" w:rsidRPr="00103175" w:rsidRDefault="00A31FB3" w:rsidP="00A31FB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Hlk108090767"/>
      <w:r w:rsidRPr="00806DE9">
        <w:rPr>
          <w:rFonts w:ascii="Times New Roman" w:hAnsi="Times New Roman"/>
          <w:bCs/>
          <w:sz w:val="24"/>
          <w:szCs w:val="24"/>
        </w:rPr>
        <w:t>“Послуги консультування та технічної підтримки з питань управління даними  програмно-апаратного комплексу оперативно-диспетчерської служби </w:t>
      </w:r>
      <w:r w:rsidRPr="00806DE9">
        <w:rPr>
          <w:rFonts w:ascii="Times New Roman" w:hAnsi="Times New Roman"/>
          <w:sz w:val="24"/>
          <w:szCs w:val="24"/>
        </w:rPr>
        <w:t>комунального підприємства</w:t>
      </w:r>
      <w:r w:rsidR="00542D9E">
        <w:rPr>
          <w:rFonts w:ascii="Times New Roman" w:hAnsi="Times New Roman"/>
          <w:sz w:val="24"/>
          <w:szCs w:val="24"/>
        </w:rPr>
        <w:t xml:space="preserve"> </w:t>
      </w:r>
      <w:r w:rsidRPr="00806DE9">
        <w:rPr>
          <w:rFonts w:ascii="Times New Roman" w:hAnsi="Times New Roman"/>
          <w:sz w:val="24"/>
          <w:szCs w:val="24"/>
        </w:rPr>
        <w:t>“Обласний центр екстреної медичної допомоги та медицини катастроф” Рівненської обласної ради</w:t>
      </w:r>
      <w:r w:rsidRPr="00806DE9">
        <w:rPr>
          <w:rStyle w:val="ng-binding1"/>
          <w:rFonts w:ascii="Times New Roman" w:hAnsi="Times New Roman"/>
          <w:color w:val="000000"/>
          <w:sz w:val="24"/>
          <w:szCs w:val="24"/>
          <w:lang w:eastAsia="uk-UA"/>
        </w:rPr>
        <w:t>”</w:t>
      </w:r>
      <w:r>
        <w:rPr>
          <w:rFonts w:ascii="Times New Roman" w:hAnsi="Times New Roman"/>
          <w:sz w:val="24"/>
          <w:szCs w:val="24"/>
        </w:rPr>
        <w:t>(</w:t>
      </w:r>
      <w:r w:rsidRPr="00806DE9">
        <w:rPr>
          <w:rFonts w:ascii="Times New Roman" w:hAnsi="Times New Roman"/>
          <w:sz w:val="24"/>
          <w:szCs w:val="24"/>
        </w:rPr>
        <w:t xml:space="preserve">за </w:t>
      </w:r>
      <w:r w:rsidRPr="00E24F8A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ДК 021:2015: </w:t>
      </w:r>
      <w:bookmarkEnd w:id="0"/>
      <w:r w:rsidRPr="00E24F8A">
        <w:rPr>
          <w:rFonts w:ascii="Times New Roman" w:hAnsi="Times New Roman"/>
          <w:sz w:val="24"/>
          <w:szCs w:val="24"/>
        </w:rPr>
        <w:t>“</w:t>
      </w:r>
      <w:r w:rsidRPr="003A5F28">
        <w:rPr>
          <w:rFonts w:ascii="Times New Roman" w:hAnsi="Times New Roman"/>
          <w:sz w:val="24"/>
          <w:szCs w:val="24"/>
        </w:rPr>
        <w:t xml:space="preserve">72310000-1 </w:t>
      </w:r>
      <w:r w:rsidRPr="00E24F8A">
        <w:rPr>
          <w:rFonts w:ascii="Times New Roman" w:hAnsi="Times New Roman"/>
          <w:sz w:val="24"/>
          <w:szCs w:val="24"/>
        </w:rPr>
        <w:t>“</w:t>
      </w:r>
      <w:r w:rsidRPr="003A5F28">
        <w:rPr>
          <w:rFonts w:ascii="Times New Roman" w:hAnsi="Times New Roman"/>
          <w:sz w:val="24"/>
          <w:szCs w:val="24"/>
          <w:shd w:val="clear" w:color="auto" w:fill="FFFFFF"/>
        </w:rPr>
        <w:t>Послуги з обробки даних</w:t>
      </w:r>
      <w:r w:rsidRPr="00E24F8A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14:paraId="7E966952" w14:textId="26E68F03" w:rsidR="00542D9E" w:rsidRPr="00542D9E" w:rsidRDefault="00285B72" w:rsidP="00542D9E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 w:rsidR="0010317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6B536373" w14:textId="77777777" w:rsidR="00542D9E" w:rsidRPr="00877EEF" w:rsidRDefault="00542D9E" w:rsidP="00542D9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Загальна інформація</w:t>
      </w:r>
    </w:p>
    <w:p w14:paraId="791B2BEF" w14:textId="77777777" w:rsidR="00542D9E" w:rsidRPr="00877EEF" w:rsidRDefault="00542D9E" w:rsidP="00542D9E">
      <w:pPr>
        <w:spacing w:line="288" w:lineRule="auto"/>
        <w:ind w:firstLine="709"/>
        <w:rPr>
          <w:rFonts w:ascii="Times New Roman" w:hAnsi="Times New Roman"/>
          <w:b/>
          <w:color w:val="FF0000"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 xml:space="preserve">Обсяг Послуг </w:t>
      </w:r>
    </w:p>
    <w:p w14:paraId="22716517" w14:textId="77777777" w:rsidR="00542D9E" w:rsidRPr="00E24F8A" w:rsidRDefault="00542D9E" w:rsidP="00542D9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7EEF">
        <w:rPr>
          <w:rFonts w:ascii="Times New Roman" w:hAnsi="Times New Roman"/>
          <w:sz w:val="24"/>
          <w:szCs w:val="24"/>
          <w:lang w:eastAsia="ru-RU"/>
        </w:rPr>
        <w:tab/>
      </w:r>
      <w:r w:rsidRPr="00877EEF">
        <w:rPr>
          <w:rFonts w:ascii="Times New Roman" w:hAnsi="Times New Roman"/>
          <w:sz w:val="24"/>
          <w:szCs w:val="24"/>
          <w:lang w:eastAsia="ru-RU"/>
        </w:rPr>
        <w:tab/>
        <w:t xml:space="preserve">Виконавець протягом терміну дії договору зобов’язується надавати Замовнику </w:t>
      </w:r>
      <w:r w:rsidRPr="00806DE9">
        <w:rPr>
          <w:rFonts w:ascii="Times New Roman" w:hAnsi="Times New Roman"/>
          <w:bCs/>
          <w:sz w:val="24"/>
          <w:szCs w:val="24"/>
        </w:rPr>
        <w:t>“Послуги консультування та технічної підтримки з питань управління даними  програмно-апаратного комплексу  оперативно-диспетчерської служби </w:t>
      </w:r>
      <w:r w:rsidRPr="00806DE9">
        <w:rPr>
          <w:rFonts w:ascii="Times New Roman" w:hAnsi="Times New Roman"/>
          <w:sz w:val="24"/>
          <w:szCs w:val="24"/>
        </w:rPr>
        <w:t>комунального підприємства “Обласний центр екстреної медичної допомоги та медицини катастроф” Рівненської обласної ради</w:t>
      </w:r>
      <w:r w:rsidRPr="00806DE9">
        <w:rPr>
          <w:rStyle w:val="ng-binding1"/>
          <w:rFonts w:ascii="Times New Roman" w:hAnsi="Times New Roman"/>
          <w:color w:val="000000"/>
          <w:sz w:val="24"/>
          <w:szCs w:val="24"/>
          <w:lang w:eastAsia="uk-UA"/>
        </w:rPr>
        <w:t>”</w:t>
      </w:r>
      <w:r>
        <w:rPr>
          <w:rFonts w:ascii="Times New Roman" w:hAnsi="Times New Roman"/>
          <w:sz w:val="24"/>
          <w:szCs w:val="24"/>
        </w:rPr>
        <w:t>(</w:t>
      </w:r>
      <w:r w:rsidRPr="00806DE9">
        <w:rPr>
          <w:rFonts w:ascii="Times New Roman" w:hAnsi="Times New Roman"/>
          <w:sz w:val="24"/>
          <w:szCs w:val="24"/>
        </w:rPr>
        <w:t xml:space="preserve">за </w:t>
      </w:r>
      <w:r w:rsidRPr="00E24F8A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ДК 021:2015: </w:t>
      </w:r>
      <w:r w:rsidRPr="00E24F8A">
        <w:rPr>
          <w:rFonts w:ascii="Times New Roman" w:hAnsi="Times New Roman"/>
          <w:sz w:val="24"/>
          <w:szCs w:val="24"/>
        </w:rPr>
        <w:t>“</w:t>
      </w:r>
      <w:r w:rsidRPr="003A5F28">
        <w:rPr>
          <w:rFonts w:ascii="Times New Roman" w:hAnsi="Times New Roman"/>
          <w:sz w:val="24"/>
          <w:szCs w:val="24"/>
        </w:rPr>
        <w:t xml:space="preserve">72310000-1 </w:t>
      </w:r>
      <w:r w:rsidRPr="00E24F8A">
        <w:rPr>
          <w:rFonts w:ascii="Times New Roman" w:hAnsi="Times New Roman"/>
          <w:sz w:val="24"/>
          <w:szCs w:val="24"/>
        </w:rPr>
        <w:t>“</w:t>
      </w:r>
      <w:r w:rsidRPr="003A5F28">
        <w:rPr>
          <w:rFonts w:ascii="Times New Roman" w:hAnsi="Times New Roman"/>
          <w:sz w:val="24"/>
          <w:szCs w:val="24"/>
          <w:shd w:val="clear" w:color="auto" w:fill="FFFFFF"/>
        </w:rPr>
        <w:t>Послуги з обробки даних</w:t>
      </w:r>
      <w:r w:rsidRPr="00E24F8A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877EEF">
        <w:rPr>
          <w:rFonts w:ascii="Times New Roman" w:hAnsi="Times New Roman"/>
          <w:b/>
          <w:sz w:val="24"/>
          <w:szCs w:val="24"/>
          <w:lang w:eastAsia="ru-RU"/>
        </w:rPr>
        <w:t>(надалі – Послуги).</w:t>
      </w:r>
    </w:p>
    <w:p w14:paraId="733FE12B" w14:textId="77777777" w:rsidR="00542D9E" w:rsidRPr="00877EEF" w:rsidRDefault="00542D9E" w:rsidP="00542D9E">
      <w:pPr>
        <w:pStyle w:val="Text"/>
        <w:spacing w:before="0" w:after="0"/>
        <w:rPr>
          <w:rFonts w:ascii="Times New Roman" w:hAnsi="Times New Roman"/>
          <w:sz w:val="24"/>
          <w:szCs w:val="24"/>
          <w:lang w:val="uk-UA" w:eastAsia="ru-RU"/>
        </w:rPr>
      </w:pPr>
    </w:p>
    <w:p w14:paraId="74AE2933" w14:textId="77777777" w:rsidR="00542D9E" w:rsidRPr="00877EEF" w:rsidRDefault="00542D9E" w:rsidP="00542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 xml:space="preserve">Зміст послуг </w:t>
      </w:r>
    </w:p>
    <w:tbl>
      <w:tblPr>
        <w:tblW w:w="90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45"/>
        <w:gridCol w:w="3968"/>
      </w:tblGrid>
      <w:tr w:rsidR="00542D9E" w:rsidRPr="00877EEF" w14:paraId="0066BF2E" w14:textId="77777777" w:rsidTr="00F67691">
        <w:trPr>
          <w:trHeight w:val="565"/>
        </w:trPr>
        <w:tc>
          <w:tcPr>
            <w:tcW w:w="425" w:type="dxa"/>
            <w:vAlign w:val="center"/>
          </w:tcPr>
          <w:p w14:paraId="586F9006" w14:textId="77777777" w:rsidR="00542D9E" w:rsidRPr="00877EEF" w:rsidRDefault="00542D9E" w:rsidP="00F6769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45" w:type="dxa"/>
            <w:vAlign w:val="center"/>
          </w:tcPr>
          <w:p w14:paraId="4AF511D1" w14:textId="77777777" w:rsidR="00542D9E" w:rsidRPr="00877EEF" w:rsidRDefault="00542D9E" w:rsidP="00F6769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/>
                <w:sz w:val="24"/>
                <w:szCs w:val="24"/>
              </w:rPr>
              <w:t>Види послуг</w:t>
            </w:r>
          </w:p>
        </w:tc>
        <w:tc>
          <w:tcPr>
            <w:tcW w:w="3968" w:type="dxa"/>
            <w:vAlign w:val="center"/>
          </w:tcPr>
          <w:p w14:paraId="36B95E63" w14:textId="77777777" w:rsidR="00542D9E" w:rsidRPr="00877EEF" w:rsidRDefault="00542D9E" w:rsidP="00F67691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/>
                <w:sz w:val="24"/>
                <w:szCs w:val="24"/>
              </w:rPr>
              <w:t>Термін надання</w:t>
            </w:r>
          </w:p>
        </w:tc>
      </w:tr>
      <w:tr w:rsidR="00542D9E" w:rsidRPr="00877EEF" w14:paraId="1ACF8448" w14:textId="77777777" w:rsidTr="00F67691">
        <w:tc>
          <w:tcPr>
            <w:tcW w:w="425" w:type="dxa"/>
          </w:tcPr>
          <w:p w14:paraId="00C0F892" w14:textId="77777777" w:rsidR="00542D9E" w:rsidRPr="00877EEF" w:rsidRDefault="00542D9E" w:rsidP="00F67691"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45" w:type="dxa"/>
          </w:tcPr>
          <w:p w14:paraId="060C96A4" w14:textId="77777777" w:rsidR="00542D9E" w:rsidRPr="00877EEF" w:rsidRDefault="00542D9E" w:rsidP="00F67691"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77EEF">
              <w:rPr>
                <w:rFonts w:ascii="Times New Roman" w:hAnsi="Times New Roman"/>
                <w:sz w:val="24"/>
                <w:szCs w:val="24"/>
              </w:rPr>
              <w:t>Управління даними</w:t>
            </w:r>
          </w:p>
        </w:tc>
        <w:tc>
          <w:tcPr>
            <w:tcW w:w="3968" w:type="dxa"/>
            <w:vAlign w:val="center"/>
          </w:tcPr>
          <w:p w14:paraId="2BFBC9C3" w14:textId="77777777" w:rsidR="00542D9E" w:rsidRPr="00877EEF" w:rsidRDefault="00542D9E" w:rsidP="00F6769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7EEF">
              <w:rPr>
                <w:rFonts w:ascii="Times New Roman" w:hAnsi="Times New Roman"/>
                <w:sz w:val="24"/>
                <w:szCs w:val="24"/>
              </w:rPr>
              <w:t xml:space="preserve">За запитами Замовника, </w:t>
            </w:r>
          </w:p>
          <w:p w14:paraId="75781521" w14:textId="77777777" w:rsidR="00542D9E" w:rsidRPr="00877EEF" w:rsidRDefault="00542D9E" w:rsidP="00F6769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7EEF">
              <w:rPr>
                <w:rFonts w:ascii="Times New Roman" w:hAnsi="Times New Roman"/>
                <w:sz w:val="24"/>
                <w:szCs w:val="24"/>
              </w:rPr>
              <w:t>в робочі дні з 8.15 до 16.45</w:t>
            </w:r>
          </w:p>
        </w:tc>
      </w:tr>
      <w:tr w:rsidR="00542D9E" w:rsidRPr="00877EEF" w14:paraId="779CC645" w14:textId="77777777" w:rsidTr="00F67691">
        <w:tc>
          <w:tcPr>
            <w:tcW w:w="425" w:type="dxa"/>
          </w:tcPr>
          <w:p w14:paraId="26128A36" w14:textId="77777777" w:rsidR="00542D9E" w:rsidRPr="00877EEF" w:rsidRDefault="00542D9E" w:rsidP="00F67691"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45" w:type="dxa"/>
          </w:tcPr>
          <w:p w14:paraId="304CFB1B" w14:textId="77777777" w:rsidR="00542D9E" w:rsidRPr="00877EEF" w:rsidRDefault="00542D9E" w:rsidP="00F67691">
            <w:pPr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77EEF">
              <w:rPr>
                <w:rFonts w:ascii="Times New Roman" w:hAnsi="Times New Roman"/>
                <w:bCs/>
                <w:sz w:val="24"/>
                <w:szCs w:val="24"/>
              </w:rPr>
              <w:t>Профілактичне обслуговування програмно-апаратного комплексу ОДС-103</w:t>
            </w:r>
          </w:p>
        </w:tc>
        <w:tc>
          <w:tcPr>
            <w:tcW w:w="3968" w:type="dxa"/>
          </w:tcPr>
          <w:p w14:paraId="144A0B36" w14:textId="77777777" w:rsidR="00542D9E" w:rsidRPr="00877EEF" w:rsidRDefault="00542D9E" w:rsidP="00F6769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77EEF">
              <w:rPr>
                <w:rFonts w:ascii="Times New Roman" w:hAnsi="Times New Roman"/>
                <w:sz w:val="24"/>
                <w:szCs w:val="24"/>
              </w:rPr>
              <w:t>В узгоджені строки</w:t>
            </w:r>
          </w:p>
        </w:tc>
      </w:tr>
    </w:tbl>
    <w:p w14:paraId="546F32FC" w14:textId="77777777" w:rsidR="00542D9E" w:rsidRPr="00877EEF" w:rsidRDefault="00542D9E" w:rsidP="00542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4903D95E" w14:textId="77777777" w:rsidR="00542D9E" w:rsidRPr="00877EEF" w:rsidRDefault="00542D9E" w:rsidP="00542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 xml:space="preserve"> Контактна інформація </w:t>
      </w:r>
      <w:r w:rsidRPr="00877EEF">
        <w:rPr>
          <w:rFonts w:ascii="Times New Roman" w:hAnsi="Times New Roman"/>
          <w:b/>
          <w:sz w:val="24"/>
          <w:szCs w:val="24"/>
          <w:lang w:eastAsia="de-DE"/>
        </w:rPr>
        <w:t>для Замовника</w:t>
      </w:r>
    </w:p>
    <w:p w14:paraId="33B6D399" w14:textId="77777777" w:rsidR="00542D9E" w:rsidRPr="00877EEF" w:rsidRDefault="00542D9E" w:rsidP="00542D9E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Hel</w:t>
      </w:r>
      <w:r w:rsidRPr="00877EEF">
        <w:rPr>
          <w:rFonts w:ascii="Times New Roman" w:hAnsi="Times New Roman"/>
          <w:sz w:val="24"/>
          <w:szCs w:val="24"/>
          <w:lang w:val="en-GB"/>
        </w:rPr>
        <w:t>p</w:t>
      </w:r>
      <w:r w:rsidRPr="00877EEF">
        <w:rPr>
          <w:rFonts w:ascii="Times New Roman" w:hAnsi="Times New Roman"/>
          <w:sz w:val="24"/>
          <w:szCs w:val="24"/>
        </w:rPr>
        <w:t xml:space="preserve">Desk, яка доступна за посиланням _________________________________. </w:t>
      </w:r>
    </w:p>
    <w:p w14:paraId="07E0765E" w14:textId="77777777" w:rsidR="00542D9E" w:rsidRPr="00877EEF" w:rsidRDefault="00542D9E" w:rsidP="00542D9E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Усі повідомлення, якими обмінюються Сторони за даним Договором, можуть передаватися через телефонний виклик, факсом, </w:t>
      </w:r>
      <w:r w:rsidRPr="00877EEF">
        <w:rPr>
          <w:rFonts w:ascii="Times New Roman" w:hAnsi="Times New Roman"/>
          <w:sz w:val="24"/>
          <w:szCs w:val="24"/>
          <w:lang w:val="en-GB"/>
        </w:rPr>
        <w:t>Telegram</w:t>
      </w:r>
      <w:r w:rsidRPr="00877EEF">
        <w:rPr>
          <w:rFonts w:ascii="Times New Roman" w:hAnsi="Times New Roman"/>
          <w:sz w:val="24"/>
          <w:szCs w:val="24"/>
        </w:rPr>
        <w:t>, Viber та інші месенджери,  електронною поштою або через інформаційну систему HelpDesk Виконавця.</w:t>
      </w:r>
      <w:r w:rsidRPr="00877EEF">
        <w:rPr>
          <w:rFonts w:ascii="Times New Roman" w:hAnsi="Times New Roman"/>
          <w:sz w:val="24"/>
          <w:szCs w:val="24"/>
        </w:rPr>
        <w:tab/>
      </w:r>
    </w:p>
    <w:p w14:paraId="4929A933" w14:textId="77777777" w:rsidR="00542D9E" w:rsidRPr="00877EEF" w:rsidRDefault="00542D9E" w:rsidP="00542D9E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Фахівцям Замовника  щодо Послуг  звертатися до Виконавця :</w:t>
      </w:r>
    </w:p>
    <w:p w14:paraId="5E4CD414" w14:textId="77777777" w:rsidR="00542D9E" w:rsidRPr="00877EEF" w:rsidRDefault="00542D9E" w:rsidP="00542D9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  <w:t xml:space="preserve">Телефон: </w:t>
      </w:r>
    </w:p>
    <w:p w14:paraId="4470F934" w14:textId="77777777" w:rsidR="00542D9E" w:rsidRPr="00877EEF" w:rsidRDefault="00542D9E" w:rsidP="00542D9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</w:r>
      <w:r w:rsidRPr="00877EEF">
        <w:rPr>
          <w:rFonts w:ascii="Times New Roman" w:hAnsi="Times New Roman"/>
          <w:sz w:val="24"/>
          <w:szCs w:val="24"/>
          <w:lang w:val="en-GB"/>
        </w:rPr>
        <w:t>HelpDesk</w:t>
      </w:r>
      <w:r w:rsidRPr="00877EEF">
        <w:rPr>
          <w:rFonts w:ascii="Times New Roman" w:hAnsi="Times New Roman"/>
          <w:sz w:val="24"/>
          <w:szCs w:val="24"/>
        </w:rPr>
        <w:t xml:space="preserve">: </w:t>
      </w:r>
    </w:p>
    <w:p w14:paraId="3D1515FC" w14:textId="77777777" w:rsidR="00542D9E" w:rsidRPr="00877EEF" w:rsidRDefault="00542D9E" w:rsidP="00542D9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  <w:t xml:space="preserve">Moб. тeл.: </w:t>
      </w:r>
    </w:p>
    <w:p w14:paraId="6CF93312" w14:textId="77777777" w:rsidR="00542D9E" w:rsidRPr="00877EEF" w:rsidRDefault="00542D9E" w:rsidP="00542D9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  <w:t xml:space="preserve">Е-mail: </w:t>
      </w:r>
    </w:p>
    <w:p w14:paraId="2F29212B" w14:textId="77777777" w:rsidR="00542D9E" w:rsidRPr="00877EEF" w:rsidRDefault="00542D9E" w:rsidP="00542D9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</w:p>
    <w:p w14:paraId="57EA2A30" w14:textId="77777777" w:rsidR="00542D9E" w:rsidRPr="00877EEF" w:rsidRDefault="00542D9E" w:rsidP="00542D9E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615CC9" w14:textId="77777777" w:rsidR="00542D9E" w:rsidRPr="00877EEF" w:rsidRDefault="00542D9E" w:rsidP="00542D9E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З усіх організаційних та суперечних питань звертатися до представника Виконавця:</w:t>
      </w:r>
    </w:p>
    <w:p w14:paraId="2B3173B2" w14:textId="77777777" w:rsidR="00542D9E" w:rsidRPr="00877EEF" w:rsidRDefault="00542D9E" w:rsidP="00542D9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  <w:t xml:space="preserve">Телефон: </w:t>
      </w:r>
    </w:p>
    <w:p w14:paraId="233043FD" w14:textId="77777777" w:rsidR="00542D9E" w:rsidRPr="00877EEF" w:rsidRDefault="00542D9E" w:rsidP="00542D9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  <w:t xml:space="preserve">Moб. тeл.: </w:t>
      </w:r>
    </w:p>
    <w:p w14:paraId="0DAD0FF7" w14:textId="77777777" w:rsidR="00542D9E" w:rsidRPr="00877EEF" w:rsidRDefault="00542D9E" w:rsidP="00542D9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709"/>
          <w:tab w:val="left" w:pos="2977"/>
        </w:tabs>
        <w:contextualSpacing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lastRenderedPageBreak/>
        <w:tab/>
        <w:t xml:space="preserve">Е-mail: </w:t>
      </w:r>
    </w:p>
    <w:p w14:paraId="434A1C0B" w14:textId="77777777" w:rsidR="00542D9E" w:rsidRPr="00877EEF" w:rsidRDefault="00542D9E" w:rsidP="00542D9E">
      <w:pPr>
        <w:adjustRightInd w:val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D22BD5F" w14:textId="77777777" w:rsidR="00542D9E" w:rsidRPr="00877EEF" w:rsidRDefault="00542D9E" w:rsidP="00542D9E">
      <w:pPr>
        <w:adjustRightInd w:val="0"/>
        <w:spacing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 xml:space="preserve"> Додаткова інформація </w:t>
      </w:r>
    </w:p>
    <w:p w14:paraId="08C7A428" w14:textId="77777777" w:rsidR="00542D9E" w:rsidRPr="00877EEF" w:rsidRDefault="00542D9E" w:rsidP="00542D9E">
      <w:pPr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Фахівці Замовника та Виконавця мають право на ознайомлення з сервісною інформацією щодо баз даних програмно-апаратного комплексу оперативної диспетчерської 103 на базі станції телефонної цифрової автоматичної Дніпро-МТ, документацією на апаратне та програмне забезпечення, новинами, іншою інформацією та сервісами на web - сайті: www.monteks.com.ua</w:t>
      </w:r>
    </w:p>
    <w:p w14:paraId="6DF1404F" w14:textId="77777777" w:rsidR="00542D9E" w:rsidRPr="00877EEF" w:rsidRDefault="00542D9E" w:rsidP="00542D9E">
      <w:pPr>
        <w:pStyle w:val="1"/>
        <w:spacing w:line="288" w:lineRule="auto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1.    Управління даними </w:t>
      </w:r>
    </w:p>
    <w:p w14:paraId="5B3D163A" w14:textId="77777777" w:rsidR="00542D9E" w:rsidRPr="00877EEF" w:rsidRDefault="00542D9E" w:rsidP="00542D9E">
      <w:pPr>
        <w:ind w:firstLine="708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1.1 Вступ</w:t>
      </w:r>
    </w:p>
    <w:p w14:paraId="518A8EE7" w14:textId="77777777" w:rsidR="00542D9E" w:rsidRPr="006D734F" w:rsidRDefault="00542D9E" w:rsidP="00542D9E">
      <w:pPr>
        <w:rPr>
          <w:rFonts w:ascii="Times New Roman" w:hAnsi="Times New Roman"/>
          <w:sz w:val="24"/>
          <w:szCs w:val="24"/>
          <w:lang w:eastAsia="de-DE"/>
        </w:rPr>
      </w:pPr>
      <w:r w:rsidRPr="00877EEF">
        <w:rPr>
          <w:rFonts w:ascii="Times New Roman" w:hAnsi="Times New Roman"/>
          <w:sz w:val="24"/>
          <w:szCs w:val="24"/>
        </w:rPr>
        <w:t xml:space="preserve">Послуги Виконавця з управління даними конфігураційних баз даних призначені для </w:t>
      </w:r>
      <w:r w:rsidRPr="00877EEF">
        <w:rPr>
          <w:rFonts w:ascii="Times New Roman" w:hAnsi="Times New Roman"/>
          <w:sz w:val="24"/>
          <w:szCs w:val="24"/>
          <w:lang w:eastAsia="de-DE"/>
        </w:rPr>
        <w:t>налаштування, виявлення та усунення недоліків спеціалізованого програмного забезпечення ОДС-103.</w:t>
      </w:r>
    </w:p>
    <w:p w14:paraId="4B9919F8" w14:textId="77777777" w:rsidR="00542D9E" w:rsidRPr="00877EEF" w:rsidRDefault="00542D9E" w:rsidP="00542D9E">
      <w:pPr>
        <w:ind w:firstLine="708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1.2 Опис послуги</w:t>
      </w:r>
    </w:p>
    <w:p w14:paraId="4B862811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Управління  даними має наступні елементи:</w:t>
      </w:r>
    </w:p>
    <w:p w14:paraId="74BC005F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забезпечення доступу до прямого та зворотного ГЕО кодування картографічної систем та надання доступу до інформаційно-картографічних послуг;</w:t>
      </w:r>
    </w:p>
    <w:p w14:paraId="6B672170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оптимізацію, архівацію та відновлення конфігураційних баз даних програмно-апаратного комплексу ОДС-103;</w:t>
      </w:r>
    </w:p>
    <w:p w14:paraId="6E7AB94D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надання  рекомендацій щодо налаштування, виявлення та усунення недоліків  баз даних станції при зміні зовнішніх підключень станції до телефонної мережі та умов маршрутизації викликів 103 (зміні напрямків, значності нумерації, тощо);</w:t>
      </w:r>
    </w:p>
    <w:p w14:paraId="7523A34C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конфігураційних баз даних з метою підвищення надійності та оптимізації  таблиць маршрутних викликів;</w:t>
      </w:r>
    </w:p>
    <w:p w14:paraId="733CA333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 баз даних ОДС-103 в режимі віддаленого доступу;</w:t>
      </w:r>
    </w:p>
    <w:p w14:paraId="784DE0D2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з експлуатаційних питань та функціонування  спеціалізованого програмного забезпечення (ПЗ) в частині автоматичних робочих місць диспетчерів прийому виклику та диспетчерів напрямку програмно-апаратного комплексу оперативно-диспетчерської служби екстреної медичної допомоги;</w:t>
      </w:r>
    </w:p>
    <w:p w14:paraId="5EB6DDE2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з експлуатаційних питань та функціонування спеціалізованого програмного забезпечення (ПЗ) в частині мобільних пристроїв бригад екстреної медичної допомоги;</w:t>
      </w:r>
    </w:p>
    <w:p w14:paraId="286B2236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>- налаштування, виявлення та усунення недоліків спеціалізованого програмного забезпечення (ПЗ) щодо доступу до інформаційної аналітичної системи «Централь 103» МОЗ України.</w:t>
      </w:r>
    </w:p>
    <w:p w14:paraId="310C35CE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ab/>
      </w:r>
      <w:r w:rsidRPr="00877EEF">
        <w:rPr>
          <w:rFonts w:ascii="Times New Roman" w:hAnsi="Times New Roman"/>
          <w:iCs/>
          <w:sz w:val="24"/>
          <w:szCs w:val="24"/>
        </w:rPr>
        <w:tab/>
        <w:t>Корекція баз даних та спеціалізованого програмного забезпечення не стосуються оновлення, розширення або додавання функціональних та експлуатаційних властивостей зазначеного ПЗ.</w:t>
      </w:r>
    </w:p>
    <w:p w14:paraId="3C78DE8D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3FEA257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ab/>
      </w:r>
      <w:r w:rsidRPr="00877EEF">
        <w:rPr>
          <w:rFonts w:ascii="Times New Roman" w:hAnsi="Times New Roman"/>
          <w:b/>
          <w:sz w:val="24"/>
          <w:szCs w:val="24"/>
        </w:rPr>
        <w:tab/>
        <w:t>1.3 Забезпечення належних засобів зв’язку для отримання запитів Замовника послуг.</w:t>
      </w:r>
    </w:p>
    <w:p w14:paraId="5AA69249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ab/>
      </w:r>
      <w:r w:rsidRPr="00877EEF">
        <w:rPr>
          <w:rFonts w:ascii="Times New Roman" w:hAnsi="Times New Roman"/>
          <w:sz w:val="24"/>
          <w:szCs w:val="24"/>
        </w:rPr>
        <w:tab/>
        <w:t xml:space="preserve">Для отримання запитів на управління даними Виконавець підтримує в робочому стані засоби зв’язку. Управління даними здійснюється в робочий час. Для зручності роботи та збереження архіву запитів рекомендовано оформлювати запити на технічну допомогу через інформаційну систему </w:t>
      </w:r>
      <w:r w:rsidRPr="00877EEF">
        <w:rPr>
          <w:rFonts w:ascii="Times New Roman" w:hAnsi="Times New Roman"/>
          <w:sz w:val="24"/>
          <w:szCs w:val="24"/>
          <w:lang w:val="en-GB"/>
        </w:rPr>
        <w:t>HelpDesk</w:t>
      </w:r>
      <w:r w:rsidRPr="00877EEF">
        <w:rPr>
          <w:rFonts w:ascii="Times New Roman" w:hAnsi="Times New Roman"/>
          <w:sz w:val="24"/>
          <w:szCs w:val="24"/>
        </w:rPr>
        <w:t>, яка доступна за посиланням ______________________________.</w:t>
      </w:r>
    </w:p>
    <w:p w14:paraId="4346DA94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 xml:space="preserve"> </w:t>
      </w:r>
    </w:p>
    <w:p w14:paraId="103C345D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ab/>
      </w:r>
      <w:r w:rsidRPr="00877EEF">
        <w:rPr>
          <w:rFonts w:ascii="Times New Roman" w:hAnsi="Times New Roman"/>
          <w:iCs/>
          <w:sz w:val="24"/>
          <w:szCs w:val="24"/>
        </w:rPr>
        <w:tab/>
      </w:r>
      <w:r w:rsidRPr="00877EEF">
        <w:rPr>
          <w:rFonts w:ascii="Times New Roman" w:hAnsi="Times New Roman"/>
          <w:b/>
          <w:sz w:val="24"/>
          <w:szCs w:val="24"/>
        </w:rPr>
        <w:t>1.4 Запити Замовника на управління даними та їх супровід.</w:t>
      </w:r>
    </w:p>
    <w:p w14:paraId="70B18A08" w14:textId="77777777" w:rsidR="00542D9E" w:rsidRPr="00877EEF" w:rsidRDefault="00542D9E" w:rsidP="00542D9E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iCs/>
          <w:sz w:val="24"/>
          <w:szCs w:val="24"/>
        </w:rPr>
        <w:t xml:space="preserve">Управління даними виконується за замовленням Замовника або за рекомендацією Виконавця згідно з  результатами аналізу ефективності та надійності роботи програмно-апаратного  комплексу ОДС-103. </w:t>
      </w:r>
    </w:p>
    <w:p w14:paraId="6609423A" w14:textId="77777777" w:rsidR="00542D9E" w:rsidRPr="00877EEF" w:rsidRDefault="00542D9E" w:rsidP="00542D9E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lastRenderedPageBreak/>
        <w:tab/>
      </w:r>
      <w:r w:rsidRPr="00877EEF">
        <w:rPr>
          <w:rFonts w:ascii="Times New Roman" w:hAnsi="Times New Roman"/>
          <w:sz w:val="24"/>
          <w:szCs w:val="24"/>
        </w:rPr>
        <w:tab/>
        <w:t>Для отримання допомоги щодо управління даними програмно-апаратного комплексу ОДС 103, персонал Замовника разом із запитом повинен надати наступну інформацію:</w:t>
      </w:r>
    </w:p>
    <w:p w14:paraId="0C3E8583" w14:textId="77777777" w:rsidR="00542D9E" w:rsidRPr="00877EEF" w:rsidRDefault="00542D9E" w:rsidP="00542D9E">
      <w:pPr>
        <w:tabs>
          <w:tab w:val="left" w:pos="142"/>
        </w:tabs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·</w:t>
      </w:r>
      <w:r w:rsidRPr="00877EEF">
        <w:rPr>
          <w:rFonts w:ascii="Times New Roman" w:hAnsi="Times New Roman"/>
          <w:sz w:val="24"/>
          <w:szCs w:val="24"/>
        </w:rPr>
        <w:tab/>
        <w:t>Назва Замовника послуг;</w:t>
      </w:r>
    </w:p>
    <w:p w14:paraId="5594AF48" w14:textId="77777777" w:rsidR="00542D9E" w:rsidRPr="00877EEF" w:rsidRDefault="00542D9E" w:rsidP="00542D9E">
      <w:pPr>
        <w:tabs>
          <w:tab w:val="left" w:pos="142"/>
        </w:tabs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·</w:t>
      </w:r>
      <w:r w:rsidRPr="00877EEF">
        <w:rPr>
          <w:rFonts w:ascii="Times New Roman" w:hAnsi="Times New Roman"/>
          <w:sz w:val="24"/>
          <w:szCs w:val="24"/>
        </w:rPr>
        <w:tab/>
        <w:t>Відповідальна контактна особа, номер телефону й адреса електронної пошти;</w:t>
      </w:r>
    </w:p>
    <w:p w14:paraId="44153BF1" w14:textId="77777777" w:rsidR="00542D9E" w:rsidRPr="00877EEF" w:rsidRDefault="00542D9E" w:rsidP="00542D9E">
      <w:pPr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·</w:t>
      </w:r>
      <w:r w:rsidRPr="00877EEF">
        <w:rPr>
          <w:rFonts w:ascii="Times New Roman" w:hAnsi="Times New Roman"/>
          <w:sz w:val="24"/>
          <w:szCs w:val="24"/>
        </w:rPr>
        <w:tab/>
        <w:t>Короткий опис запиту.</w:t>
      </w:r>
    </w:p>
    <w:p w14:paraId="7DA95DC5" w14:textId="77777777" w:rsidR="00542D9E" w:rsidRPr="00877EEF" w:rsidRDefault="00542D9E" w:rsidP="00542D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Фахівці Виконавця здійснюють попередній аналіз запиту, зв'язується з контактною особою Замовника для одержання додаткової інформації і надають первинну інформацію. Фахівці Виконавця аналізують запит, всю додаткову інформацію і надають контактній особі Замовника коментар чи повну відповідь.</w:t>
      </w:r>
      <w:r w:rsidRPr="00877EEF">
        <w:rPr>
          <w:rFonts w:ascii="Times New Roman" w:hAnsi="Times New Roman"/>
          <w:sz w:val="24"/>
          <w:szCs w:val="24"/>
        </w:rPr>
        <w:tab/>
        <w:t xml:space="preserve">На отримані запити відповідь дається, як правило, за допомогою тих самих засобів зв'язку, по яких вони були отримані. Виконавець  веде архів  запитів Замовника Послуг.  </w:t>
      </w:r>
    </w:p>
    <w:p w14:paraId="657F4ADF" w14:textId="77777777" w:rsidR="00542D9E" w:rsidRDefault="00542D9E" w:rsidP="00542D9E">
      <w:pPr>
        <w:spacing w:after="0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2.  Профілактичне обслуговування програмно-апаратного комплексу ОДС-103</w:t>
      </w:r>
    </w:p>
    <w:p w14:paraId="5F683409" w14:textId="77777777" w:rsidR="00542D9E" w:rsidRPr="00877EEF" w:rsidRDefault="00542D9E" w:rsidP="00542D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BA1341B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2.1 Вступ</w:t>
      </w:r>
    </w:p>
    <w:p w14:paraId="3258CCCC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Фахівці Виконавця, в режимі віддаленого доступу, з залученням фахівців Замовника, виконують роботи з профілактичного обслуговування програмно-апаратного комплексу ОДС-103. В разі потреби, для проведення планового профілактичного обслуговування ОДС-103, за попередньою згодою між Замовником та Виконавцем, можливе відвідування ОДС-103 фахівцями Виконавця. Термін та дата відвідування узгоджуються з Замовником.  </w:t>
      </w:r>
    </w:p>
    <w:p w14:paraId="13B5718C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>2.2 Опис послуги</w:t>
      </w:r>
    </w:p>
    <w:p w14:paraId="32D1CD9E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Під час планових профілактичних робіт Виконавець виконує оптимізацію складових системи, контролює створення архівних копій програм та баз даних, виконує роботи з контролю та тестуванню за критичними параметрами програмного забезпечення ОДС-103 та операційних систем серверного обладнання і надає рекомендації щодо поліпшення експлуатаційних характеристик та запобігання аварійних становищ. </w:t>
      </w:r>
    </w:p>
    <w:p w14:paraId="35CA045C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Фахівці Замовника оформлюють запити та пропозиції щодо профілактичного обслуговування через інформаційну систему </w:t>
      </w:r>
      <w:r w:rsidRPr="00877EEF">
        <w:rPr>
          <w:rFonts w:ascii="Times New Roman" w:hAnsi="Times New Roman"/>
          <w:sz w:val="24"/>
          <w:szCs w:val="24"/>
          <w:lang w:val="en-GB"/>
        </w:rPr>
        <w:t>HelpDesk</w:t>
      </w:r>
      <w:r w:rsidRPr="00877EEF">
        <w:rPr>
          <w:rFonts w:ascii="Times New Roman" w:hAnsi="Times New Roman"/>
          <w:sz w:val="24"/>
          <w:szCs w:val="24"/>
        </w:rPr>
        <w:t xml:space="preserve">, яка доступна за посиланням ___________________________. Повідомлення повинне містити пропозиції щодо профілактичного обслуговування. Фахівці Виконавця за опрацюванням пропозиції надають Замовнику відповідні рекомендації. </w:t>
      </w:r>
    </w:p>
    <w:p w14:paraId="22160EB9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Виконавець веде реєстр встановленого обладнання та версій програмного забезпечення для внутрішніх цілей. Проте відповідальність за повноту переліку обладнання (види апаратного, апаратно-програмного та програмного забезпечення, що перебуває у використанні Замовника) несе Замовник послуг. Замовник послуг повинен надати вичерпну інформацію щодо переліку обладнання та версій програмного забезпечення на запит Виконавця.</w:t>
      </w:r>
    </w:p>
    <w:p w14:paraId="433F85C1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b/>
          <w:sz w:val="24"/>
          <w:szCs w:val="24"/>
        </w:rPr>
        <w:t xml:space="preserve">2.3 Контроль та тестування програмного забезпечення </w:t>
      </w:r>
    </w:p>
    <w:p w14:paraId="76FB1FF1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Під час профілактичного обслуговування спеціалісти Виконавця виконують роботи з контролю та тестування  за критичними параметрами програмного забезпечення всього програмно-апаратного комплексу ОДС-103.</w:t>
      </w:r>
    </w:p>
    <w:p w14:paraId="1B0550CC" w14:textId="77777777" w:rsidR="00542D9E" w:rsidRPr="00877EEF" w:rsidRDefault="00542D9E" w:rsidP="00542D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Послуги з контролю та тестування  програмного забезпечення проводяться в узгоджений з Замовником термін і супроводжуються відповідними поясненнями та інструкціями. Виконавець гарантує інформаційне обслуговування, яке надаватиме у вирішенні питань, пов’язаних зі змістом зазначених робіт, впродовж робочих годин.</w:t>
      </w:r>
    </w:p>
    <w:p w14:paraId="39EAA671" w14:textId="21612574" w:rsidR="00542D9E" w:rsidRPr="00877EEF" w:rsidRDefault="00542D9E" w:rsidP="00542D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Після закінчення робіт представники Замовника та Виконавця перевіряють функціонування складових систем ОДС-103. </w:t>
      </w:r>
    </w:p>
    <w:p w14:paraId="79FFFFF5" w14:textId="77777777" w:rsidR="00542D9E" w:rsidRPr="00877EEF" w:rsidRDefault="00542D9E" w:rsidP="00542D9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77EEF">
        <w:rPr>
          <w:rFonts w:ascii="Times New Roman" w:hAnsi="Times New Roman"/>
          <w:b/>
          <w:bCs/>
          <w:sz w:val="24"/>
          <w:szCs w:val="24"/>
        </w:rPr>
        <w:lastRenderedPageBreak/>
        <w:t>Вимоги до Виконавця</w:t>
      </w:r>
    </w:p>
    <w:p w14:paraId="6D0B6212" w14:textId="77777777" w:rsidR="00542D9E" w:rsidRPr="00877EEF" w:rsidRDefault="00542D9E" w:rsidP="00542D9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EEF">
        <w:rPr>
          <w:rFonts w:ascii="Times New Roman" w:hAnsi="Times New Roman"/>
          <w:sz w:val="24"/>
          <w:szCs w:val="24"/>
        </w:rPr>
        <w:t>штат Учасника повинні входити фахівці з вищою та середньо-технічною освітою. Учасник надає довідку в довільній формі про те, що в штат компанії входять фахівці з вищою та середньо-технічною освітою.</w:t>
      </w:r>
    </w:p>
    <w:p w14:paraId="68BE4758" w14:textId="77777777" w:rsidR="00542D9E" w:rsidRPr="00877EEF" w:rsidRDefault="00542D9E" w:rsidP="00542D9E">
      <w:pPr>
        <w:numPr>
          <w:ilvl w:val="0"/>
          <w:numId w:val="2"/>
        </w:numPr>
        <w:spacing w:after="0" w:line="240" w:lineRule="auto"/>
        <w:ind w:left="0" w:right="142"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Учасник повинен мати організовану цілодобову службу технічної підтримки, безкоштовний номер для вхідних дзвінків в межах України та на підтвердження повинен надати довідку про забезпечення (або наявність) зазначеної служби, засобів зв’язку та  зазначити безкоштовний номер для вхідних дзвінків, за яким можуть прийматись повідомлення.</w:t>
      </w:r>
    </w:p>
    <w:p w14:paraId="66C3F014" w14:textId="77777777" w:rsidR="00542D9E" w:rsidRPr="00877EEF" w:rsidRDefault="00542D9E" w:rsidP="00542D9E">
      <w:pPr>
        <w:numPr>
          <w:ilvl w:val="0"/>
          <w:numId w:val="2"/>
        </w:numPr>
        <w:spacing w:after="0" w:line="240" w:lineRule="auto"/>
        <w:ind w:left="0" w:right="142" w:firstLine="709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Учасник повинен бути розробником програмного забезпечення, яке діє в ОДС 103 </w:t>
      </w:r>
      <w:r w:rsidRPr="009811A9">
        <w:rPr>
          <w:rFonts w:ascii="Times New Roman" w:hAnsi="Times New Roman"/>
          <w:sz w:val="24"/>
          <w:szCs w:val="24"/>
        </w:rPr>
        <w:t>Рівненської області, або бути його прямим представником з правом виконувати роботи з модернізації ПЗ ОДС.  На підтвердження даної вимоги учасник – розробник ПЗ ОДС103 Рівненської області</w:t>
      </w:r>
      <w:r w:rsidRPr="00877EEF">
        <w:rPr>
          <w:rFonts w:ascii="Times New Roman" w:hAnsi="Times New Roman"/>
          <w:sz w:val="24"/>
          <w:szCs w:val="24"/>
        </w:rPr>
        <w:t xml:space="preserve">   повинен надати документи (авторські сертифікати або свідоцтва або авторський договір (договори) тощо). Якщо учасник є прямим представником розробника, він повинен надати лист від нього.</w:t>
      </w:r>
    </w:p>
    <w:p w14:paraId="05DE2BCD" w14:textId="77777777" w:rsidR="00542D9E" w:rsidRPr="00877EEF" w:rsidRDefault="00542D9E" w:rsidP="00542D9E">
      <w:pPr>
        <w:numPr>
          <w:ilvl w:val="0"/>
          <w:numId w:val="2"/>
        </w:numPr>
        <w:spacing w:after="0" w:line="240" w:lineRule="auto"/>
        <w:ind w:left="0" w:right="142" w:firstLine="708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 xml:space="preserve">Дані про Учасника повинні бути внесені до Реєстру виробників програмного забезпечення, що підтверджується Свідоцтвом про внесення відомостей до Реєстру виробників та розповсюджувачів програмного забезпечення. </w:t>
      </w:r>
    </w:p>
    <w:p w14:paraId="3743069A" w14:textId="77777777" w:rsidR="00542D9E" w:rsidRPr="00877EEF" w:rsidRDefault="00542D9E" w:rsidP="00542D9E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77EEF">
        <w:rPr>
          <w:rFonts w:ascii="Times New Roman" w:hAnsi="Times New Roman"/>
          <w:sz w:val="24"/>
          <w:szCs w:val="24"/>
        </w:rPr>
        <w:t>Довідка учасника, надана в довільній формі, яка містить інформацію про укладені та виконані   учасником аналогічні договори. Копії договорів які вказані у довідці та копія підтверджуючого документу виконання  договорів  в повному обсязі.</w:t>
      </w:r>
    </w:p>
    <w:p w14:paraId="18088AEF" w14:textId="77777777" w:rsidR="00103175" w:rsidRPr="00877EEF" w:rsidRDefault="00103175" w:rsidP="00103175">
      <w:pPr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5618FC8" w14:textId="4A52BD82" w:rsidR="00285B72" w:rsidRPr="00103175" w:rsidRDefault="00285B72" w:rsidP="001031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 xml:space="preserve">розмір бюджетного призначення для предмета закупівлі </w:t>
      </w:r>
      <w:r w:rsidR="00103175" w:rsidRPr="00806DE9">
        <w:rPr>
          <w:rFonts w:ascii="Times New Roman" w:hAnsi="Times New Roman"/>
          <w:bCs/>
          <w:sz w:val="24"/>
          <w:szCs w:val="24"/>
        </w:rPr>
        <w:t>“Послуги консультування та технічної підтримки з питань управління даними  програмно-апаратного комплексу  оперативно-диспетчерської служби </w:t>
      </w:r>
      <w:r w:rsidR="00103175" w:rsidRPr="00806DE9">
        <w:rPr>
          <w:rFonts w:ascii="Times New Roman" w:hAnsi="Times New Roman"/>
          <w:sz w:val="24"/>
          <w:szCs w:val="24"/>
        </w:rPr>
        <w:t>комунального підприємства “Обласний центр екстреної медичної допомоги та медицини катастроф” Рівненської обласної ради</w:t>
      </w:r>
      <w:r w:rsidR="00103175" w:rsidRPr="00806DE9">
        <w:rPr>
          <w:rStyle w:val="ng-binding1"/>
          <w:rFonts w:ascii="Times New Roman" w:hAnsi="Times New Roman"/>
          <w:color w:val="000000"/>
          <w:sz w:val="24"/>
          <w:szCs w:val="24"/>
          <w:lang w:eastAsia="uk-UA"/>
        </w:rPr>
        <w:t>”</w:t>
      </w:r>
      <w:r w:rsidR="00103175">
        <w:rPr>
          <w:rFonts w:ascii="Times New Roman" w:hAnsi="Times New Roman"/>
          <w:sz w:val="24"/>
          <w:szCs w:val="24"/>
        </w:rPr>
        <w:t>(</w:t>
      </w:r>
      <w:r w:rsidR="00103175" w:rsidRPr="00806DE9">
        <w:rPr>
          <w:rFonts w:ascii="Times New Roman" w:hAnsi="Times New Roman"/>
          <w:sz w:val="24"/>
          <w:szCs w:val="24"/>
        </w:rPr>
        <w:t xml:space="preserve">за </w:t>
      </w:r>
      <w:r w:rsidR="00103175" w:rsidRPr="00E24F8A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ДК 021:2015: </w:t>
      </w:r>
      <w:r w:rsidR="00103175" w:rsidRPr="00E24F8A">
        <w:rPr>
          <w:rFonts w:ascii="Times New Roman" w:hAnsi="Times New Roman"/>
          <w:sz w:val="24"/>
          <w:szCs w:val="24"/>
        </w:rPr>
        <w:t>“</w:t>
      </w:r>
      <w:r w:rsidR="00103175" w:rsidRPr="003A5F28">
        <w:rPr>
          <w:rFonts w:ascii="Times New Roman" w:hAnsi="Times New Roman"/>
          <w:sz w:val="24"/>
          <w:szCs w:val="24"/>
        </w:rPr>
        <w:t xml:space="preserve">72310000-1 </w:t>
      </w:r>
      <w:r w:rsidR="00103175" w:rsidRPr="00E24F8A">
        <w:rPr>
          <w:rFonts w:ascii="Times New Roman" w:hAnsi="Times New Roman"/>
          <w:sz w:val="24"/>
          <w:szCs w:val="24"/>
        </w:rPr>
        <w:t>“</w:t>
      </w:r>
      <w:r w:rsidR="00103175" w:rsidRPr="003A5F28">
        <w:rPr>
          <w:rFonts w:ascii="Times New Roman" w:hAnsi="Times New Roman"/>
          <w:sz w:val="24"/>
          <w:szCs w:val="24"/>
          <w:shd w:val="clear" w:color="auto" w:fill="FFFFFF"/>
        </w:rPr>
        <w:t>Послуги з обробки даних</w:t>
      </w:r>
      <w:r w:rsidR="00103175" w:rsidRPr="00E24F8A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="00103175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10317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закупівель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4AD5C319" w14:textId="77777777" w:rsidR="00285B72" w:rsidRPr="000A35CE" w:rsidRDefault="00285B72" w:rsidP="00285B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05AA6EF3" w14:textId="77777777" w:rsidR="00285B72" w:rsidRPr="00FC5111" w:rsidRDefault="00285B72" w:rsidP="00285B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>Очікувана вартість предмета закупівлі сформована на підставі отриманих цінових пропозицій.</w:t>
      </w:r>
    </w:p>
    <w:p w14:paraId="766F2416" w14:textId="74CA5E72" w:rsidR="00285B72" w:rsidRPr="000A35CE" w:rsidRDefault="00285B72" w:rsidP="00285B7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 річний план внесено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10317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3</w:t>
      </w:r>
      <w:r w:rsidR="00542D9E">
        <w:rPr>
          <w:rFonts w:ascii="Times New Roman" w:eastAsia="Times New Roman" w:hAnsi="Times New Roman"/>
          <w:bCs/>
          <w:sz w:val="24"/>
          <w:szCs w:val="24"/>
          <w:lang w:eastAsia="ru-RU"/>
        </w:rPr>
        <w:t>84 032</w:t>
      </w:r>
      <w:r w:rsidR="0010317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грн</w:t>
      </w:r>
      <w:r w:rsidR="0010317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542D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 ПДВ.</w:t>
      </w:r>
      <w:bookmarkStart w:id="1" w:name="_GoBack"/>
      <w:bookmarkEnd w:id="1"/>
    </w:p>
    <w:p w14:paraId="20C84898" w14:textId="77777777" w:rsidR="00285B72" w:rsidRPr="000A35CE" w:rsidRDefault="00285B72" w:rsidP="00285B72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відкриті торги з особливостями</w:t>
      </w:r>
    </w:p>
    <w:p w14:paraId="46747FD3" w14:textId="4486ED76" w:rsidR="006B449B" w:rsidRDefault="00A31FB3">
      <w:r>
        <w:t xml:space="preserve"> </w:t>
      </w:r>
    </w:p>
    <w:sectPr w:rsidR="006B449B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6B"/>
    <w:rsid w:val="00103175"/>
    <w:rsid w:val="00285B72"/>
    <w:rsid w:val="003F5E99"/>
    <w:rsid w:val="00542D9E"/>
    <w:rsid w:val="0057296B"/>
    <w:rsid w:val="006B449B"/>
    <w:rsid w:val="00A3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6355"/>
  <w15:chartTrackingRefBased/>
  <w15:docId w15:val="{F261673C-8DAC-4FDF-BAB6-B0A5400C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B72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103175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1"/>
    <w:qFormat/>
    <w:locked/>
    <w:rsid w:val="00285B72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1"/>
    <w:qFormat/>
    <w:rsid w:val="00285B72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285B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285B72"/>
    <w:rPr>
      <w:rFonts w:cs="Times New Roman"/>
    </w:rPr>
  </w:style>
  <w:style w:type="character" w:customStyle="1" w:styleId="ng-binding1">
    <w:name w:val="ng-binding1"/>
    <w:basedOn w:val="a0"/>
    <w:rsid w:val="00A31FB3"/>
  </w:style>
  <w:style w:type="character" w:customStyle="1" w:styleId="10">
    <w:name w:val="Заголовок 1 Знак"/>
    <w:basedOn w:val="a0"/>
    <w:link w:val="1"/>
    <w:rsid w:val="00103175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103175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4</cp:revision>
  <dcterms:created xsi:type="dcterms:W3CDTF">2025-01-16T07:16:00Z</dcterms:created>
  <dcterms:modified xsi:type="dcterms:W3CDTF">2025-12-30T12:53:00Z</dcterms:modified>
</cp:coreProperties>
</file>