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EA25FA" w:rsidRDefault="008241FB" w:rsidP="00C24F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C24F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C2BBE64" w14:textId="64950897" w:rsidR="0053445A" w:rsidRDefault="00C24FFA" w:rsidP="00C24FFA">
      <w:pPr>
        <w:tabs>
          <w:tab w:val="left" w:pos="426"/>
          <w:tab w:val="left" w:pos="851"/>
        </w:tabs>
        <w:spacing w:after="0" w:line="240" w:lineRule="auto"/>
        <w:jc w:val="both"/>
        <w:rPr>
          <w:rFonts w:ascii="Times New Roman" w:hAnsi="Times New Roman"/>
          <w:bCs/>
        </w:rPr>
      </w:pPr>
      <w:r w:rsidRPr="00C24FFA">
        <w:rPr>
          <w:rFonts w:ascii="Times New Roman" w:eastAsia="Times New Roman" w:hAnsi="Times New Roman"/>
          <w:b/>
          <w:color w:val="000000"/>
          <w:sz w:val="24"/>
          <w:szCs w:val="24"/>
        </w:rPr>
        <w:t>Автомобільне паливо (Дизельне паливо</w:t>
      </w:r>
      <w:r w:rsidR="0053445A">
        <w:rPr>
          <w:rFonts w:ascii="Times New Roman" w:eastAsia="Times New Roman" w:hAnsi="Times New Roman"/>
          <w:b/>
          <w:color w:val="000000"/>
          <w:sz w:val="24"/>
          <w:szCs w:val="24"/>
        </w:rPr>
        <w:t xml:space="preserve"> та бензин</w:t>
      </w:r>
      <w:r w:rsidRPr="00C24FFA">
        <w:rPr>
          <w:rFonts w:ascii="Times New Roman" w:eastAsia="Times New Roman" w:hAnsi="Times New Roman"/>
          <w:b/>
          <w:color w:val="000000"/>
          <w:sz w:val="24"/>
          <w:szCs w:val="24"/>
        </w:rPr>
        <w:t xml:space="preserve">) </w:t>
      </w:r>
      <w:r w:rsidRPr="00C24FFA">
        <w:rPr>
          <w:rFonts w:ascii="Times New Roman" w:hAnsi="Times New Roman"/>
          <w:b/>
          <w:sz w:val="24"/>
          <w:szCs w:val="24"/>
        </w:rPr>
        <w:t>за</w:t>
      </w:r>
      <w:r w:rsidR="0053445A">
        <w:rPr>
          <w:rFonts w:ascii="Times New Roman" w:hAnsi="Times New Roman"/>
          <w:b/>
          <w:sz w:val="24"/>
          <w:szCs w:val="24"/>
        </w:rPr>
        <w:t xml:space="preserve"> </w:t>
      </w:r>
      <w:r w:rsidRPr="00C24FFA">
        <w:rPr>
          <w:rFonts w:ascii="Times New Roman" w:eastAsia="Times New Roman" w:hAnsi="Times New Roman"/>
          <w:b/>
          <w:color w:val="000000"/>
          <w:sz w:val="24"/>
          <w:szCs w:val="24"/>
        </w:rPr>
        <w:t>«</w:t>
      </w:r>
      <w:r w:rsidRPr="00C24FFA">
        <w:rPr>
          <w:rFonts w:ascii="Times New Roman" w:eastAsia="Times New Roman" w:hAnsi="Times New Roman"/>
          <w:b/>
          <w:sz w:val="24"/>
          <w:szCs w:val="24"/>
        </w:rPr>
        <w:t>ДК 021:2015 09130000-9 Нафта і дистиляти</w:t>
      </w:r>
      <w:r w:rsidRPr="00C24FFA">
        <w:rPr>
          <w:rFonts w:ascii="Times New Roman" w:eastAsia="Times New Roman" w:hAnsi="Times New Roman"/>
          <w:b/>
          <w:color w:val="000000"/>
          <w:sz w:val="24"/>
          <w:szCs w:val="24"/>
        </w:rPr>
        <w:t xml:space="preserve">» </w:t>
      </w:r>
      <w:r w:rsidRPr="00C24FFA">
        <w:rPr>
          <w:rFonts w:ascii="Times New Roman" w:hAnsi="Times New Roman"/>
          <w:bCs/>
        </w:rPr>
        <w:t xml:space="preserve"> </w:t>
      </w:r>
    </w:p>
    <w:p w14:paraId="76DF784C" w14:textId="5DD4EA42" w:rsidR="008241FB" w:rsidRPr="00C24FFA"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C24FFA">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1B5DE39C" w14:textId="77777777" w:rsidR="0053445A" w:rsidRPr="00EF2847" w:rsidRDefault="0053445A" w:rsidP="0053445A">
      <w:pPr>
        <w:pStyle w:val="ad"/>
        <w:rPr>
          <w:rFonts w:ascii="Times New Roman" w:hAnsi="Times New Roman"/>
          <w:b/>
        </w:rPr>
      </w:pPr>
      <w:proofErr w:type="spellStart"/>
      <w:r w:rsidRPr="00EF2847">
        <w:rPr>
          <w:rFonts w:ascii="Times New Roman" w:hAnsi="Times New Roman"/>
          <w:bCs/>
        </w:rPr>
        <w:t>Кількість</w:t>
      </w:r>
      <w:proofErr w:type="spellEnd"/>
      <w:r w:rsidRPr="00EF2847">
        <w:rPr>
          <w:rFonts w:ascii="Times New Roman" w:hAnsi="Times New Roman"/>
          <w:bCs/>
        </w:rPr>
        <w:t>:</w:t>
      </w:r>
    </w:p>
    <w:tbl>
      <w:tblPr>
        <w:tblW w:w="5093" w:type="dxa"/>
        <w:tblInd w:w="567" w:type="dxa"/>
        <w:tblLayout w:type="fixed"/>
        <w:tblLook w:val="0000" w:firstRow="0" w:lastRow="0" w:firstColumn="0" w:lastColumn="0" w:noHBand="0" w:noVBand="0"/>
      </w:tblPr>
      <w:tblGrid>
        <w:gridCol w:w="2977"/>
        <w:gridCol w:w="2116"/>
      </w:tblGrid>
      <w:tr w:rsidR="0053445A" w:rsidRPr="00EF2847" w14:paraId="3E8C0766" w14:textId="77777777" w:rsidTr="0053445A">
        <w:tc>
          <w:tcPr>
            <w:tcW w:w="2977" w:type="dxa"/>
          </w:tcPr>
          <w:p w14:paraId="7BF19E67" w14:textId="77777777" w:rsidR="0053445A" w:rsidRPr="00EF2847" w:rsidRDefault="0053445A" w:rsidP="005D3E5E">
            <w:pPr>
              <w:spacing w:after="0" w:line="240" w:lineRule="auto"/>
              <w:rPr>
                <w:rFonts w:ascii="Times New Roman" w:eastAsia="Times New Roman" w:hAnsi="Times New Roman"/>
              </w:rPr>
            </w:pPr>
            <w:r w:rsidRPr="00EF2847">
              <w:rPr>
                <w:rFonts w:ascii="Times New Roman" w:eastAsia="Times New Roman" w:hAnsi="Times New Roman"/>
              </w:rPr>
              <w:t>Дизельне пальне (ДП)</w:t>
            </w:r>
          </w:p>
        </w:tc>
        <w:tc>
          <w:tcPr>
            <w:tcW w:w="2116" w:type="dxa"/>
          </w:tcPr>
          <w:p w14:paraId="7F56C13C" w14:textId="77777777" w:rsidR="0053445A" w:rsidRPr="00EF2847" w:rsidRDefault="0053445A" w:rsidP="005D3E5E">
            <w:pPr>
              <w:spacing w:after="0" w:line="240" w:lineRule="auto"/>
              <w:rPr>
                <w:rFonts w:ascii="Times New Roman" w:eastAsia="Times New Roman" w:hAnsi="Times New Roman"/>
              </w:rPr>
            </w:pPr>
            <w:r w:rsidRPr="00EF2847">
              <w:rPr>
                <w:rFonts w:ascii="Times New Roman" w:eastAsia="Times New Roman" w:hAnsi="Times New Roman"/>
              </w:rPr>
              <w:t>200 000 л</w:t>
            </w:r>
          </w:p>
          <w:p w14:paraId="3E4029B0" w14:textId="77777777" w:rsidR="0053445A" w:rsidRPr="00EF2847" w:rsidRDefault="0053445A" w:rsidP="005D3E5E">
            <w:pPr>
              <w:spacing w:after="0" w:line="240" w:lineRule="auto"/>
              <w:rPr>
                <w:rFonts w:ascii="Times New Roman" w:eastAsia="Times New Roman" w:hAnsi="Times New Roman"/>
              </w:rPr>
            </w:pPr>
          </w:p>
        </w:tc>
      </w:tr>
      <w:tr w:rsidR="0053445A" w:rsidRPr="00EF2847" w14:paraId="61750509" w14:textId="77777777" w:rsidTr="0053445A">
        <w:tc>
          <w:tcPr>
            <w:tcW w:w="2977" w:type="dxa"/>
          </w:tcPr>
          <w:p w14:paraId="1D04B251" w14:textId="77777777" w:rsidR="0053445A" w:rsidRDefault="0053445A" w:rsidP="005D3E5E">
            <w:pPr>
              <w:spacing w:after="0" w:line="240" w:lineRule="auto"/>
              <w:rPr>
                <w:rFonts w:ascii="Times New Roman" w:eastAsia="Times New Roman" w:hAnsi="Times New Roman"/>
              </w:rPr>
            </w:pPr>
            <w:r>
              <w:rPr>
                <w:rFonts w:ascii="Times New Roman" w:eastAsia="Times New Roman" w:hAnsi="Times New Roman"/>
              </w:rPr>
              <w:t>Бензин А-95</w:t>
            </w:r>
          </w:p>
          <w:p w14:paraId="5839943B" w14:textId="77777777" w:rsidR="0053445A" w:rsidRPr="00CB0451" w:rsidRDefault="0053445A" w:rsidP="005D3E5E">
            <w:pPr>
              <w:spacing w:after="0" w:line="240" w:lineRule="auto"/>
              <w:rPr>
                <w:rFonts w:ascii="Times New Roman" w:eastAsia="Times New Roman" w:hAnsi="Times New Roman"/>
              </w:rPr>
            </w:pPr>
          </w:p>
        </w:tc>
        <w:tc>
          <w:tcPr>
            <w:tcW w:w="2116" w:type="dxa"/>
          </w:tcPr>
          <w:p w14:paraId="33F88E3A" w14:textId="77777777" w:rsidR="0053445A" w:rsidRPr="00CB0451" w:rsidRDefault="0053445A" w:rsidP="005D3E5E">
            <w:pPr>
              <w:spacing w:after="0" w:line="240" w:lineRule="auto"/>
              <w:rPr>
                <w:rFonts w:ascii="Times New Roman" w:eastAsia="Times New Roman" w:hAnsi="Times New Roman"/>
              </w:rPr>
            </w:pPr>
            <w:r>
              <w:rPr>
                <w:rFonts w:ascii="Times New Roman" w:eastAsia="Times New Roman" w:hAnsi="Times New Roman"/>
              </w:rPr>
              <w:t>10 000 л</w:t>
            </w:r>
          </w:p>
        </w:tc>
      </w:tr>
    </w:tbl>
    <w:p w14:paraId="614F0C6D" w14:textId="77777777" w:rsidR="0053445A" w:rsidRPr="00EF2847" w:rsidRDefault="0053445A" w:rsidP="0053445A">
      <w:pPr>
        <w:pStyle w:val="tbl-txt"/>
        <w:spacing w:before="0" w:beforeAutospacing="0" w:after="0" w:afterAutospacing="0"/>
        <w:jc w:val="both"/>
        <w:rPr>
          <w:sz w:val="22"/>
          <w:szCs w:val="22"/>
        </w:rPr>
      </w:pPr>
      <w:r w:rsidRPr="00EF2847">
        <w:rPr>
          <w:b/>
          <w:sz w:val="22"/>
          <w:szCs w:val="22"/>
        </w:rPr>
        <w:t>Місце поставки:</w:t>
      </w:r>
      <w:r w:rsidRPr="00EF2847">
        <w:rPr>
          <w:sz w:val="22"/>
          <w:szCs w:val="22"/>
        </w:rPr>
        <w:t xml:space="preserve"> 33028, </w:t>
      </w:r>
      <w:proofErr w:type="spellStart"/>
      <w:r w:rsidRPr="00EF2847">
        <w:rPr>
          <w:sz w:val="22"/>
          <w:szCs w:val="22"/>
        </w:rPr>
        <w:t>м.Рівне</w:t>
      </w:r>
      <w:proofErr w:type="spellEnd"/>
      <w:r w:rsidRPr="00EF2847">
        <w:rPr>
          <w:sz w:val="22"/>
          <w:szCs w:val="22"/>
        </w:rPr>
        <w:t xml:space="preserve">, вул.Котляревського,5, комунальне підприємство </w:t>
      </w:r>
      <w:r w:rsidRPr="00EF2847">
        <w:rPr>
          <w:kern w:val="2"/>
          <w:sz w:val="22"/>
          <w:szCs w:val="22"/>
          <w:lang w:eastAsia="zh-CN"/>
        </w:rPr>
        <w:t>«Обласний центр екстреної медичної допомоги та медицини катастроф» Рівненської обласної ради</w:t>
      </w:r>
      <w:r w:rsidRPr="00EF2847">
        <w:rPr>
          <w:sz w:val="22"/>
          <w:szCs w:val="22"/>
        </w:rPr>
        <w:t>.</w:t>
      </w:r>
    </w:p>
    <w:p w14:paraId="309C897D" w14:textId="77777777" w:rsidR="0053445A" w:rsidRPr="009F2F95" w:rsidRDefault="0053445A" w:rsidP="0053445A">
      <w:pPr>
        <w:spacing w:after="0" w:line="240" w:lineRule="auto"/>
        <w:ind w:firstLine="709"/>
        <w:jc w:val="both"/>
        <w:rPr>
          <w:rFonts w:ascii="Times New Roman" w:eastAsia="Times New Roman" w:hAnsi="Times New Roman"/>
          <w:highlight w:val="red"/>
        </w:rPr>
      </w:pPr>
      <w:r w:rsidRPr="00EF2847">
        <w:rPr>
          <w:rFonts w:ascii="Times New Roman" w:eastAsia="Times New Roman" w:hAnsi="Times New Roman"/>
        </w:rPr>
        <w:t>1</w:t>
      </w:r>
      <w:r w:rsidRPr="00C62041">
        <w:rPr>
          <w:rFonts w:ascii="Times New Roman" w:eastAsia="Times New Roman" w:hAnsi="Times New Roman"/>
        </w:rPr>
        <w:t xml:space="preserve">. </w:t>
      </w:r>
      <w:bookmarkStart w:id="0" w:name="_Hlk207023033"/>
      <w:bookmarkStart w:id="1" w:name="_Hlk191214888"/>
      <w:r w:rsidRPr="00160FCA">
        <w:rPr>
          <w:rFonts w:ascii="Times New Roman" w:eastAsia="Times New Roman" w:hAnsi="Times New Roman"/>
        </w:rPr>
        <w:t>Заправка дизельним паливом, бензином на АЗС – по талонах, картках на пальне тощо</w:t>
      </w:r>
      <w:bookmarkEnd w:id="0"/>
      <w:r w:rsidRPr="00160FCA">
        <w:rPr>
          <w:rFonts w:ascii="Times New Roman" w:eastAsia="Times New Roman" w:hAnsi="Times New Roman"/>
        </w:rPr>
        <w:t xml:space="preserve">, які будуть </w:t>
      </w:r>
      <w:bookmarkStart w:id="2" w:name="_Hlk207022986"/>
      <w:r w:rsidRPr="00160FCA">
        <w:rPr>
          <w:rFonts w:ascii="Times New Roman" w:eastAsia="Times New Roman" w:hAnsi="Times New Roman"/>
        </w:rPr>
        <w:t xml:space="preserve">діяти по всіх областях України з можливістю отримання палива через АЗС, які розташовані в обов’язкових та бажаних населених пунктах (у разі наявності) та не менше </w:t>
      </w:r>
      <w:r>
        <w:rPr>
          <w:rFonts w:ascii="Times New Roman" w:eastAsia="Times New Roman" w:hAnsi="Times New Roman"/>
        </w:rPr>
        <w:t xml:space="preserve">6 </w:t>
      </w:r>
      <w:r w:rsidRPr="00160FCA">
        <w:rPr>
          <w:rFonts w:ascii="Times New Roman" w:eastAsia="Times New Roman" w:hAnsi="Times New Roman"/>
        </w:rPr>
        <w:t>у м. Рівне. На підтвердження цього Учасник надає гарантійний лист</w:t>
      </w:r>
      <w:bookmarkEnd w:id="2"/>
      <w:r w:rsidRPr="00160FCA">
        <w:rPr>
          <w:rFonts w:ascii="Times New Roman" w:eastAsia="Times New Roman" w:hAnsi="Times New Roman"/>
        </w:rPr>
        <w:t>.</w:t>
      </w:r>
    </w:p>
    <w:bookmarkEnd w:id="1"/>
    <w:p w14:paraId="00535CBA" w14:textId="77777777" w:rsidR="0053445A" w:rsidRPr="00EF2847" w:rsidRDefault="0053445A" w:rsidP="0053445A">
      <w:pPr>
        <w:spacing w:after="0" w:line="240" w:lineRule="auto"/>
        <w:ind w:firstLine="709"/>
        <w:jc w:val="both"/>
        <w:rPr>
          <w:rFonts w:ascii="Times New Roman" w:eastAsia="Times New Roman" w:hAnsi="Times New Roman"/>
        </w:rPr>
      </w:pPr>
      <w:r w:rsidRPr="000A490B">
        <w:rPr>
          <w:rFonts w:ascii="Times New Roman" w:eastAsia="Times New Roman" w:hAnsi="Times New Roman"/>
        </w:rPr>
        <w:t xml:space="preserve">2. </w:t>
      </w:r>
      <w:bookmarkStart w:id="3" w:name="_Hlk191214813"/>
      <w:bookmarkStart w:id="4" w:name="_Hlk207022934"/>
      <w:r w:rsidRPr="000A490B">
        <w:rPr>
          <w:rFonts w:ascii="Times New Roman" w:eastAsia="Times New Roman" w:hAnsi="Times New Roman"/>
        </w:rPr>
        <w:t xml:space="preserve">Термін дії оплаченого товару – безстрокові (або не менше 12 місяців), </w:t>
      </w:r>
      <w:bookmarkEnd w:id="3"/>
      <w:r w:rsidRPr="000A490B">
        <w:rPr>
          <w:rFonts w:ascii="Times New Roman" w:eastAsia="Times New Roman" w:hAnsi="Times New Roman"/>
        </w:rPr>
        <w:t>на підтвердження</w:t>
      </w:r>
      <w:bookmarkEnd w:id="4"/>
      <w:r w:rsidRPr="000A490B">
        <w:rPr>
          <w:rFonts w:ascii="Times New Roman" w:eastAsia="Times New Roman" w:hAnsi="Times New Roman"/>
        </w:rPr>
        <w:t xml:space="preserve"> цього Учасник надає гарантійний лист.</w:t>
      </w:r>
      <w:r w:rsidRPr="00EF2847">
        <w:rPr>
          <w:rFonts w:ascii="Times New Roman" w:eastAsia="Times New Roman" w:hAnsi="Times New Roman"/>
        </w:rPr>
        <w:t xml:space="preserve"> </w:t>
      </w:r>
    </w:p>
    <w:p w14:paraId="1918F6A8" w14:textId="77777777" w:rsidR="0053445A" w:rsidRPr="008720A9" w:rsidRDefault="0053445A" w:rsidP="0053445A">
      <w:pPr>
        <w:keepNext/>
        <w:spacing w:after="0" w:line="240" w:lineRule="auto"/>
        <w:ind w:firstLine="709"/>
        <w:jc w:val="both"/>
        <w:rPr>
          <w:rFonts w:ascii="Times New Roman" w:eastAsia="Times New Roman" w:hAnsi="Times New Roman"/>
        </w:rPr>
      </w:pPr>
      <w:r w:rsidRPr="00EF2847">
        <w:rPr>
          <w:rFonts w:ascii="Times New Roman" w:eastAsia="Times New Roman" w:hAnsi="Times New Roman"/>
        </w:rPr>
        <w:t xml:space="preserve">3. Учасник повинен надати зразки талонів та/або пластикових карток (у вигляді </w:t>
      </w:r>
      <w:proofErr w:type="spellStart"/>
      <w:r w:rsidRPr="00EF2847">
        <w:rPr>
          <w:rFonts w:ascii="Times New Roman" w:eastAsia="Times New Roman" w:hAnsi="Times New Roman"/>
        </w:rPr>
        <w:t>сканкопії</w:t>
      </w:r>
      <w:proofErr w:type="spellEnd"/>
      <w:r w:rsidRPr="00EF2847">
        <w:rPr>
          <w:rFonts w:ascii="Times New Roman" w:eastAsia="Times New Roman" w:hAnsi="Times New Roman"/>
        </w:rPr>
        <w:t xml:space="preserve">) або копії талонів, на які можна отримати </w:t>
      </w:r>
      <w:r w:rsidRPr="00AB2530">
        <w:rPr>
          <w:rFonts w:ascii="Times New Roman" w:eastAsia="Times New Roman" w:hAnsi="Times New Roman"/>
        </w:rPr>
        <w:t>предмет закупівлі та надати перелік адрес АЗС учасника з видами палива, що відпускаються за даними адресами. Документи повинні бути подані так, щоб Замовник міг чітко зрозуміти якими талонами або пластиковими картками, паливними картками і на яких АЗС замовник може заправити свої автомобілі. Наприклад, учасник у складі своєї пропозиції надає окремий документ, в якому відображається талон або пластикова картка, паливна картка і перелік АЗС, на яких можна використати відображені талони, картки, тощо.</w:t>
      </w:r>
    </w:p>
    <w:p w14:paraId="6DBB4F84" w14:textId="77777777" w:rsidR="0053445A" w:rsidRPr="00C62041" w:rsidRDefault="0053445A" w:rsidP="0053445A">
      <w:pPr>
        <w:suppressAutoHyphens/>
        <w:spacing w:after="0" w:line="240" w:lineRule="auto"/>
        <w:ind w:firstLine="709"/>
        <w:jc w:val="both"/>
        <w:rPr>
          <w:rFonts w:ascii="Times New Roman" w:hAnsi="Times New Roman"/>
        </w:rPr>
      </w:pPr>
      <w:r w:rsidRPr="00C62041">
        <w:rPr>
          <w:rFonts w:ascii="Times New Roman" w:hAnsi="Times New Roman"/>
        </w:rPr>
        <w:t>4.</w:t>
      </w:r>
      <w:bookmarkStart w:id="5" w:name="_Hlk191214959"/>
      <w:r>
        <w:rPr>
          <w:rFonts w:ascii="Times New Roman" w:hAnsi="Times New Roman"/>
        </w:rPr>
        <w:t xml:space="preserve"> </w:t>
      </w:r>
      <w:bookmarkStart w:id="6" w:name="_Hlk207022810"/>
      <w:r w:rsidRPr="00AB2530">
        <w:rPr>
          <w:rFonts w:ascii="Times New Roman" w:hAnsi="Times New Roman"/>
        </w:rPr>
        <w:t>Поставка паливних талонів або карток, на основі яких буде здійснюватися відпуск товару на АЗС здійснюється згідно із заявкою Замовника протягом 3-х діб з дати отримання заявки від Замовника (шляхом листування, через телефонний зв'язок, електронною поштою тощо),</w:t>
      </w:r>
      <w:bookmarkEnd w:id="6"/>
      <w:r w:rsidRPr="00AB2530">
        <w:rPr>
          <w:rFonts w:ascii="Times New Roman" w:hAnsi="Times New Roman"/>
        </w:rPr>
        <w:t xml:space="preserve"> про</w:t>
      </w:r>
      <w:r w:rsidRPr="00C62041">
        <w:rPr>
          <w:rFonts w:ascii="Times New Roman" w:hAnsi="Times New Roman"/>
        </w:rPr>
        <w:t xml:space="preserve"> що надати гарантійний лист.</w:t>
      </w:r>
    </w:p>
    <w:bookmarkEnd w:id="5"/>
    <w:p w14:paraId="45E663E9" w14:textId="77777777" w:rsidR="0053445A" w:rsidRPr="006C7EF0" w:rsidRDefault="0053445A" w:rsidP="0053445A">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3. Учасник повинен мати розширену мережу АЗС. Автомобільні заправні станції (власні та/або орендовані та/або партнерські) повинні бути розташовані в населених пунктах, де розташовані структурні підрозділи. Перелік населених пунктів, де розташовані структурні підрозділи, наведено в п.8. Учаснику необхідно надати довідку із зазначенням найменування та адрес АЗС, на яких буде здійснюватися відпуск товару  </w:t>
      </w:r>
    </w:p>
    <w:p w14:paraId="3293AF59" w14:textId="77777777" w:rsidR="0053445A" w:rsidRPr="006C7EF0" w:rsidRDefault="0053445A" w:rsidP="0053445A">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4. Учасник повинен надати довідку в довільній формі з інформацією про АЗС (власні та/або орендовані та/або партнерські) та повинен надати документи, що підтверджують право власності на АЗС, а у разі наявності орендованих АЗС або партнерських АЗС, документи, що підтверджують законні підстави використання Учасником АЗС (договори оренди, партнерські договори копії договору купівлі-продажу / поставки  товару). </w:t>
      </w:r>
    </w:p>
    <w:p w14:paraId="66BAAAAB" w14:textId="77777777" w:rsidR="0053445A" w:rsidRPr="006C7EF0" w:rsidRDefault="0053445A" w:rsidP="0053445A">
      <w:pPr>
        <w:spacing w:after="0" w:line="240" w:lineRule="auto"/>
        <w:ind w:firstLine="709"/>
        <w:jc w:val="both"/>
        <w:rPr>
          <w:rFonts w:ascii="Times New Roman" w:eastAsia="Times New Roman" w:hAnsi="Times New Roman"/>
        </w:rPr>
      </w:pPr>
      <w:r w:rsidRPr="006C7EF0">
        <w:rPr>
          <w:rFonts w:ascii="Times New Roman" w:eastAsia="Times New Roman" w:hAnsi="Times New Roman"/>
        </w:rPr>
        <w:t>5. Учасник повинен підтвердити наявність договірних відносин з власником або орендарем АЗС або будь яким іншим суб’єктом господарювання, що здійснює реалізацію товару на АЗС, які вказані Учасником у пропозиції, відповідно до вимог Замовника, шляхом надання у складі пропозиції оригіналу або належним чином завіреної копії договору купівлі-продажу / поставки товару.</w:t>
      </w:r>
    </w:p>
    <w:p w14:paraId="22324AF3" w14:textId="77777777" w:rsidR="0053445A" w:rsidRPr="006C7EF0" w:rsidRDefault="0053445A" w:rsidP="0053445A">
      <w:pPr>
        <w:suppressAutoHyphens/>
        <w:spacing w:after="0" w:line="240" w:lineRule="auto"/>
        <w:ind w:firstLine="709"/>
        <w:jc w:val="both"/>
        <w:rPr>
          <w:rFonts w:ascii="Times New Roman" w:hAnsi="Times New Roman"/>
        </w:rPr>
      </w:pPr>
      <w:r w:rsidRPr="006C7EF0">
        <w:rPr>
          <w:rFonts w:ascii="Times New Roman" w:hAnsi="Times New Roman"/>
        </w:rPr>
        <w:t xml:space="preserve">6. </w:t>
      </w:r>
      <w:r w:rsidRPr="006C7EF0">
        <w:rPr>
          <w:rFonts w:ascii="Times New Roman" w:eastAsia="Times New Roman" w:hAnsi="Times New Roman"/>
        </w:rPr>
        <w:t>Якість палива повинна підтверджуватись паспортом якості та/або сертифікатом відповідності, що можуть надаватись на вимогу Замовника безпосередньо на АЗС, що фактично здійснює відпуск палива.</w:t>
      </w:r>
    </w:p>
    <w:p w14:paraId="7E72042C" w14:textId="77777777" w:rsidR="0053445A" w:rsidRPr="006C7EF0" w:rsidRDefault="0053445A" w:rsidP="0053445A">
      <w:pPr>
        <w:spacing w:after="0" w:line="240" w:lineRule="auto"/>
        <w:ind w:firstLine="708"/>
        <w:jc w:val="both"/>
        <w:rPr>
          <w:rFonts w:ascii="Times New Roman" w:eastAsia="Times New Roman" w:hAnsi="Times New Roman"/>
        </w:rPr>
      </w:pPr>
      <w:r w:rsidRPr="000A490B">
        <w:rPr>
          <w:rFonts w:ascii="Times New Roman" w:eastAsia="Times New Roman" w:hAnsi="Times New Roman"/>
        </w:rPr>
        <w:t xml:space="preserve">7. Пальне учасника, яке він пропонує до реалізації у своїй пропозиції, повинно відповідати вимогам державних стандартів: </w:t>
      </w:r>
      <w:bookmarkStart w:id="7" w:name="_Hlk150503198"/>
      <w:r w:rsidRPr="000A490B">
        <w:rPr>
          <w:rFonts w:ascii="Times New Roman" w:eastAsia="Times New Roman" w:hAnsi="Times New Roman"/>
        </w:rPr>
        <w:t xml:space="preserve">ДСТУ 7688:2015 «Паливо дизельне Євро. Технічні умови», ДСТУ 7687:2015 «Бензини автомобільні Євро. Технічні умови» </w:t>
      </w:r>
      <w:bookmarkEnd w:id="7"/>
      <w:r w:rsidRPr="000A490B">
        <w:rPr>
          <w:rFonts w:ascii="Times New Roman" w:eastAsia="Times New Roman" w:hAnsi="Times New Roman"/>
        </w:rPr>
        <w:t>та/або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(зі змінами).</w:t>
      </w:r>
    </w:p>
    <w:p w14:paraId="7716F927" w14:textId="77777777" w:rsidR="0053445A" w:rsidRPr="006C7EF0" w:rsidRDefault="0053445A" w:rsidP="0053445A">
      <w:pPr>
        <w:tabs>
          <w:tab w:val="left" w:pos="851"/>
        </w:tabs>
        <w:spacing w:after="0" w:line="240" w:lineRule="auto"/>
        <w:ind w:firstLine="709"/>
        <w:jc w:val="both"/>
        <w:rPr>
          <w:rFonts w:ascii="Times New Roman" w:eastAsia="Times New Roman" w:hAnsi="Times New Roman"/>
        </w:rPr>
      </w:pPr>
      <w:r w:rsidRPr="006C7EF0">
        <w:rPr>
          <w:rFonts w:ascii="Times New Roman" w:eastAsia="Times New Roman" w:hAnsi="Times New Roman"/>
        </w:rPr>
        <w:lastRenderedPageBreak/>
        <w:t xml:space="preserve">Учаснику в складі пропозиції необхідно надати копії сертифікатів відповідності або паспортів якості на дизельне паливо, бензин заправка автомобілів Замовника яким буде здійснюватися на запропонованих Учасником АЗС. </w:t>
      </w:r>
    </w:p>
    <w:p w14:paraId="47614008" w14:textId="77777777" w:rsidR="0053445A" w:rsidRPr="008720A9" w:rsidRDefault="0053445A" w:rsidP="0053445A">
      <w:pPr>
        <w:tabs>
          <w:tab w:val="left" w:pos="851"/>
        </w:tabs>
        <w:spacing w:after="0" w:line="240" w:lineRule="auto"/>
        <w:ind w:firstLine="709"/>
        <w:jc w:val="both"/>
        <w:rPr>
          <w:rFonts w:ascii="Times New Roman" w:eastAsia="Times New Roman" w:hAnsi="Times New Roman"/>
        </w:rPr>
      </w:pPr>
      <w:r w:rsidRPr="006C7EF0">
        <w:rPr>
          <w:rFonts w:ascii="Times New Roman" w:eastAsia="Times New Roman" w:hAnsi="Times New Roman"/>
        </w:rPr>
        <w:t>8. Перелік АЗС</w:t>
      </w:r>
    </w:p>
    <w:tbl>
      <w:tblPr>
        <w:tblStyle w:val="a5"/>
        <w:tblW w:w="0" w:type="auto"/>
        <w:tblInd w:w="0" w:type="dxa"/>
        <w:tblLook w:val="04A0" w:firstRow="1" w:lastRow="0" w:firstColumn="1" w:lastColumn="0" w:noHBand="0" w:noVBand="1"/>
      </w:tblPr>
      <w:tblGrid>
        <w:gridCol w:w="987"/>
        <w:gridCol w:w="3852"/>
        <w:gridCol w:w="2419"/>
        <w:gridCol w:w="2419"/>
      </w:tblGrid>
      <w:tr w:rsidR="0053445A" w:rsidRPr="008720A9" w14:paraId="4C5AABFA" w14:textId="77777777" w:rsidTr="005D3E5E">
        <w:trPr>
          <w:trHeight w:val="258"/>
        </w:trPr>
        <w:tc>
          <w:tcPr>
            <w:tcW w:w="987" w:type="dxa"/>
          </w:tcPr>
          <w:p w14:paraId="78E25E46" w14:textId="77777777" w:rsidR="0053445A" w:rsidRPr="008720A9" w:rsidRDefault="0053445A" w:rsidP="005D3E5E">
            <w:pPr>
              <w:jc w:val="center"/>
              <w:rPr>
                <w:rFonts w:ascii="Times New Roman" w:hAnsi="Times New Roman"/>
                <w:b/>
                <w:i/>
              </w:rPr>
            </w:pPr>
            <w:r w:rsidRPr="008720A9">
              <w:rPr>
                <w:rFonts w:ascii="Times New Roman" w:eastAsia="Times New Roman" w:hAnsi="Times New Roman"/>
                <w:b/>
                <w:bCs/>
                <w:color w:val="000000"/>
                <w:lang w:eastAsia="uk-UA"/>
              </w:rPr>
              <w:t>№</w:t>
            </w:r>
          </w:p>
        </w:tc>
        <w:tc>
          <w:tcPr>
            <w:tcW w:w="3852" w:type="dxa"/>
          </w:tcPr>
          <w:p w14:paraId="1F47AECC" w14:textId="77777777" w:rsidR="0053445A" w:rsidRPr="008720A9" w:rsidRDefault="0053445A" w:rsidP="005D3E5E">
            <w:pPr>
              <w:jc w:val="center"/>
              <w:rPr>
                <w:rFonts w:ascii="Times New Roman" w:hAnsi="Times New Roman"/>
                <w:b/>
                <w:i/>
              </w:rPr>
            </w:pPr>
            <w:r w:rsidRPr="008720A9">
              <w:rPr>
                <w:rFonts w:ascii="Times New Roman" w:eastAsia="Times New Roman" w:hAnsi="Times New Roman"/>
                <w:b/>
                <w:bCs/>
                <w:color w:val="000000"/>
                <w:lang w:eastAsia="uk-UA"/>
              </w:rPr>
              <w:t>Адреса</w:t>
            </w:r>
          </w:p>
        </w:tc>
        <w:tc>
          <w:tcPr>
            <w:tcW w:w="2419" w:type="dxa"/>
          </w:tcPr>
          <w:p w14:paraId="1C099C42" w14:textId="77777777" w:rsidR="0053445A" w:rsidRPr="008720A9" w:rsidRDefault="0053445A" w:rsidP="005D3E5E">
            <w:pPr>
              <w:jc w:val="center"/>
              <w:rPr>
                <w:rFonts w:ascii="Times New Roman" w:hAnsi="Times New Roman"/>
                <w:b/>
                <w:i/>
              </w:rPr>
            </w:pPr>
            <w:r w:rsidRPr="008720A9">
              <w:rPr>
                <w:rFonts w:ascii="Times New Roman" w:eastAsia="Times New Roman" w:hAnsi="Times New Roman"/>
                <w:b/>
                <w:bCs/>
                <w:color w:val="000000"/>
                <w:lang w:eastAsia="uk-UA"/>
              </w:rPr>
              <w:t xml:space="preserve">Назва АЗС </w:t>
            </w:r>
            <w:r w:rsidRPr="008720A9">
              <w:rPr>
                <w:rFonts w:ascii="Times New Roman" w:eastAsia="Times New Roman" w:hAnsi="Times New Roman"/>
                <w:b/>
                <w:bCs/>
                <w:color w:val="000000"/>
                <w:lang w:val="en-US" w:eastAsia="uk-UA"/>
              </w:rPr>
              <w:t xml:space="preserve"> </w:t>
            </w:r>
            <w:r w:rsidRPr="008720A9">
              <w:rPr>
                <w:rFonts w:ascii="Times New Roman" w:eastAsia="Times New Roman" w:hAnsi="Times New Roman"/>
                <w:b/>
                <w:bCs/>
                <w:color w:val="000000"/>
                <w:lang w:eastAsia="uk-UA"/>
              </w:rPr>
              <w:t xml:space="preserve"> </w:t>
            </w:r>
          </w:p>
        </w:tc>
        <w:tc>
          <w:tcPr>
            <w:tcW w:w="2419" w:type="dxa"/>
          </w:tcPr>
          <w:p w14:paraId="37BC42C7" w14:textId="77777777" w:rsidR="0053445A" w:rsidRPr="008720A9" w:rsidRDefault="0053445A" w:rsidP="005D3E5E">
            <w:pPr>
              <w:jc w:val="center"/>
              <w:rPr>
                <w:rFonts w:ascii="Times New Roman" w:hAnsi="Times New Roman"/>
                <w:b/>
                <w:i/>
              </w:rPr>
            </w:pPr>
            <w:r w:rsidRPr="008720A9">
              <w:rPr>
                <w:rFonts w:ascii="Times New Roman" w:eastAsia="Times New Roman" w:hAnsi="Times New Roman"/>
                <w:b/>
                <w:bCs/>
                <w:color w:val="000000"/>
                <w:lang w:eastAsia="uk-UA"/>
              </w:rPr>
              <w:t>Фактична адреса</w:t>
            </w:r>
          </w:p>
        </w:tc>
      </w:tr>
      <w:tr w:rsidR="0053445A" w:rsidRPr="008720A9" w14:paraId="3B92DCED" w14:textId="77777777" w:rsidTr="005D3E5E">
        <w:trPr>
          <w:trHeight w:val="258"/>
        </w:trPr>
        <w:tc>
          <w:tcPr>
            <w:tcW w:w="987" w:type="dxa"/>
          </w:tcPr>
          <w:p w14:paraId="4D846DEF"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6C7A5B0A" w14:textId="77777777" w:rsidR="0053445A" w:rsidRPr="008720A9" w:rsidRDefault="0053445A" w:rsidP="005D3E5E">
            <w:pPr>
              <w:jc w:val="center"/>
              <w:rPr>
                <w:rFonts w:ascii="Times New Roman" w:hAnsi="Times New Roman"/>
                <w:b/>
                <w:i/>
              </w:rPr>
            </w:pPr>
            <w:r w:rsidRPr="008720A9">
              <w:rPr>
                <w:rFonts w:ascii="Times New Roman" w:hAnsi="Times New Roman"/>
                <w:b/>
                <w:i/>
              </w:rPr>
              <w:t>м. Рівне</w:t>
            </w:r>
          </w:p>
        </w:tc>
        <w:tc>
          <w:tcPr>
            <w:tcW w:w="2419" w:type="dxa"/>
          </w:tcPr>
          <w:p w14:paraId="2D037A15" w14:textId="77777777" w:rsidR="0053445A" w:rsidRPr="008720A9" w:rsidRDefault="0053445A" w:rsidP="005D3E5E">
            <w:pPr>
              <w:jc w:val="center"/>
              <w:rPr>
                <w:rFonts w:ascii="Times New Roman" w:hAnsi="Times New Roman"/>
                <w:b/>
                <w:i/>
              </w:rPr>
            </w:pPr>
          </w:p>
        </w:tc>
        <w:tc>
          <w:tcPr>
            <w:tcW w:w="2419" w:type="dxa"/>
          </w:tcPr>
          <w:p w14:paraId="796F3D62" w14:textId="77777777" w:rsidR="0053445A" w:rsidRPr="008720A9" w:rsidRDefault="0053445A" w:rsidP="005D3E5E">
            <w:pPr>
              <w:jc w:val="center"/>
              <w:rPr>
                <w:rFonts w:ascii="Times New Roman" w:hAnsi="Times New Roman"/>
                <w:b/>
                <w:i/>
              </w:rPr>
            </w:pPr>
          </w:p>
        </w:tc>
      </w:tr>
      <w:tr w:rsidR="0053445A" w:rsidRPr="008720A9" w14:paraId="20C6E22E" w14:textId="77777777" w:rsidTr="005D3E5E">
        <w:trPr>
          <w:trHeight w:val="258"/>
        </w:trPr>
        <w:tc>
          <w:tcPr>
            <w:tcW w:w="987" w:type="dxa"/>
          </w:tcPr>
          <w:p w14:paraId="0C32418C" w14:textId="77777777" w:rsidR="0053445A" w:rsidRPr="008720A9" w:rsidRDefault="0053445A" w:rsidP="0053445A">
            <w:pPr>
              <w:pStyle w:val="a4"/>
              <w:numPr>
                <w:ilvl w:val="0"/>
                <w:numId w:val="13"/>
              </w:numPr>
              <w:spacing w:after="0" w:line="240" w:lineRule="auto"/>
              <w:rPr>
                <w:rFonts w:ascii="Times New Roman" w:hAnsi="Times New Roman"/>
                <w:b/>
                <w:i/>
              </w:rPr>
            </w:pPr>
          </w:p>
        </w:tc>
        <w:tc>
          <w:tcPr>
            <w:tcW w:w="3852" w:type="dxa"/>
          </w:tcPr>
          <w:p w14:paraId="7F095C57" w14:textId="77777777" w:rsidR="0053445A" w:rsidRPr="008720A9" w:rsidRDefault="0053445A" w:rsidP="005D3E5E">
            <w:pPr>
              <w:jc w:val="center"/>
              <w:rPr>
                <w:rFonts w:ascii="Times New Roman" w:hAnsi="Times New Roman"/>
                <w:b/>
                <w:i/>
              </w:rPr>
            </w:pPr>
            <w:r w:rsidRPr="008720A9">
              <w:rPr>
                <w:rFonts w:ascii="Times New Roman" w:hAnsi="Times New Roman"/>
                <w:b/>
                <w:i/>
              </w:rPr>
              <w:t>м. Рівне</w:t>
            </w:r>
          </w:p>
        </w:tc>
        <w:tc>
          <w:tcPr>
            <w:tcW w:w="2419" w:type="dxa"/>
          </w:tcPr>
          <w:p w14:paraId="2528768F" w14:textId="77777777" w:rsidR="0053445A" w:rsidRPr="008720A9" w:rsidRDefault="0053445A" w:rsidP="005D3E5E">
            <w:pPr>
              <w:jc w:val="center"/>
              <w:rPr>
                <w:rFonts w:ascii="Times New Roman" w:hAnsi="Times New Roman"/>
                <w:b/>
                <w:i/>
              </w:rPr>
            </w:pPr>
          </w:p>
        </w:tc>
        <w:tc>
          <w:tcPr>
            <w:tcW w:w="2419" w:type="dxa"/>
          </w:tcPr>
          <w:p w14:paraId="1C5916A8" w14:textId="77777777" w:rsidR="0053445A" w:rsidRPr="008720A9" w:rsidRDefault="0053445A" w:rsidP="005D3E5E">
            <w:pPr>
              <w:jc w:val="center"/>
              <w:rPr>
                <w:rFonts w:ascii="Times New Roman" w:hAnsi="Times New Roman"/>
                <w:b/>
                <w:i/>
              </w:rPr>
            </w:pPr>
          </w:p>
        </w:tc>
      </w:tr>
      <w:tr w:rsidR="0053445A" w:rsidRPr="008720A9" w14:paraId="5ACE39C5" w14:textId="77777777" w:rsidTr="005D3E5E">
        <w:trPr>
          <w:trHeight w:val="272"/>
        </w:trPr>
        <w:tc>
          <w:tcPr>
            <w:tcW w:w="987" w:type="dxa"/>
          </w:tcPr>
          <w:p w14:paraId="08DFCC91"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0CB77F97" w14:textId="77777777" w:rsidR="0053445A" w:rsidRPr="008720A9" w:rsidRDefault="0053445A" w:rsidP="005D3E5E">
            <w:pPr>
              <w:jc w:val="center"/>
              <w:rPr>
                <w:rFonts w:ascii="Times New Roman" w:hAnsi="Times New Roman"/>
                <w:b/>
                <w:i/>
              </w:rPr>
            </w:pPr>
            <w:r w:rsidRPr="008720A9">
              <w:rPr>
                <w:rFonts w:ascii="Times New Roman" w:hAnsi="Times New Roman"/>
                <w:b/>
                <w:i/>
              </w:rPr>
              <w:t>м. Рівне</w:t>
            </w:r>
          </w:p>
        </w:tc>
        <w:tc>
          <w:tcPr>
            <w:tcW w:w="2419" w:type="dxa"/>
          </w:tcPr>
          <w:p w14:paraId="76A67E12" w14:textId="77777777" w:rsidR="0053445A" w:rsidRPr="008720A9" w:rsidRDefault="0053445A" w:rsidP="005D3E5E">
            <w:pPr>
              <w:jc w:val="center"/>
              <w:rPr>
                <w:rFonts w:ascii="Times New Roman" w:hAnsi="Times New Roman"/>
                <w:b/>
                <w:i/>
              </w:rPr>
            </w:pPr>
          </w:p>
        </w:tc>
        <w:tc>
          <w:tcPr>
            <w:tcW w:w="2419" w:type="dxa"/>
          </w:tcPr>
          <w:p w14:paraId="6C3F7DE9" w14:textId="77777777" w:rsidR="0053445A" w:rsidRPr="008720A9" w:rsidRDefault="0053445A" w:rsidP="005D3E5E">
            <w:pPr>
              <w:jc w:val="center"/>
              <w:rPr>
                <w:rFonts w:ascii="Times New Roman" w:hAnsi="Times New Roman"/>
                <w:b/>
                <w:i/>
              </w:rPr>
            </w:pPr>
          </w:p>
        </w:tc>
      </w:tr>
      <w:tr w:rsidR="0053445A" w:rsidRPr="008720A9" w14:paraId="260ED4D4" w14:textId="77777777" w:rsidTr="005D3E5E">
        <w:trPr>
          <w:trHeight w:val="258"/>
        </w:trPr>
        <w:tc>
          <w:tcPr>
            <w:tcW w:w="987" w:type="dxa"/>
          </w:tcPr>
          <w:p w14:paraId="348B2A96"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59ED852C" w14:textId="77777777" w:rsidR="0053445A" w:rsidRPr="008720A9" w:rsidRDefault="0053445A" w:rsidP="005D3E5E">
            <w:pPr>
              <w:jc w:val="center"/>
              <w:rPr>
                <w:rFonts w:ascii="Times New Roman" w:hAnsi="Times New Roman"/>
                <w:b/>
                <w:i/>
              </w:rPr>
            </w:pPr>
            <w:r w:rsidRPr="008720A9">
              <w:rPr>
                <w:rFonts w:ascii="Times New Roman" w:hAnsi="Times New Roman"/>
                <w:b/>
                <w:i/>
              </w:rPr>
              <w:t>м. Рівне</w:t>
            </w:r>
          </w:p>
        </w:tc>
        <w:tc>
          <w:tcPr>
            <w:tcW w:w="2419" w:type="dxa"/>
          </w:tcPr>
          <w:p w14:paraId="081ACA2C" w14:textId="77777777" w:rsidR="0053445A" w:rsidRPr="008720A9" w:rsidRDefault="0053445A" w:rsidP="005D3E5E">
            <w:pPr>
              <w:jc w:val="center"/>
              <w:rPr>
                <w:rFonts w:ascii="Times New Roman" w:hAnsi="Times New Roman"/>
                <w:b/>
                <w:i/>
              </w:rPr>
            </w:pPr>
          </w:p>
        </w:tc>
        <w:tc>
          <w:tcPr>
            <w:tcW w:w="2419" w:type="dxa"/>
          </w:tcPr>
          <w:p w14:paraId="06CA9DA7" w14:textId="77777777" w:rsidR="0053445A" w:rsidRPr="008720A9" w:rsidRDefault="0053445A" w:rsidP="005D3E5E">
            <w:pPr>
              <w:jc w:val="center"/>
              <w:rPr>
                <w:rFonts w:ascii="Times New Roman" w:hAnsi="Times New Roman"/>
                <w:b/>
                <w:i/>
              </w:rPr>
            </w:pPr>
          </w:p>
        </w:tc>
      </w:tr>
      <w:tr w:rsidR="0053445A" w:rsidRPr="008720A9" w14:paraId="36C1782E" w14:textId="77777777" w:rsidTr="005D3E5E">
        <w:trPr>
          <w:trHeight w:val="258"/>
        </w:trPr>
        <w:tc>
          <w:tcPr>
            <w:tcW w:w="987" w:type="dxa"/>
          </w:tcPr>
          <w:p w14:paraId="22079598"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1802B420" w14:textId="77777777" w:rsidR="0053445A" w:rsidRPr="008720A9" w:rsidRDefault="0053445A" w:rsidP="005D3E5E">
            <w:pPr>
              <w:jc w:val="center"/>
              <w:rPr>
                <w:rFonts w:ascii="Times New Roman" w:hAnsi="Times New Roman"/>
                <w:b/>
                <w:i/>
              </w:rPr>
            </w:pPr>
            <w:r w:rsidRPr="008720A9">
              <w:rPr>
                <w:rFonts w:ascii="Times New Roman" w:hAnsi="Times New Roman"/>
                <w:b/>
                <w:i/>
              </w:rPr>
              <w:t>м. Рівне</w:t>
            </w:r>
          </w:p>
        </w:tc>
        <w:tc>
          <w:tcPr>
            <w:tcW w:w="2419" w:type="dxa"/>
          </w:tcPr>
          <w:p w14:paraId="3AC4E32D" w14:textId="77777777" w:rsidR="0053445A" w:rsidRPr="008720A9" w:rsidRDefault="0053445A" w:rsidP="005D3E5E">
            <w:pPr>
              <w:jc w:val="center"/>
              <w:rPr>
                <w:rFonts w:ascii="Times New Roman" w:hAnsi="Times New Roman"/>
                <w:b/>
                <w:i/>
              </w:rPr>
            </w:pPr>
          </w:p>
        </w:tc>
        <w:tc>
          <w:tcPr>
            <w:tcW w:w="2419" w:type="dxa"/>
          </w:tcPr>
          <w:p w14:paraId="2E4C0DFD" w14:textId="77777777" w:rsidR="0053445A" w:rsidRPr="008720A9" w:rsidRDefault="0053445A" w:rsidP="005D3E5E">
            <w:pPr>
              <w:jc w:val="center"/>
              <w:rPr>
                <w:rFonts w:ascii="Times New Roman" w:hAnsi="Times New Roman"/>
                <w:b/>
                <w:i/>
              </w:rPr>
            </w:pPr>
          </w:p>
        </w:tc>
      </w:tr>
      <w:tr w:rsidR="0053445A" w:rsidRPr="008720A9" w14:paraId="703B8176" w14:textId="77777777" w:rsidTr="005D3E5E">
        <w:trPr>
          <w:trHeight w:val="258"/>
        </w:trPr>
        <w:tc>
          <w:tcPr>
            <w:tcW w:w="987" w:type="dxa"/>
          </w:tcPr>
          <w:p w14:paraId="372C4B50"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3952044B" w14:textId="77777777" w:rsidR="0053445A" w:rsidRPr="008720A9" w:rsidRDefault="0053445A" w:rsidP="005D3E5E">
            <w:pPr>
              <w:jc w:val="center"/>
              <w:rPr>
                <w:rFonts w:ascii="Times New Roman" w:hAnsi="Times New Roman"/>
                <w:b/>
                <w:i/>
              </w:rPr>
            </w:pPr>
            <w:r w:rsidRPr="008720A9">
              <w:rPr>
                <w:rFonts w:ascii="Times New Roman" w:hAnsi="Times New Roman"/>
                <w:b/>
                <w:i/>
              </w:rPr>
              <w:t>м. Рівне</w:t>
            </w:r>
          </w:p>
        </w:tc>
        <w:tc>
          <w:tcPr>
            <w:tcW w:w="2419" w:type="dxa"/>
          </w:tcPr>
          <w:p w14:paraId="1A7B8EFC" w14:textId="77777777" w:rsidR="0053445A" w:rsidRPr="008720A9" w:rsidRDefault="0053445A" w:rsidP="005D3E5E">
            <w:pPr>
              <w:jc w:val="center"/>
              <w:rPr>
                <w:rFonts w:ascii="Times New Roman" w:hAnsi="Times New Roman"/>
                <w:b/>
                <w:i/>
              </w:rPr>
            </w:pPr>
          </w:p>
        </w:tc>
        <w:tc>
          <w:tcPr>
            <w:tcW w:w="2419" w:type="dxa"/>
          </w:tcPr>
          <w:p w14:paraId="112915F1" w14:textId="77777777" w:rsidR="0053445A" w:rsidRPr="008720A9" w:rsidRDefault="0053445A" w:rsidP="005D3E5E">
            <w:pPr>
              <w:jc w:val="center"/>
              <w:rPr>
                <w:rFonts w:ascii="Times New Roman" w:hAnsi="Times New Roman"/>
                <w:b/>
                <w:i/>
              </w:rPr>
            </w:pPr>
          </w:p>
        </w:tc>
      </w:tr>
      <w:tr w:rsidR="0053445A" w:rsidRPr="008720A9" w14:paraId="762D8049" w14:textId="77777777" w:rsidTr="005D3E5E">
        <w:trPr>
          <w:trHeight w:val="258"/>
        </w:trPr>
        <w:tc>
          <w:tcPr>
            <w:tcW w:w="987" w:type="dxa"/>
          </w:tcPr>
          <w:p w14:paraId="35E26D93"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4A9274D9" w14:textId="77777777" w:rsidR="0053445A" w:rsidRPr="008720A9" w:rsidRDefault="0053445A" w:rsidP="005D3E5E">
            <w:pPr>
              <w:jc w:val="center"/>
              <w:rPr>
                <w:rFonts w:ascii="Times New Roman" w:hAnsi="Times New Roman"/>
                <w:b/>
                <w:i/>
              </w:rPr>
            </w:pPr>
            <w:proofErr w:type="spellStart"/>
            <w:r w:rsidRPr="008720A9">
              <w:rPr>
                <w:rFonts w:ascii="Times New Roman" w:hAnsi="Times New Roman"/>
                <w:b/>
                <w:i/>
              </w:rPr>
              <w:t>смт.Рокитне</w:t>
            </w:r>
            <w:proofErr w:type="spellEnd"/>
          </w:p>
        </w:tc>
        <w:tc>
          <w:tcPr>
            <w:tcW w:w="2419" w:type="dxa"/>
          </w:tcPr>
          <w:p w14:paraId="6F997781" w14:textId="77777777" w:rsidR="0053445A" w:rsidRPr="008720A9" w:rsidRDefault="0053445A" w:rsidP="005D3E5E">
            <w:pPr>
              <w:jc w:val="center"/>
              <w:rPr>
                <w:rFonts w:ascii="Times New Roman" w:hAnsi="Times New Roman"/>
                <w:b/>
                <w:i/>
              </w:rPr>
            </w:pPr>
          </w:p>
        </w:tc>
        <w:tc>
          <w:tcPr>
            <w:tcW w:w="2419" w:type="dxa"/>
          </w:tcPr>
          <w:p w14:paraId="6D8A856C" w14:textId="77777777" w:rsidR="0053445A" w:rsidRPr="008720A9" w:rsidRDefault="0053445A" w:rsidP="005D3E5E">
            <w:pPr>
              <w:jc w:val="center"/>
              <w:rPr>
                <w:rFonts w:ascii="Times New Roman" w:hAnsi="Times New Roman"/>
                <w:b/>
                <w:i/>
              </w:rPr>
            </w:pPr>
          </w:p>
        </w:tc>
      </w:tr>
      <w:tr w:rsidR="0053445A" w:rsidRPr="008720A9" w14:paraId="650EBE73" w14:textId="77777777" w:rsidTr="005D3E5E">
        <w:trPr>
          <w:trHeight w:val="272"/>
        </w:trPr>
        <w:tc>
          <w:tcPr>
            <w:tcW w:w="987" w:type="dxa"/>
          </w:tcPr>
          <w:p w14:paraId="4A9F5AB1"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5E6720F9" w14:textId="77777777" w:rsidR="0053445A" w:rsidRPr="008720A9" w:rsidRDefault="0053445A" w:rsidP="005D3E5E">
            <w:pPr>
              <w:jc w:val="center"/>
              <w:rPr>
                <w:rFonts w:ascii="Times New Roman" w:hAnsi="Times New Roman"/>
                <w:b/>
                <w:i/>
              </w:rPr>
            </w:pPr>
            <w:proofErr w:type="spellStart"/>
            <w:r w:rsidRPr="008720A9">
              <w:rPr>
                <w:rFonts w:ascii="Times New Roman" w:hAnsi="Times New Roman"/>
                <w:b/>
                <w:i/>
              </w:rPr>
              <w:t>м.Сарни</w:t>
            </w:r>
            <w:proofErr w:type="spellEnd"/>
          </w:p>
        </w:tc>
        <w:tc>
          <w:tcPr>
            <w:tcW w:w="2419" w:type="dxa"/>
          </w:tcPr>
          <w:p w14:paraId="3568E725" w14:textId="77777777" w:rsidR="0053445A" w:rsidRPr="008720A9" w:rsidRDefault="0053445A" w:rsidP="005D3E5E">
            <w:pPr>
              <w:jc w:val="center"/>
              <w:rPr>
                <w:rFonts w:ascii="Times New Roman" w:hAnsi="Times New Roman"/>
                <w:b/>
                <w:i/>
              </w:rPr>
            </w:pPr>
          </w:p>
        </w:tc>
        <w:tc>
          <w:tcPr>
            <w:tcW w:w="2419" w:type="dxa"/>
          </w:tcPr>
          <w:p w14:paraId="1478457E" w14:textId="77777777" w:rsidR="0053445A" w:rsidRPr="008720A9" w:rsidRDefault="0053445A" w:rsidP="005D3E5E">
            <w:pPr>
              <w:jc w:val="center"/>
              <w:rPr>
                <w:rFonts w:ascii="Times New Roman" w:hAnsi="Times New Roman"/>
                <w:b/>
                <w:i/>
              </w:rPr>
            </w:pPr>
          </w:p>
        </w:tc>
      </w:tr>
      <w:tr w:rsidR="0053445A" w:rsidRPr="008720A9" w14:paraId="49FBC168" w14:textId="77777777" w:rsidTr="005D3E5E">
        <w:trPr>
          <w:trHeight w:val="258"/>
        </w:trPr>
        <w:tc>
          <w:tcPr>
            <w:tcW w:w="987" w:type="dxa"/>
          </w:tcPr>
          <w:p w14:paraId="01AD2D27"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6BA9EFCE" w14:textId="77777777" w:rsidR="0053445A" w:rsidRPr="008720A9" w:rsidRDefault="0053445A" w:rsidP="005D3E5E">
            <w:pPr>
              <w:jc w:val="center"/>
              <w:rPr>
                <w:rFonts w:ascii="Times New Roman" w:hAnsi="Times New Roman"/>
                <w:b/>
                <w:i/>
              </w:rPr>
            </w:pPr>
            <w:r w:rsidRPr="008720A9">
              <w:rPr>
                <w:rFonts w:ascii="Times New Roman" w:hAnsi="Times New Roman"/>
                <w:b/>
                <w:i/>
              </w:rPr>
              <w:t xml:space="preserve"> </w:t>
            </w:r>
            <w:proofErr w:type="spellStart"/>
            <w:r w:rsidRPr="008720A9">
              <w:rPr>
                <w:rFonts w:ascii="Times New Roman" w:hAnsi="Times New Roman"/>
                <w:b/>
                <w:i/>
              </w:rPr>
              <w:t>м.Дубно</w:t>
            </w:r>
            <w:proofErr w:type="spellEnd"/>
            <w:r w:rsidRPr="008720A9">
              <w:rPr>
                <w:rFonts w:ascii="Times New Roman" w:hAnsi="Times New Roman"/>
                <w:b/>
                <w:i/>
              </w:rPr>
              <w:t xml:space="preserve"> </w:t>
            </w:r>
          </w:p>
        </w:tc>
        <w:tc>
          <w:tcPr>
            <w:tcW w:w="2419" w:type="dxa"/>
          </w:tcPr>
          <w:p w14:paraId="7161AC58" w14:textId="77777777" w:rsidR="0053445A" w:rsidRPr="008720A9" w:rsidRDefault="0053445A" w:rsidP="005D3E5E">
            <w:pPr>
              <w:jc w:val="center"/>
              <w:rPr>
                <w:rFonts w:ascii="Times New Roman" w:hAnsi="Times New Roman"/>
                <w:b/>
                <w:i/>
              </w:rPr>
            </w:pPr>
          </w:p>
        </w:tc>
        <w:tc>
          <w:tcPr>
            <w:tcW w:w="2419" w:type="dxa"/>
          </w:tcPr>
          <w:p w14:paraId="4B1D9C23" w14:textId="77777777" w:rsidR="0053445A" w:rsidRPr="008720A9" w:rsidRDefault="0053445A" w:rsidP="005D3E5E">
            <w:pPr>
              <w:jc w:val="center"/>
              <w:rPr>
                <w:rFonts w:ascii="Times New Roman" w:hAnsi="Times New Roman"/>
                <w:b/>
                <w:i/>
              </w:rPr>
            </w:pPr>
          </w:p>
        </w:tc>
      </w:tr>
      <w:tr w:rsidR="0053445A" w:rsidRPr="008720A9" w14:paraId="05863A66" w14:textId="77777777" w:rsidTr="005D3E5E">
        <w:trPr>
          <w:trHeight w:val="258"/>
        </w:trPr>
        <w:tc>
          <w:tcPr>
            <w:tcW w:w="987" w:type="dxa"/>
          </w:tcPr>
          <w:p w14:paraId="5A3792B0"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210356F6" w14:textId="77777777" w:rsidR="0053445A" w:rsidRPr="008720A9" w:rsidRDefault="0053445A" w:rsidP="005D3E5E">
            <w:pPr>
              <w:jc w:val="center"/>
              <w:rPr>
                <w:rFonts w:ascii="Times New Roman" w:hAnsi="Times New Roman"/>
                <w:b/>
                <w:i/>
              </w:rPr>
            </w:pPr>
            <w:proofErr w:type="spellStart"/>
            <w:r w:rsidRPr="008720A9">
              <w:rPr>
                <w:rFonts w:ascii="Times New Roman" w:hAnsi="Times New Roman"/>
                <w:b/>
                <w:i/>
              </w:rPr>
              <w:t>м.Вараш</w:t>
            </w:r>
            <w:proofErr w:type="spellEnd"/>
          </w:p>
        </w:tc>
        <w:tc>
          <w:tcPr>
            <w:tcW w:w="2419" w:type="dxa"/>
          </w:tcPr>
          <w:p w14:paraId="182BD9DC" w14:textId="77777777" w:rsidR="0053445A" w:rsidRPr="008720A9" w:rsidRDefault="0053445A" w:rsidP="005D3E5E">
            <w:pPr>
              <w:jc w:val="center"/>
              <w:rPr>
                <w:rFonts w:ascii="Times New Roman" w:hAnsi="Times New Roman"/>
                <w:b/>
                <w:i/>
              </w:rPr>
            </w:pPr>
          </w:p>
        </w:tc>
        <w:tc>
          <w:tcPr>
            <w:tcW w:w="2419" w:type="dxa"/>
          </w:tcPr>
          <w:p w14:paraId="65519321" w14:textId="77777777" w:rsidR="0053445A" w:rsidRPr="008720A9" w:rsidRDefault="0053445A" w:rsidP="005D3E5E">
            <w:pPr>
              <w:jc w:val="center"/>
              <w:rPr>
                <w:rFonts w:ascii="Times New Roman" w:hAnsi="Times New Roman"/>
                <w:b/>
                <w:i/>
              </w:rPr>
            </w:pPr>
          </w:p>
        </w:tc>
      </w:tr>
      <w:tr w:rsidR="0053445A" w:rsidRPr="008720A9" w14:paraId="785D18D1" w14:textId="77777777" w:rsidTr="005D3E5E">
        <w:trPr>
          <w:trHeight w:val="258"/>
        </w:trPr>
        <w:tc>
          <w:tcPr>
            <w:tcW w:w="987" w:type="dxa"/>
          </w:tcPr>
          <w:p w14:paraId="097B13A1"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51ACC048" w14:textId="77777777" w:rsidR="0053445A" w:rsidRPr="008720A9" w:rsidRDefault="0053445A" w:rsidP="005D3E5E">
            <w:pPr>
              <w:jc w:val="center"/>
              <w:rPr>
                <w:rFonts w:ascii="Times New Roman" w:hAnsi="Times New Roman"/>
                <w:b/>
                <w:i/>
              </w:rPr>
            </w:pPr>
            <w:r w:rsidRPr="008720A9">
              <w:rPr>
                <w:rFonts w:ascii="Times New Roman" w:hAnsi="Times New Roman"/>
                <w:b/>
                <w:i/>
              </w:rPr>
              <w:t>смт. Зарічне</w:t>
            </w:r>
          </w:p>
        </w:tc>
        <w:tc>
          <w:tcPr>
            <w:tcW w:w="2419" w:type="dxa"/>
          </w:tcPr>
          <w:p w14:paraId="6B597E38" w14:textId="77777777" w:rsidR="0053445A" w:rsidRPr="008720A9" w:rsidRDefault="0053445A" w:rsidP="005D3E5E">
            <w:pPr>
              <w:jc w:val="center"/>
              <w:rPr>
                <w:rFonts w:ascii="Times New Roman" w:hAnsi="Times New Roman"/>
                <w:b/>
                <w:i/>
              </w:rPr>
            </w:pPr>
          </w:p>
        </w:tc>
        <w:tc>
          <w:tcPr>
            <w:tcW w:w="2419" w:type="dxa"/>
          </w:tcPr>
          <w:p w14:paraId="634C120B" w14:textId="77777777" w:rsidR="0053445A" w:rsidRPr="008720A9" w:rsidRDefault="0053445A" w:rsidP="005D3E5E">
            <w:pPr>
              <w:jc w:val="center"/>
              <w:rPr>
                <w:rFonts w:ascii="Times New Roman" w:hAnsi="Times New Roman"/>
                <w:b/>
                <w:i/>
              </w:rPr>
            </w:pPr>
          </w:p>
        </w:tc>
      </w:tr>
      <w:tr w:rsidR="0053445A" w:rsidRPr="008720A9" w14:paraId="3AA81DD1" w14:textId="77777777" w:rsidTr="005D3E5E">
        <w:trPr>
          <w:trHeight w:val="258"/>
        </w:trPr>
        <w:tc>
          <w:tcPr>
            <w:tcW w:w="987" w:type="dxa"/>
          </w:tcPr>
          <w:p w14:paraId="268E0E8D"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32D0FE2E" w14:textId="77777777" w:rsidR="0053445A" w:rsidRPr="008720A9" w:rsidRDefault="0053445A" w:rsidP="005D3E5E">
            <w:pPr>
              <w:jc w:val="center"/>
              <w:rPr>
                <w:rFonts w:ascii="Times New Roman" w:hAnsi="Times New Roman"/>
                <w:b/>
                <w:i/>
              </w:rPr>
            </w:pPr>
            <w:r w:rsidRPr="008720A9">
              <w:rPr>
                <w:rFonts w:ascii="Times New Roman" w:hAnsi="Times New Roman"/>
                <w:b/>
                <w:i/>
              </w:rPr>
              <w:t>смт. Володимирець</w:t>
            </w:r>
          </w:p>
        </w:tc>
        <w:tc>
          <w:tcPr>
            <w:tcW w:w="2419" w:type="dxa"/>
          </w:tcPr>
          <w:p w14:paraId="16B40514" w14:textId="77777777" w:rsidR="0053445A" w:rsidRPr="008720A9" w:rsidRDefault="0053445A" w:rsidP="005D3E5E">
            <w:pPr>
              <w:jc w:val="center"/>
              <w:rPr>
                <w:rFonts w:ascii="Times New Roman" w:hAnsi="Times New Roman"/>
                <w:b/>
                <w:i/>
              </w:rPr>
            </w:pPr>
          </w:p>
        </w:tc>
        <w:tc>
          <w:tcPr>
            <w:tcW w:w="2419" w:type="dxa"/>
          </w:tcPr>
          <w:p w14:paraId="133385FE" w14:textId="77777777" w:rsidR="0053445A" w:rsidRPr="008720A9" w:rsidRDefault="0053445A" w:rsidP="005D3E5E">
            <w:pPr>
              <w:jc w:val="center"/>
              <w:rPr>
                <w:rFonts w:ascii="Times New Roman" w:hAnsi="Times New Roman"/>
                <w:b/>
                <w:i/>
              </w:rPr>
            </w:pPr>
          </w:p>
        </w:tc>
      </w:tr>
      <w:tr w:rsidR="0053445A" w:rsidRPr="008720A9" w14:paraId="2D09CA6F" w14:textId="77777777" w:rsidTr="005D3E5E">
        <w:trPr>
          <w:trHeight w:val="258"/>
        </w:trPr>
        <w:tc>
          <w:tcPr>
            <w:tcW w:w="987" w:type="dxa"/>
          </w:tcPr>
          <w:p w14:paraId="5E8CABC6"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55A6A465" w14:textId="77777777" w:rsidR="0053445A" w:rsidRPr="008720A9" w:rsidRDefault="0053445A" w:rsidP="005D3E5E">
            <w:pPr>
              <w:jc w:val="center"/>
              <w:rPr>
                <w:rFonts w:ascii="Times New Roman" w:hAnsi="Times New Roman"/>
                <w:b/>
                <w:i/>
              </w:rPr>
            </w:pPr>
            <w:r w:rsidRPr="008720A9">
              <w:rPr>
                <w:rFonts w:ascii="Times New Roman" w:hAnsi="Times New Roman"/>
                <w:b/>
                <w:i/>
              </w:rPr>
              <w:t>м. Костопіль</w:t>
            </w:r>
          </w:p>
        </w:tc>
        <w:tc>
          <w:tcPr>
            <w:tcW w:w="2419" w:type="dxa"/>
          </w:tcPr>
          <w:p w14:paraId="74FD8BE2" w14:textId="77777777" w:rsidR="0053445A" w:rsidRPr="008720A9" w:rsidRDefault="0053445A" w:rsidP="005D3E5E">
            <w:pPr>
              <w:jc w:val="center"/>
              <w:rPr>
                <w:rFonts w:ascii="Times New Roman" w:hAnsi="Times New Roman"/>
                <w:b/>
                <w:i/>
              </w:rPr>
            </w:pPr>
          </w:p>
        </w:tc>
        <w:tc>
          <w:tcPr>
            <w:tcW w:w="2419" w:type="dxa"/>
          </w:tcPr>
          <w:p w14:paraId="3DEC4B19" w14:textId="77777777" w:rsidR="0053445A" w:rsidRPr="008720A9" w:rsidRDefault="0053445A" w:rsidP="005D3E5E">
            <w:pPr>
              <w:jc w:val="center"/>
              <w:rPr>
                <w:rFonts w:ascii="Times New Roman" w:hAnsi="Times New Roman"/>
                <w:b/>
                <w:i/>
              </w:rPr>
            </w:pPr>
          </w:p>
        </w:tc>
      </w:tr>
      <w:tr w:rsidR="0053445A" w:rsidRPr="008720A9" w14:paraId="7ED18938" w14:textId="77777777" w:rsidTr="005D3E5E">
        <w:trPr>
          <w:trHeight w:val="258"/>
        </w:trPr>
        <w:tc>
          <w:tcPr>
            <w:tcW w:w="987" w:type="dxa"/>
          </w:tcPr>
          <w:p w14:paraId="6BA7E1AF" w14:textId="77777777" w:rsidR="0053445A" w:rsidRPr="008720A9" w:rsidRDefault="0053445A" w:rsidP="0053445A">
            <w:pPr>
              <w:pStyle w:val="a4"/>
              <w:numPr>
                <w:ilvl w:val="0"/>
                <w:numId w:val="13"/>
              </w:numPr>
              <w:spacing w:after="0" w:line="240" w:lineRule="auto"/>
              <w:jc w:val="center"/>
              <w:rPr>
                <w:rFonts w:ascii="Times New Roman" w:hAnsi="Times New Roman"/>
                <w:b/>
                <w:i/>
              </w:rPr>
            </w:pPr>
          </w:p>
        </w:tc>
        <w:tc>
          <w:tcPr>
            <w:tcW w:w="3852" w:type="dxa"/>
          </w:tcPr>
          <w:p w14:paraId="2289DCDA" w14:textId="77777777" w:rsidR="0053445A" w:rsidRPr="008720A9" w:rsidRDefault="0053445A" w:rsidP="005D3E5E">
            <w:pPr>
              <w:jc w:val="center"/>
              <w:rPr>
                <w:rFonts w:ascii="Times New Roman" w:hAnsi="Times New Roman"/>
                <w:b/>
                <w:i/>
              </w:rPr>
            </w:pPr>
            <w:r w:rsidRPr="008720A9">
              <w:rPr>
                <w:rFonts w:ascii="Times New Roman" w:hAnsi="Times New Roman"/>
                <w:b/>
                <w:i/>
              </w:rPr>
              <w:t>м. Корець (с. Старий Корець)</w:t>
            </w:r>
          </w:p>
        </w:tc>
        <w:tc>
          <w:tcPr>
            <w:tcW w:w="2419" w:type="dxa"/>
          </w:tcPr>
          <w:p w14:paraId="1DEA6ECA" w14:textId="77777777" w:rsidR="0053445A" w:rsidRPr="008720A9" w:rsidRDefault="0053445A" w:rsidP="005D3E5E">
            <w:pPr>
              <w:jc w:val="center"/>
              <w:rPr>
                <w:rFonts w:ascii="Times New Roman" w:hAnsi="Times New Roman"/>
                <w:b/>
                <w:i/>
              </w:rPr>
            </w:pPr>
          </w:p>
        </w:tc>
        <w:tc>
          <w:tcPr>
            <w:tcW w:w="2419" w:type="dxa"/>
          </w:tcPr>
          <w:p w14:paraId="45A8FBD2" w14:textId="77777777" w:rsidR="0053445A" w:rsidRPr="008720A9" w:rsidRDefault="0053445A" w:rsidP="005D3E5E">
            <w:pPr>
              <w:jc w:val="center"/>
              <w:rPr>
                <w:rFonts w:ascii="Times New Roman" w:hAnsi="Times New Roman"/>
                <w:b/>
                <w:i/>
              </w:rPr>
            </w:pPr>
          </w:p>
        </w:tc>
      </w:tr>
    </w:tbl>
    <w:p w14:paraId="478A12B1" w14:textId="77777777" w:rsidR="0053445A" w:rsidRPr="008720A9" w:rsidRDefault="0053445A" w:rsidP="0053445A">
      <w:pPr>
        <w:spacing w:after="0" w:line="240" w:lineRule="auto"/>
        <w:jc w:val="center"/>
        <w:rPr>
          <w:rFonts w:ascii="Times New Roman" w:hAnsi="Times New Roman"/>
          <w:b/>
          <w:i/>
        </w:rPr>
      </w:pPr>
    </w:p>
    <w:p w14:paraId="16FBF921" w14:textId="77777777" w:rsidR="0053445A" w:rsidRPr="00AB2530" w:rsidRDefault="0053445A" w:rsidP="0053445A">
      <w:pPr>
        <w:spacing w:after="0" w:line="240" w:lineRule="auto"/>
        <w:rPr>
          <w:rFonts w:ascii="Times New Roman" w:hAnsi="Times New Roman"/>
        </w:rPr>
      </w:pPr>
      <w:r w:rsidRPr="001A15DD">
        <w:rPr>
          <w:rFonts w:ascii="Times New Roman" w:hAnsi="Times New Roman"/>
        </w:rPr>
        <w:t xml:space="preserve">Замовник під час розгляду пропозицій учасника буде перевіряти дану інформацію за допомогою сервісу </w:t>
      </w:r>
      <w:hyperlink r:id="rId5" w:history="1">
        <w:r w:rsidRPr="00AB2530">
          <w:rPr>
            <w:rFonts w:ascii="Times New Roman" w:hAnsi="Times New Roman"/>
          </w:rPr>
          <w:t>https://maps.google.com/</w:t>
        </w:r>
      </w:hyperlink>
      <w:r w:rsidRPr="00AB2530">
        <w:rPr>
          <w:rFonts w:ascii="Times New Roman" w:hAnsi="Times New Roman"/>
        </w:rPr>
        <w:t>.</w:t>
      </w:r>
    </w:p>
    <w:p w14:paraId="5B911EE2" w14:textId="77777777" w:rsidR="0053445A" w:rsidRPr="001A15DD" w:rsidRDefault="0053445A" w:rsidP="0053445A">
      <w:pPr>
        <w:tabs>
          <w:tab w:val="left" w:pos="851"/>
        </w:tabs>
        <w:spacing w:after="0" w:line="240" w:lineRule="auto"/>
        <w:ind w:firstLine="709"/>
        <w:jc w:val="both"/>
        <w:rPr>
          <w:rFonts w:ascii="Times New Roman" w:eastAsia="Times New Roman" w:hAnsi="Times New Roman"/>
        </w:rPr>
      </w:pPr>
      <w:r w:rsidRPr="00AB2530">
        <w:rPr>
          <w:rFonts w:ascii="Times New Roman" w:eastAsia="Times New Roman" w:hAnsi="Times New Roman"/>
        </w:rPr>
        <w:t>9. У</w:t>
      </w:r>
      <w:bookmarkStart w:id="8" w:name="_Hlk191215125"/>
      <w:r w:rsidRPr="00AB2530">
        <w:rPr>
          <w:rFonts w:ascii="Times New Roman" w:eastAsia="Times New Roman" w:hAnsi="Times New Roman"/>
        </w:rPr>
        <w:t xml:space="preserve">часник повинен </w:t>
      </w:r>
      <w:bookmarkStart w:id="9" w:name="_Hlk207022760"/>
      <w:r w:rsidRPr="00AB2530">
        <w:rPr>
          <w:rFonts w:ascii="Times New Roman" w:eastAsia="Times New Roman" w:hAnsi="Times New Roman"/>
        </w:rPr>
        <w:t xml:space="preserve">гарантувати, що автозаправні станції забезпечені альтернативним джерелом енергоживлення для можливості заправки автомобілів екстреної (швидкої) медичної допомоги в будь який час </w:t>
      </w:r>
      <w:bookmarkEnd w:id="9"/>
      <w:r w:rsidRPr="00AB2530">
        <w:rPr>
          <w:rFonts w:ascii="Times New Roman" w:eastAsia="Times New Roman" w:hAnsi="Times New Roman"/>
        </w:rPr>
        <w:t>(надати гарантійний лист  ).</w:t>
      </w:r>
      <w:bookmarkEnd w:id="8"/>
    </w:p>
    <w:p w14:paraId="695AB145" w14:textId="77777777" w:rsidR="0053445A" w:rsidRPr="001A15DD" w:rsidRDefault="0053445A" w:rsidP="0053445A">
      <w:pPr>
        <w:tabs>
          <w:tab w:val="left" w:pos="851"/>
        </w:tabs>
        <w:spacing w:after="0" w:line="240" w:lineRule="auto"/>
        <w:ind w:firstLine="709"/>
        <w:jc w:val="both"/>
        <w:rPr>
          <w:rFonts w:ascii="Times New Roman" w:eastAsia="Times New Roman" w:hAnsi="Times New Roman"/>
        </w:rPr>
      </w:pPr>
      <w:r w:rsidRPr="000A490B">
        <w:rPr>
          <w:rFonts w:ascii="Times New Roman" w:eastAsia="Times New Roman" w:hAnsi="Times New Roman"/>
        </w:rPr>
        <w:t>10. Учасник у складі тендерної пропозиції надає копії протоколів випробувань на дизельне паливо та бензин А-95, що видані на ім’я Учасника в поточному році. Протоколи випробувань повинні бути видані власною або такою, з якою учасником підписано договір акредитованою лабораторією. Оригінал договору з лабораторією надається у складі тендерної пропозиції</w:t>
      </w:r>
    </w:p>
    <w:p w14:paraId="574F96DB" w14:textId="77777777" w:rsidR="0053445A" w:rsidRDefault="0053445A" w:rsidP="0053445A">
      <w:pPr>
        <w:tabs>
          <w:tab w:val="left" w:pos="851"/>
        </w:tabs>
        <w:spacing w:after="0" w:line="240" w:lineRule="auto"/>
        <w:ind w:firstLine="709"/>
        <w:jc w:val="both"/>
        <w:rPr>
          <w:rFonts w:ascii="Times New Roman" w:eastAsia="Times New Roman" w:hAnsi="Times New Roman"/>
        </w:rPr>
      </w:pPr>
      <w:r w:rsidRPr="001A15DD">
        <w:rPr>
          <w:rFonts w:ascii="Times New Roman" w:eastAsia="Times New Roman" w:hAnsi="Times New Roman"/>
        </w:rPr>
        <w:t xml:space="preserve">12. Учасник у складі пропозиції зобов’язаний подати копію чинного до кінцевого строку поставки товару договору у сфері поводження з небезпечними відходами (стосовно нафтопродуктів), який укладено з підприємством, що здійснює свою діяльність у сфері з управління небезпечними відходами згідно Наказу про видачу ліцензії разом з всіма додатками, що надаються у складі пропозиції. Наказ про видачу такої ліцензії повинен бути розміщений на офіційному веб сайті </w:t>
      </w:r>
      <w:proofErr w:type="spellStart"/>
      <w:r w:rsidRPr="001A15DD">
        <w:rPr>
          <w:rFonts w:ascii="Times New Roman" w:eastAsia="Times New Roman" w:hAnsi="Times New Roman"/>
        </w:rPr>
        <w:t>міндовкілля</w:t>
      </w:r>
      <w:proofErr w:type="spellEnd"/>
      <w:r w:rsidRPr="001A15DD">
        <w:rPr>
          <w:rFonts w:ascii="Times New Roman" w:eastAsia="Times New Roman" w:hAnsi="Times New Roman"/>
        </w:rPr>
        <w:t>, що перевіряється Замовником.</w:t>
      </w:r>
    </w:p>
    <w:p w14:paraId="235B33E4" w14:textId="77777777" w:rsidR="0053445A" w:rsidRPr="004B436C" w:rsidRDefault="0053445A" w:rsidP="0053445A">
      <w:pPr>
        <w:tabs>
          <w:tab w:val="left" w:pos="851"/>
        </w:tabs>
        <w:spacing w:after="0" w:line="240" w:lineRule="auto"/>
        <w:ind w:firstLine="709"/>
        <w:jc w:val="both"/>
        <w:rPr>
          <w:rFonts w:ascii="Times New Roman" w:eastAsia="Times New Roman" w:hAnsi="Times New Roman"/>
        </w:rPr>
      </w:pPr>
      <w:r w:rsidRPr="004B436C">
        <w:rPr>
          <w:rFonts w:ascii="Times New Roman" w:eastAsia="Times New Roman" w:hAnsi="Times New Roman"/>
        </w:rPr>
        <w:t>13. Учасник у складі пропозиції повинен підтвердити (шляхом надання сертифікату, виданого не раніше 2026 року, акредитованим органом), що його система екологічного управління стосовно оптової торгівлі твердим, рідким, газоподібним паливом і подібними продуктами, діяльності посередників у торгівлі паливом (Посередництво у торгівлі талонами на пальне, у торгівлі мастильними матеріалами відповідає вимогам ДСТУ ISO 14001:2015 (ISO 14001:2015, IDT) Системи екологічного управління. Вимоги та настанови щодо застосовування.</w:t>
      </w:r>
    </w:p>
    <w:p w14:paraId="7CE26D9E" w14:textId="77777777" w:rsidR="0053445A" w:rsidRPr="004B436C" w:rsidRDefault="0053445A" w:rsidP="0053445A">
      <w:pPr>
        <w:tabs>
          <w:tab w:val="left" w:pos="851"/>
        </w:tabs>
        <w:spacing w:after="0" w:line="240" w:lineRule="auto"/>
        <w:ind w:firstLine="709"/>
        <w:jc w:val="both"/>
        <w:rPr>
          <w:rFonts w:ascii="Times New Roman" w:eastAsia="Times New Roman" w:hAnsi="Times New Roman"/>
        </w:rPr>
      </w:pPr>
      <w:r w:rsidRPr="004B436C">
        <w:rPr>
          <w:rFonts w:ascii="Times New Roman" w:eastAsia="Times New Roman" w:hAnsi="Times New Roman"/>
        </w:rPr>
        <w:t>Додатково учасник надає копію атестату акредитації органу сертифікації, що видав зазначений сертифікат та лист від органу сертифікації про видачу відповідних сертифікатів на системи управління, виданий поточним роком підприємству учасника.</w:t>
      </w:r>
    </w:p>
    <w:p w14:paraId="159444A8" w14:textId="77777777" w:rsidR="0053445A" w:rsidRPr="004B436C" w:rsidRDefault="0053445A" w:rsidP="0053445A">
      <w:pPr>
        <w:tabs>
          <w:tab w:val="left" w:pos="851"/>
        </w:tabs>
        <w:spacing w:after="0" w:line="240" w:lineRule="auto"/>
        <w:ind w:firstLine="709"/>
        <w:jc w:val="both"/>
        <w:rPr>
          <w:rFonts w:ascii="Times New Roman" w:eastAsia="Times New Roman" w:hAnsi="Times New Roman"/>
        </w:rPr>
      </w:pPr>
      <w:r w:rsidRPr="004B436C">
        <w:rPr>
          <w:rFonts w:ascii="Times New Roman" w:eastAsia="Times New Roman" w:hAnsi="Times New Roman"/>
        </w:rPr>
        <w:t xml:space="preserve">14.Учасник у складі пропозиції повинен підтвердити (шляхом надання сертифікату, виданого не раніше 2026 року, акредитованим органом), що його система управління якістю стосовно оптової торгівлі твердим, рідким, газоподібним паливом і подібними продуктами, діяльності посередників у торгівлі паливом </w:t>
      </w:r>
      <w:r w:rsidRPr="004B436C">
        <w:rPr>
          <w:rFonts w:ascii="Times New Roman" w:eastAsia="Times New Roman" w:hAnsi="Times New Roman"/>
        </w:rPr>
        <w:lastRenderedPageBreak/>
        <w:t xml:space="preserve">(Посередництво у торгівлі талонами на пальне, у торгівлі мастильними матеріалами </w:t>
      </w:r>
      <w:r w:rsidRPr="004B436C">
        <w:rPr>
          <w:rFonts w:ascii="Times New Roman" w:hAnsi="Times New Roman"/>
        </w:rPr>
        <w:t>відповідає вимогам ДСТУ EN ISO 9001:2018 (EN ISO 9001:2015, IDT; ISO 9001:2015, IDT) Системи управління якістю. Вимоги</w:t>
      </w:r>
    </w:p>
    <w:p w14:paraId="741A970D" w14:textId="77777777" w:rsidR="0053445A" w:rsidRPr="00AB2530" w:rsidRDefault="0053445A" w:rsidP="0053445A">
      <w:pPr>
        <w:tabs>
          <w:tab w:val="left" w:pos="851"/>
        </w:tabs>
        <w:spacing w:after="0" w:line="240" w:lineRule="auto"/>
        <w:ind w:firstLine="709"/>
        <w:jc w:val="both"/>
        <w:rPr>
          <w:rFonts w:ascii="Times New Roman" w:eastAsia="Times New Roman" w:hAnsi="Times New Roman"/>
        </w:rPr>
      </w:pPr>
      <w:r w:rsidRPr="004B436C">
        <w:rPr>
          <w:rFonts w:ascii="Times New Roman" w:eastAsia="Times New Roman" w:hAnsi="Times New Roman"/>
        </w:rPr>
        <w:t>Додатково учасник надає копію атестату акредитації органу сертифікації, що видав зазначений</w:t>
      </w:r>
      <w:r w:rsidRPr="001A407B">
        <w:rPr>
          <w:rFonts w:ascii="Times New Roman" w:eastAsia="Times New Roman" w:hAnsi="Times New Roman"/>
        </w:rPr>
        <w:t xml:space="preserve"> сертифікат та лист від органу сертифікації про видачу відповідних сертифікатів на системи управління, виданий поточним роком підприємству учасника</w:t>
      </w:r>
    </w:p>
    <w:p w14:paraId="4709278E" w14:textId="77777777" w:rsidR="006E3D4C" w:rsidRDefault="006E3D4C" w:rsidP="00C24FFA">
      <w:pPr>
        <w:spacing w:after="0" w:line="240" w:lineRule="auto"/>
        <w:jc w:val="both"/>
        <w:rPr>
          <w:rFonts w:ascii="Times New Roman" w:hAnsi="Times New Roman"/>
          <w:b/>
          <w:u w:val="single"/>
        </w:rPr>
      </w:pPr>
    </w:p>
    <w:p w14:paraId="5D1BC8D9" w14:textId="0C76FBFF" w:rsidR="00902ACC" w:rsidRPr="0053445A" w:rsidRDefault="008241FB" w:rsidP="0053445A">
      <w:pPr>
        <w:tabs>
          <w:tab w:val="left" w:pos="426"/>
          <w:tab w:val="left" w:pos="851"/>
        </w:tabs>
        <w:spacing w:after="0" w:line="240" w:lineRule="auto"/>
        <w:jc w:val="both"/>
        <w:rPr>
          <w:rFonts w:ascii="Times New Roman" w:hAnsi="Times New Roman"/>
          <w:bCs/>
        </w:rPr>
      </w:pPr>
      <w:r w:rsidRPr="00902ACC">
        <w:rPr>
          <w:rFonts w:ascii="Times New Roman" w:hAnsi="Times New Roman"/>
          <w:b/>
          <w:u w:val="single"/>
        </w:rPr>
        <w:t>Обґрунтування розміру бюджетного призначення:</w:t>
      </w:r>
      <w:r w:rsidRPr="00902ACC">
        <w:rPr>
          <w:rFonts w:ascii="Times New Roman" w:hAnsi="Times New Roman"/>
          <w:b/>
        </w:rPr>
        <w:t xml:space="preserve"> </w:t>
      </w:r>
      <w:r w:rsidRPr="00902ACC">
        <w:rPr>
          <w:rFonts w:ascii="Times New Roman" w:hAnsi="Times New Roman"/>
        </w:rPr>
        <w:t>розмір бюджетного призначення дл</w:t>
      </w:r>
      <w:r w:rsidR="00D00783" w:rsidRPr="00902ACC">
        <w:rPr>
          <w:rFonts w:ascii="Times New Roman" w:hAnsi="Times New Roman"/>
        </w:rPr>
        <w:t>я</w:t>
      </w:r>
      <w:r w:rsidR="005F5415" w:rsidRPr="00902ACC">
        <w:rPr>
          <w:rFonts w:ascii="Times New Roman" w:hAnsi="Times New Roman"/>
        </w:rPr>
        <w:t xml:space="preserve"> </w:t>
      </w:r>
      <w:r w:rsidRPr="00902ACC">
        <w:rPr>
          <w:rFonts w:ascii="Times New Roman" w:hAnsi="Times New Roman"/>
        </w:rPr>
        <w:t xml:space="preserve">предмета закупівлі </w:t>
      </w:r>
      <w:r w:rsidR="0053445A">
        <w:rPr>
          <w:rFonts w:ascii="Times New Roman" w:hAnsi="Times New Roman"/>
        </w:rPr>
        <w:t>«</w:t>
      </w:r>
      <w:r w:rsidR="0053445A" w:rsidRPr="00C24FFA">
        <w:rPr>
          <w:rFonts w:ascii="Times New Roman" w:eastAsia="Times New Roman" w:hAnsi="Times New Roman"/>
          <w:b/>
          <w:color w:val="000000"/>
          <w:sz w:val="24"/>
          <w:szCs w:val="24"/>
        </w:rPr>
        <w:t>Автомобільне паливо (Дизельне паливо</w:t>
      </w:r>
      <w:r w:rsidR="0053445A">
        <w:rPr>
          <w:rFonts w:ascii="Times New Roman" w:eastAsia="Times New Roman" w:hAnsi="Times New Roman"/>
          <w:b/>
          <w:color w:val="000000"/>
          <w:sz w:val="24"/>
          <w:szCs w:val="24"/>
        </w:rPr>
        <w:t xml:space="preserve"> та бензин</w:t>
      </w:r>
      <w:r w:rsidR="0053445A" w:rsidRPr="00C24FFA">
        <w:rPr>
          <w:rFonts w:ascii="Times New Roman" w:eastAsia="Times New Roman" w:hAnsi="Times New Roman"/>
          <w:b/>
          <w:color w:val="000000"/>
          <w:sz w:val="24"/>
          <w:szCs w:val="24"/>
        </w:rPr>
        <w:t>)</w:t>
      </w:r>
      <w:r w:rsidR="0053445A">
        <w:rPr>
          <w:rFonts w:ascii="Times New Roman" w:eastAsia="Times New Roman" w:hAnsi="Times New Roman"/>
          <w:b/>
          <w:color w:val="000000"/>
          <w:sz w:val="24"/>
          <w:szCs w:val="24"/>
        </w:rPr>
        <w:t>»</w:t>
      </w:r>
      <w:r w:rsidR="0053445A" w:rsidRPr="00C24FFA">
        <w:rPr>
          <w:rFonts w:ascii="Times New Roman" w:eastAsia="Times New Roman" w:hAnsi="Times New Roman"/>
          <w:b/>
          <w:color w:val="000000"/>
          <w:sz w:val="24"/>
          <w:szCs w:val="24"/>
        </w:rPr>
        <w:t xml:space="preserve"> </w:t>
      </w:r>
      <w:r w:rsidR="0053445A" w:rsidRPr="00C24FFA">
        <w:rPr>
          <w:rFonts w:ascii="Times New Roman" w:hAnsi="Times New Roman"/>
          <w:b/>
          <w:sz w:val="24"/>
          <w:szCs w:val="24"/>
        </w:rPr>
        <w:t>за</w:t>
      </w:r>
      <w:r w:rsidR="0053445A" w:rsidRPr="00C24FFA">
        <w:rPr>
          <w:rFonts w:ascii="Times New Roman" w:eastAsia="Lucida Sans Unicode" w:hAnsi="Times New Roman"/>
          <w:b/>
          <w:kern w:val="1"/>
          <w:sz w:val="24"/>
          <w:szCs w:val="24"/>
          <w:lang w:eastAsia="hi-IN" w:bidi="hi-IN"/>
        </w:rPr>
        <w:t xml:space="preserve"> </w:t>
      </w:r>
      <w:r w:rsidR="0053445A" w:rsidRPr="00C24FFA">
        <w:rPr>
          <w:rFonts w:ascii="Times New Roman" w:eastAsia="Times New Roman" w:hAnsi="Times New Roman"/>
          <w:b/>
          <w:color w:val="000000"/>
          <w:sz w:val="24"/>
          <w:szCs w:val="24"/>
        </w:rPr>
        <w:t>«</w:t>
      </w:r>
      <w:r w:rsidR="0053445A" w:rsidRPr="00C24FFA">
        <w:rPr>
          <w:rFonts w:ascii="Times New Roman" w:eastAsia="Times New Roman" w:hAnsi="Times New Roman"/>
          <w:b/>
          <w:sz w:val="24"/>
          <w:szCs w:val="24"/>
        </w:rPr>
        <w:t>ДК 021:2015 09130000-9 Нафта і дистиляти</w:t>
      </w:r>
      <w:r w:rsidR="0053445A" w:rsidRPr="00C24FFA">
        <w:rPr>
          <w:rFonts w:ascii="Times New Roman" w:eastAsia="Times New Roman" w:hAnsi="Times New Roman"/>
          <w:b/>
          <w:color w:val="000000"/>
          <w:sz w:val="24"/>
          <w:szCs w:val="24"/>
        </w:rPr>
        <w:t xml:space="preserve">» </w:t>
      </w:r>
      <w:r w:rsidR="0053445A" w:rsidRPr="00C24FFA">
        <w:rPr>
          <w:rFonts w:ascii="Times New Roman" w:hAnsi="Times New Roman"/>
          <w:bCs/>
        </w:rPr>
        <w:t xml:space="preserve"> </w:t>
      </w:r>
      <w:r w:rsidRPr="00902ACC">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902ACC">
        <w:rPr>
          <w:rFonts w:ascii="Times New Roman" w:hAnsi="Times New Roman"/>
          <w:bCs/>
        </w:rPr>
        <w:t>12</w:t>
      </w:r>
      <w:r w:rsidRPr="00902ACC">
        <w:rPr>
          <w:rFonts w:ascii="Times New Roman" w:hAnsi="Times New Roman"/>
          <w:bCs/>
        </w:rPr>
        <w:t xml:space="preserve">-од від </w:t>
      </w:r>
      <w:r w:rsidR="00086E19" w:rsidRPr="00902ACC">
        <w:rPr>
          <w:rFonts w:ascii="Times New Roman" w:hAnsi="Times New Roman"/>
          <w:bCs/>
        </w:rPr>
        <w:t>1</w:t>
      </w:r>
      <w:r w:rsidR="0088389D" w:rsidRPr="00902ACC">
        <w:rPr>
          <w:rFonts w:ascii="Times New Roman" w:hAnsi="Times New Roman"/>
          <w:bCs/>
        </w:rPr>
        <w:t>7</w:t>
      </w:r>
      <w:r w:rsidRPr="00902ACC">
        <w:rPr>
          <w:rFonts w:ascii="Times New Roman" w:hAnsi="Times New Roman"/>
          <w:bCs/>
        </w:rPr>
        <w:t>.0</w:t>
      </w:r>
      <w:r w:rsidR="00086E19" w:rsidRPr="00902ACC">
        <w:rPr>
          <w:rFonts w:ascii="Times New Roman" w:hAnsi="Times New Roman"/>
          <w:bCs/>
        </w:rPr>
        <w:t>1</w:t>
      </w:r>
      <w:r w:rsidRPr="00902ACC">
        <w:rPr>
          <w:rFonts w:ascii="Times New Roman" w:hAnsi="Times New Roman"/>
          <w:bCs/>
        </w:rPr>
        <w:t>.202</w:t>
      </w:r>
      <w:r w:rsidR="0088389D" w:rsidRPr="00902ACC">
        <w:rPr>
          <w:rFonts w:ascii="Times New Roman" w:hAnsi="Times New Roman"/>
          <w:bCs/>
        </w:rPr>
        <w:t>3</w:t>
      </w:r>
      <w:r w:rsidR="00086E19" w:rsidRPr="00902ACC">
        <w:rPr>
          <w:rFonts w:ascii="Times New Roman" w:hAnsi="Times New Roman"/>
          <w:bCs/>
        </w:rPr>
        <w:t xml:space="preserve"> </w:t>
      </w:r>
      <w:r w:rsidRPr="00902ACC">
        <w:rPr>
          <w:rFonts w:ascii="Times New Roman" w:hAnsi="Times New Roman"/>
          <w:bCs/>
        </w:rPr>
        <w:t>року «</w:t>
      </w:r>
      <w:r w:rsidR="0088389D" w:rsidRPr="00902ACC">
        <w:rPr>
          <w:rFonts w:ascii="Times New Roman" w:hAnsi="Times New Roman"/>
          <w:sz w:val="24"/>
          <w:szCs w:val="24"/>
        </w:rPr>
        <w:t>Про призначення уповноваженої особи,</w:t>
      </w:r>
      <w:r w:rsidR="00EA0BEF" w:rsidRPr="00902ACC">
        <w:rPr>
          <w:rFonts w:ascii="Times New Roman" w:hAnsi="Times New Roman"/>
          <w:sz w:val="24"/>
          <w:szCs w:val="24"/>
        </w:rPr>
        <w:t xml:space="preserve"> </w:t>
      </w:r>
      <w:r w:rsidR="0088389D" w:rsidRPr="00902ACC">
        <w:rPr>
          <w:rFonts w:ascii="Times New Roman" w:hAnsi="Times New Roman"/>
          <w:color w:val="000000"/>
          <w:sz w:val="24"/>
          <w:szCs w:val="24"/>
        </w:rPr>
        <w:t xml:space="preserve">відповідальної за </w:t>
      </w:r>
      <w:r w:rsidR="0088389D" w:rsidRPr="00902ACC">
        <w:rPr>
          <w:rFonts w:ascii="Times New Roman" w:hAnsi="Times New Roman"/>
          <w:sz w:val="24"/>
          <w:szCs w:val="24"/>
        </w:rPr>
        <w:t xml:space="preserve">організацію та проведення публічних </w:t>
      </w:r>
      <w:proofErr w:type="spellStart"/>
      <w:r w:rsidR="0088389D" w:rsidRPr="00902ACC">
        <w:rPr>
          <w:rFonts w:ascii="Times New Roman" w:hAnsi="Times New Roman"/>
          <w:sz w:val="24"/>
          <w:szCs w:val="24"/>
        </w:rPr>
        <w:t>закупівель</w:t>
      </w:r>
      <w:proofErr w:type="spellEnd"/>
      <w:r w:rsidR="0088389D" w:rsidRPr="00902ACC">
        <w:rPr>
          <w:rFonts w:ascii="Times New Roman" w:hAnsi="Times New Roman"/>
          <w:sz w:val="24"/>
          <w:szCs w:val="24"/>
        </w:rPr>
        <w:t xml:space="preserve"> товарів, робіт і послуг</w:t>
      </w:r>
      <w:r w:rsidR="00EA0BEF" w:rsidRPr="00902ACC">
        <w:rPr>
          <w:rFonts w:ascii="Times New Roman" w:hAnsi="Times New Roman"/>
          <w:sz w:val="24"/>
          <w:szCs w:val="24"/>
        </w:rPr>
        <w:t xml:space="preserve"> </w:t>
      </w:r>
      <w:r w:rsidR="0088389D" w:rsidRPr="00902ACC">
        <w:rPr>
          <w:rFonts w:ascii="Times New Roman" w:hAnsi="Times New Roman"/>
          <w:sz w:val="24"/>
          <w:szCs w:val="24"/>
        </w:rPr>
        <w:t xml:space="preserve">та затвердження </w:t>
      </w:r>
      <w:r w:rsidR="0088389D" w:rsidRPr="00902ACC">
        <w:rPr>
          <w:rFonts w:ascii="Times New Roman" w:hAnsi="Times New Roman"/>
          <w:color w:val="000000"/>
          <w:sz w:val="24"/>
          <w:szCs w:val="24"/>
        </w:rPr>
        <w:t>положення про уповноважену особу</w:t>
      </w:r>
      <w:r w:rsidRPr="00902ACC">
        <w:rPr>
          <w:rFonts w:ascii="Times New Roman" w:hAnsi="Times New Roman"/>
        </w:rPr>
        <w:t xml:space="preserve">» </w:t>
      </w:r>
      <w:r w:rsidRPr="00902ACC">
        <w:rPr>
          <w:rFonts w:ascii="Times New Roman" w:hAnsi="Times New Roman"/>
          <w:bCs/>
        </w:rPr>
        <w:t xml:space="preserve"> </w:t>
      </w:r>
    </w:p>
    <w:p w14:paraId="49B52431" w14:textId="27896606" w:rsidR="008241FB" w:rsidRPr="00902ACC" w:rsidRDefault="008241FB" w:rsidP="00C24FFA">
      <w:pPr>
        <w:spacing w:after="0" w:line="240" w:lineRule="auto"/>
        <w:jc w:val="both"/>
        <w:rPr>
          <w:rFonts w:ascii="Times New Roman" w:eastAsia="Times New Roman" w:hAnsi="Times New Roman"/>
          <w:b/>
          <w:sz w:val="24"/>
          <w:szCs w:val="24"/>
          <w:u w:val="single"/>
          <w:lang w:eastAsia="ru-RU"/>
        </w:rPr>
      </w:pPr>
      <w:r w:rsidRPr="00902ACC">
        <w:rPr>
          <w:rFonts w:ascii="Times New Roman" w:eastAsia="Times New Roman" w:hAnsi="Times New Roman"/>
          <w:b/>
          <w:sz w:val="24"/>
          <w:szCs w:val="24"/>
          <w:u w:val="single"/>
          <w:lang w:eastAsia="ru-RU"/>
        </w:rPr>
        <w:t>Обґрунтування очікуваної вартості предмета закупівлі:</w:t>
      </w:r>
    </w:p>
    <w:p w14:paraId="25D8161A" w14:textId="0C068250" w:rsidR="0053445A" w:rsidRDefault="00832D42" w:rsidP="0053445A">
      <w:pPr>
        <w:spacing w:after="0" w:line="240" w:lineRule="auto"/>
        <w:jc w:val="both"/>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моніторингу цін </w:t>
      </w:r>
      <w:r w:rsidR="00902ACC">
        <w:rPr>
          <w:rFonts w:ascii="Times New Roman" w:hAnsi="Times New Roman"/>
          <w:sz w:val="24"/>
          <w:szCs w:val="24"/>
        </w:rPr>
        <w:t>на ДП</w:t>
      </w:r>
      <w:r w:rsidR="0053445A">
        <w:rPr>
          <w:rFonts w:ascii="Times New Roman" w:hAnsi="Times New Roman"/>
          <w:sz w:val="24"/>
          <w:szCs w:val="24"/>
        </w:rPr>
        <w:t xml:space="preserve"> та бензин А-95</w:t>
      </w:r>
      <w:r w:rsidR="00902ACC">
        <w:rPr>
          <w:rFonts w:ascii="Times New Roman" w:hAnsi="Times New Roman"/>
          <w:sz w:val="24"/>
          <w:szCs w:val="24"/>
        </w:rPr>
        <w:t xml:space="preserve"> на АЗС</w:t>
      </w:r>
      <w:r w:rsidR="005B1693">
        <w:rPr>
          <w:rFonts w:ascii="Times New Roman" w:hAnsi="Times New Roman"/>
          <w:sz w:val="24"/>
          <w:szCs w:val="24"/>
        </w:rPr>
        <w:t xml:space="preserve"> </w:t>
      </w:r>
      <w:r w:rsidR="00902ACC">
        <w:rPr>
          <w:rFonts w:ascii="Times New Roman" w:hAnsi="Times New Roman"/>
          <w:sz w:val="24"/>
          <w:szCs w:val="24"/>
        </w:rPr>
        <w:t>Рівненщини</w:t>
      </w:r>
      <w:r w:rsidR="005B1693">
        <w:rPr>
          <w:rFonts w:ascii="Times New Roman" w:hAnsi="Times New Roman"/>
          <w:sz w:val="24"/>
          <w:szCs w:val="24"/>
        </w:rPr>
        <w:t xml:space="preserve">. Середня ціна визначена згідно довідки Рівненської торгово-промислової палати </w:t>
      </w:r>
      <w:r w:rsidR="0053445A" w:rsidRPr="00647104">
        <w:rPr>
          <w:rFonts w:ascii="Times New Roman" w:hAnsi="Times New Roman"/>
          <w:sz w:val="24"/>
          <w:szCs w:val="24"/>
        </w:rPr>
        <w:t>№56.04/42 від 03.02.2026 р.</w:t>
      </w:r>
    </w:p>
    <w:p w14:paraId="0B62A144" w14:textId="1527759F" w:rsidR="00832D42" w:rsidRPr="00C24FFA" w:rsidRDefault="00832D42" w:rsidP="0053445A">
      <w:pPr>
        <w:spacing w:after="0" w:line="240" w:lineRule="auto"/>
        <w:jc w:val="both"/>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w:t>
      </w:r>
      <w:proofErr w:type="spellStart"/>
      <w:r w:rsidRPr="001F413B">
        <w:rPr>
          <w:rFonts w:ascii="Times New Roman" w:eastAsia="Times New Roman" w:hAnsi="Times New Roman"/>
          <w:bCs/>
          <w:sz w:val="24"/>
          <w:szCs w:val="24"/>
          <w:lang w:eastAsia="ru-RU"/>
        </w:rPr>
        <w:t>внесено</w:t>
      </w:r>
      <w:proofErr w:type="spellEnd"/>
      <w:r w:rsidRPr="001F413B">
        <w:rPr>
          <w:rFonts w:ascii="Times New Roman" w:eastAsia="Times New Roman" w:hAnsi="Times New Roman"/>
          <w:bCs/>
          <w:sz w:val="24"/>
          <w:szCs w:val="24"/>
          <w:lang w:eastAsia="ru-RU"/>
        </w:rPr>
        <w:t xml:space="preserve">: </w:t>
      </w:r>
      <w:r w:rsidR="0053445A" w:rsidRPr="0053445A">
        <w:rPr>
          <w:rFonts w:ascii="Times New Roman" w:eastAsia="Times New Roman" w:hAnsi="Times New Roman"/>
          <w:bCs/>
          <w:sz w:val="24"/>
          <w:szCs w:val="24"/>
          <w:lang w:eastAsia="ru-RU"/>
        </w:rPr>
        <w:t>12 537 350</w:t>
      </w:r>
      <w:r w:rsidR="006E3D4C">
        <w:rPr>
          <w:rFonts w:ascii="Times New Roman" w:eastAsia="Times New Roman" w:hAnsi="Times New Roman"/>
          <w:bCs/>
          <w:sz w:val="24"/>
          <w:szCs w:val="24"/>
          <w:lang w:eastAsia="ru-RU"/>
        </w:rPr>
        <w:t>,00</w:t>
      </w:r>
      <w:r w:rsidR="00C24FFA">
        <w:rPr>
          <w:rStyle w:val="ac"/>
          <w:rFonts w:ascii="Times New Roman" w:hAnsi="Times New Roman"/>
          <w:b w:val="0"/>
          <w:bCs w:val="0"/>
          <w:sz w:val="20"/>
          <w:szCs w:val="20"/>
          <w:shd w:val="clear" w:color="auto" w:fill="F0F5F2"/>
        </w:rPr>
        <w:t xml:space="preserve"> </w:t>
      </w:r>
      <w:r w:rsidRPr="00C24FFA">
        <w:rPr>
          <w:rFonts w:ascii="Times New Roman" w:hAnsi="Times New Roman"/>
          <w:sz w:val="20"/>
          <w:szCs w:val="20"/>
        </w:rPr>
        <w:t>грн</w:t>
      </w:r>
      <w:r w:rsidRPr="00C24FFA">
        <w:rPr>
          <w:rFonts w:ascii="Times New Roman" w:eastAsia="Times New Roman" w:hAnsi="Times New Roman"/>
          <w:bCs/>
          <w:sz w:val="28"/>
          <w:szCs w:val="28"/>
          <w:lang w:eastAsia="ru-RU"/>
        </w:rPr>
        <w:t xml:space="preserve"> </w:t>
      </w:r>
    </w:p>
    <w:p w14:paraId="237D9166" w14:textId="33045868" w:rsidR="00656DAA" w:rsidRPr="00902ACC"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902ACC">
        <w:rPr>
          <w:rFonts w:ascii="Times New Roman" w:eastAsia="Times New Roman" w:hAnsi="Times New Roman"/>
          <w:b/>
          <w:bCs/>
          <w:sz w:val="24"/>
          <w:szCs w:val="24"/>
          <w:lang w:eastAsia="ru-RU"/>
        </w:rPr>
        <w:t>Процедура закупівлі:</w:t>
      </w:r>
      <w:r w:rsidR="0088389D" w:rsidRPr="00902ACC">
        <w:rPr>
          <w:rFonts w:ascii="Times New Roman" w:eastAsia="Times New Roman" w:hAnsi="Times New Roman"/>
          <w:bCs/>
          <w:sz w:val="24"/>
          <w:szCs w:val="24"/>
          <w:lang w:eastAsia="ru-RU"/>
        </w:rPr>
        <w:t xml:space="preserve"> </w:t>
      </w:r>
      <w:r w:rsidR="00902ACC">
        <w:rPr>
          <w:rFonts w:ascii="Times New Roman" w:eastAsia="Times New Roman" w:hAnsi="Times New Roman"/>
          <w:bCs/>
          <w:sz w:val="24"/>
          <w:szCs w:val="24"/>
          <w:lang w:eastAsia="ru-RU"/>
        </w:rPr>
        <w:t>відкриті торги з особливостями</w:t>
      </w:r>
    </w:p>
    <w:sectPr w:rsidR="00656DAA" w:rsidRPr="00902ACC"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1"/>
  </w:num>
  <w:num w:numId="13" w16cid:durableId="1318459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226971"/>
    <w:rsid w:val="003F5FBA"/>
    <w:rsid w:val="0053445A"/>
    <w:rsid w:val="005B1693"/>
    <w:rsid w:val="005F5415"/>
    <w:rsid w:val="00656DAA"/>
    <w:rsid w:val="0069681B"/>
    <w:rsid w:val="006E3D4C"/>
    <w:rsid w:val="00810651"/>
    <w:rsid w:val="008241FB"/>
    <w:rsid w:val="00832D42"/>
    <w:rsid w:val="00842A4F"/>
    <w:rsid w:val="00865416"/>
    <w:rsid w:val="0088389D"/>
    <w:rsid w:val="008B1CA1"/>
    <w:rsid w:val="00902ACC"/>
    <w:rsid w:val="009F6E89"/>
    <w:rsid w:val="00C24FFA"/>
    <w:rsid w:val="00C52D41"/>
    <w:rsid w:val="00C61B92"/>
    <w:rsid w:val="00D00783"/>
    <w:rsid w:val="00EA0BEF"/>
    <w:rsid w:val="00EA25FA"/>
    <w:rsid w:val="00F01B7E"/>
    <w:rsid w:val="00F53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9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qFormat/>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5442</Words>
  <Characters>3103</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22</cp:revision>
  <cp:lastPrinted>2023-02-24T10:47:00Z</cp:lastPrinted>
  <dcterms:created xsi:type="dcterms:W3CDTF">2022-01-21T14:13:00Z</dcterms:created>
  <dcterms:modified xsi:type="dcterms:W3CDTF">2026-02-16T12:34:00Z</dcterms:modified>
</cp:coreProperties>
</file>