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53314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4DD0B" w14:textId="77777777" w:rsidR="00FD7DCB" w:rsidRPr="0053314C" w:rsidRDefault="00FD7DCB" w:rsidP="00C24FFA">
      <w:pPr>
        <w:spacing w:after="0" w:line="240" w:lineRule="auto"/>
        <w:jc w:val="center"/>
        <w:rPr>
          <w:rFonts w:ascii="Times New Roman" w:hAnsi="Times New Roman"/>
          <w:b/>
          <w:sz w:val="24"/>
          <w:szCs w:val="24"/>
        </w:rPr>
      </w:pPr>
    </w:p>
    <w:p w14:paraId="1C7D636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3314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вул. Котляревського, 5, м. Рівне, 33028;</w:t>
      </w:r>
    </w:p>
    <w:p w14:paraId="69ABB6CD" w14:textId="77777777" w:rsidR="008241FB" w:rsidRPr="0053314C" w:rsidRDefault="008241FB" w:rsidP="005845E3">
      <w:pPr>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код за ЄДРПОУ – 26353256;</w:t>
      </w:r>
    </w:p>
    <w:p w14:paraId="7B90C6C9"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53314C"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4AA94F3D" w14:textId="77777777" w:rsidR="00FD7DCB" w:rsidRDefault="008241FB" w:rsidP="00D622CC">
      <w:pPr>
        <w:tabs>
          <w:tab w:val="left" w:pos="851"/>
        </w:tabs>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53314C">
        <w:rPr>
          <w:rFonts w:ascii="Times New Roman" w:eastAsia="Times New Roman" w:hAnsi="Times New Roman"/>
          <w:b/>
          <w:sz w:val="24"/>
          <w:szCs w:val="24"/>
          <w:u w:val="single"/>
          <w:lang w:eastAsia="ru-RU"/>
        </w:rPr>
        <w:t xml:space="preserve"> </w:t>
      </w:r>
    </w:p>
    <w:p w14:paraId="0E295FEF" w14:textId="5D20B414" w:rsidR="00D622CC" w:rsidRPr="0053314C" w:rsidRDefault="0053314C" w:rsidP="00D622CC">
      <w:pPr>
        <w:tabs>
          <w:tab w:val="left" w:pos="851"/>
        </w:tabs>
        <w:spacing w:after="0" w:line="240" w:lineRule="auto"/>
        <w:jc w:val="both"/>
        <w:rPr>
          <w:rFonts w:ascii="Times New Roman" w:hAnsi="Times New Roman"/>
          <w:sz w:val="24"/>
          <w:szCs w:val="24"/>
          <w:u w:val="single"/>
        </w:rPr>
      </w:pPr>
      <w:r w:rsidRPr="0053314C">
        <w:rPr>
          <w:rFonts w:ascii="Times New Roman" w:hAnsi="Times New Roman"/>
          <w:sz w:val="24"/>
          <w:szCs w:val="24"/>
          <w:u w:val="single"/>
          <w:lang w:eastAsia="ru-RU"/>
        </w:rPr>
        <w:t>«</w:t>
      </w:r>
      <w:proofErr w:type="spellStart"/>
      <w:r w:rsidR="00FD7DCB" w:rsidRPr="00FD7DCB">
        <w:rPr>
          <w:rFonts w:ascii="Times New Roman" w:hAnsi="Times New Roman"/>
          <w:sz w:val="24"/>
          <w:szCs w:val="24"/>
          <w:u w:val="single"/>
          <w:lang w:eastAsia="ru-RU"/>
        </w:rPr>
        <w:t>Нікетамід</w:t>
      </w:r>
      <w:proofErr w:type="spellEnd"/>
      <w:r w:rsidR="00FD7DCB" w:rsidRPr="00FD7DCB">
        <w:rPr>
          <w:rFonts w:ascii="Times New Roman" w:hAnsi="Times New Roman"/>
          <w:sz w:val="24"/>
          <w:szCs w:val="24"/>
          <w:u w:val="single"/>
          <w:lang w:eastAsia="ru-RU"/>
        </w:rPr>
        <w:t xml:space="preserve"> розчин для ін`єкцій 250 мг/мл по 2 мл</w:t>
      </w:r>
      <w:r w:rsidRPr="0053314C">
        <w:rPr>
          <w:rFonts w:ascii="Times New Roman" w:hAnsi="Times New Roman"/>
          <w:sz w:val="24"/>
          <w:szCs w:val="24"/>
          <w:u w:val="single"/>
          <w:lang w:eastAsia="ru-RU"/>
        </w:rPr>
        <w:t xml:space="preserve">» за ДК 021: 2015 «Єдиний закупівельний словник - </w:t>
      </w:r>
      <w:r w:rsidRPr="0053314C">
        <w:rPr>
          <w:rFonts w:ascii="Times New Roman" w:hAnsi="Times New Roman"/>
          <w:sz w:val="24"/>
          <w:szCs w:val="24"/>
          <w:u w:val="single"/>
        </w:rPr>
        <w:t>33600000-6 - Фармацевтична продукція»,</w:t>
      </w:r>
    </w:p>
    <w:p w14:paraId="02CE230A" w14:textId="6451FB16"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53314C"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53314C">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53314C"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Т</w:t>
      </w:r>
      <w:r w:rsidR="000C71B3" w:rsidRPr="0053314C">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Місце поставки: м. Рівне, вул. Котляревського, 5</w:t>
      </w:r>
    </w:p>
    <w:p w14:paraId="47F5B4E6" w14:textId="45E3936E"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Строк поставки: до 29.12.2026 р.</w:t>
      </w:r>
    </w:p>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417"/>
        <w:gridCol w:w="5437"/>
        <w:gridCol w:w="2059"/>
        <w:gridCol w:w="1105"/>
        <w:gridCol w:w="1042"/>
      </w:tblGrid>
      <w:tr w:rsidR="003B44C5" w:rsidRPr="003B44C5" w14:paraId="4298FB49" w14:textId="77777777" w:rsidTr="00FF42D4">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6BB044"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w:t>
            </w:r>
          </w:p>
        </w:tc>
        <w:tc>
          <w:tcPr>
            <w:tcW w:w="5437" w:type="dxa"/>
            <w:tcBorders>
              <w:top w:val="single" w:sz="4" w:space="0" w:color="auto"/>
              <w:left w:val="single" w:sz="4" w:space="0" w:color="auto"/>
              <w:bottom w:val="single" w:sz="4" w:space="0" w:color="auto"/>
              <w:right w:val="single" w:sz="4" w:space="0" w:color="auto"/>
            </w:tcBorders>
            <w:vAlign w:val="bottom"/>
            <w:hideMark/>
          </w:tcPr>
          <w:p w14:paraId="1955ECC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Назва</w:t>
            </w:r>
          </w:p>
        </w:tc>
        <w:tc>
          <w:tcPr>
            <w:tcW w:w="2059" w:type="dxa"/>
            <w:tcBorders>
              <w:top w:val="single" w:sz="4" w:space="0" w:color="auto"/>
              <w:left w:val="single" w:sz="4" w:space="0" w:color="auto"/>
              <w:bottom w:val="single" w:sz="4" w:space="0" w:color="auto"/>
              <w:right w:val="single" w:sz="4" w:space="0" w:color="auto"/>
            </w:tcBorders>
            <w:vAlign w:val="bottom"/>
            <w:hideMark/>
          </w:tcPr>
          <w:p w14:paraId="10688FF8"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Код МНН</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667C722" w14:textId="24369043"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 xml:space="preserve">Кількість </w:t>
            </w:r>
          </w:p>
        </w:tc>
        <w:tc>
          <w:tcPr>
            <w:tcW w:w="1042" w:type="dxa"/>
            <w:tcBorders>
              <w:top w:val="single" w:sz="4" w:space="0" w:color="auto"/>
              <w:left w:val="single" w:sz="4" w:space="0" w:color="auto"/>
              <w:bottom w:val="single" w:sz="4" w:space="0" w:color="auto"/>
              <w:right w:val="single" w:sz="4" w:space="0" w:color="auto"/>
            </w:tcBorders>
            <w:vAlign w:val="bottom"/>
            <w:hideMark/>
          </w:tcPr>
          <w:p w14:paraId="264F130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Одиниця виміру</w:t>
            </w:r>
          </w:p>
        </w:tc>
      </w:tr>
      <w:tr w:rsidR="006B4ACE" w:rsidRPr="006B4ACE" w14:paraId="7D106C0A" w14:textId="77777777" w:rsidTr="00FF42D4">
        <w:trPr>
          <w:trHeight w:val="733"/>
        </w:trPr>
        <w:tc>
          <w:tcPr>
            <w:tcW w:w="417" w:type="dxa"/>
            <w:tcBorders>
              <w:top w:val="single" w:sz="4" w:space="0" w:color="auto"/>
              <w:left w:val="nil"/>
              <w:bottom w:val="nil"/>
              <w:right w:val="nil"/>
            </w:tcBorders>
            <w:noWrap/>
            <w:vAlign w:val="center"/>
            <w:hideMark/>
          </w:tcPr>
          <w:p w14:paraId="01ECE4E8"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w:t>
            </w:r>
          </w:p>
        </w:tc>
        <w:tc>
          <w:tcPr>
            <w:tcW w:w="5437" w:type="dxa"/>
            <w:tcBorders>
              <w:top w:val="single" w:sz="4" w:space="0" w:color="auto"/>
              <w:left w:val="nil"/>
              <w:bottom w:val="nil"/>
              <w:right w:val="nil"/>
            </w:tcBorders>
            <w:vAlign w:val="center"/>
            <w:hideMark/>
          </w:tcPr>
          <w:p w14:paraId="6932757E" w14:textId="77777777" w:rsidR="00FD7DCB" w:rsidRDefault="00FD7DCB" w:rsidP="0053314C">
            <w:pPr>
              <w:spacing w:after="0" w:line="240" w:lineRule="auto"/>
              <w:rPr>
                <w:rFonts w:ascii="Times New Roman" w:eastAsia="Times New Roman" w:hAnsi="Times New Roman"/>
                <w:b/>
                <w:bCs/>
                <w:sz w:val="20"/>
                <w:szCs w:val="20"/>
                <w:lang w:eastAsia="uk-UA"/>
              </w:rPr>
            </w:pPr>
            <w:proofErr w:type="spellStart"/>
            <w:r w:rsidRPr="00FD7DCB">
              <w:rPr>
                <w:rFonts w:ascii="Times New Roman" w:eastAsia="Times New Roman" w:hAnsi="Times New Roman"/>
                <w:b/>
                <w:bCs/>
                <w:sz w:val="20"/>
                <w:szCs w:val="20"/>
                <w:lang w:eastAsia="uk-UA"/>
              </w:rPr>
              <w:t>Нікетамід</w:t>
            </w:r>
            <w:proofErr w:type="spellEnd"/>
            <w:r w:rsidRPr="00FD7DCB">
              <w:rPr>
                <w:rFonts w:ascii="Times New Roman" w:eastAsia="Times New Roman" w:hAnsi="Times New Roman"/>
                <w:b/>
                <w:bCs/>
                <w:sz w:val="20"/>
                <w:szCs w:val="20"/>
                <w:lang w:eastAsia="uk-UA"/>
              </w:rPr>
              <w:t xml:space="preserve"> розчин для ін`єкцій 250 мг/мл по 2 мл</w:t>
            </w:r>
          </w:p>
          <w:p w14:paraId="666DD5B1" w14:textId="64F369E5" w:rsidR="006B4ACE" w:rsidRPr="006B4ACE" w:rsidRDefault="006B4ACE"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Класифікація згідно</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 xml:space="preserve"> АТХ</w:t>
            </w:r>
            <w:r w:rsidR="00FD7DCB">
              <w:rPr>
                <w:rFonts w:ascii="Times New Roman" w:eastAsia="Times New Roman" w:hAnsi="Times New Roman"/>
                <w:sz w:val="20"/>
                <w:szCs w:val="20"/>
                <w:lang w:eastAsia="uk-UA"/>
              </w:rPr>
              <w:t xml:space="preserve"> -</w:t>
            </w:r>
            <w:r w:rsidRPr="006B4ACE">
              <w:rPr>
                <w:rFonts w:ascii="Times New Roman" w:eastAsia="Times New Roman" w:hAnsi="Times New Roman"/>
                <w:sz w:val="20"/>
                <w:szCs w:val="20"/>
                <w:lang w:eastAsia="uk-UA"/>
              </w:rPr>
              <w:t xml:space="preserve"> </w:t>
            </w:r>
            <w:r w:rsidR="00FD7DCB" w:rsidRPr="00FD7DCB">
              <w:rPr>
                <w:rFonts w:ascii="Times New Roman" w:eastAsia="Times New Roman" w:hAnsi="Times New Roman"/>
                <w:sz w:val="20"/>
                <w:szCs w:val="20"/>
                <w:lang w:eastAsia="uk-UA"/>
              </w:rPr>
              <w:t>R07AB02</w:t>
            </w:r>
          </w:p>
          <w:p w14:paraId="19B24ED1" w14:textId="64E9A83D" w:rsidR="0053314C"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w:t>
            </w:r>
            <w:r w:rsidR="00FD7DCB" w:rsidRPr="00FD7DCB">
              <w:rPr>
                <w:rFonts w:ascii="Times New Roman" w:eastAsia="Times New Roman" w:hAnsi="Times New Roman"/>
                <w:sz w:val="20"/>
                <w:szCs w:val="20"/>
                <w:lang w:eastAsia="uk-UA"/>
              </w:rPr>
              <w:t>Розчин для ін’єкцій</w:t>
            </w:r>
          </w:p>
          <w:p w14:paraId="31AD8C3D" w14:textId="47ABDE3F" w:rsid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Доза діючої речовини</w:t>
            </w:r>
            <w:r w:rsidRPr="006B4ACE">
              <w:rPr>
                <w:rFonts w:ascii="Times New Roman" w:eastAsia="Times New Roman" w:hAnsi="Times New Roman"/>
                <w:sz w:val="20"/>
                <w:szCs w:val="20"/>
                <w:lang w:eastAsia="uk-UA"/>
              </w:rPr>
              <w:t xml:space="preserve"> -</w:t>
            </w:r>
            <w:r w:rsidR="00FD7DCB" w:rsidRPr="00FD7DCB">
              <w:rPr>
                <w:rFonts w:ascii="Times New Roman" w:eastAsia="Times New Roman" w:hAnsi="Times New Roman"/>
                <w:sz w:val="20"/>
                <w:szCs w:val="20"/>
                <w:lang w:eastAsia="uk-UA"/>
              </w:rPr>
              <w:t>250 мг/мл</w:t>
            </w:r>
          </w:p>
          <w:p w14:paraId="4C4CA0A0" w14:textId="7D4D592E" w:rsidR="00FD7DCB" w:rsidRPr="00FD7DCB" w:rsidRDefault="00FD7DCB" w:rsidP="0053314C">
            <w:pPr>
              <w:spacing w:after="0" w:line="240" w:lineRule="auto"/>
              <w:rPr>
                <w:rFonts w:ascii="Times New Roman" w:eastAsia="Times New Roman" w:hAnsi="Times New Roman"/>
                <w:sz w:val="20"/>
                <w:szCs w:val="20"/>
                <w:lang w:eastAsia="uk-UA"/>
              </w:rPr>
            </w:pPr>
            <w:r w:rsidRPr="00FD7DCB">
              <w:rPr>
                <w:rFonts w:ascii="Times New Roman" w:eastAsia="Times New Roman" w:hAnsi="Times New Roman"/>
                <w:sz w:val="20"/>
                <w:szCs w:val="20"/>
                <w:lang w:eastAsia="uk-UA"/>
              </w:rPr>
              <w:t>Об'єм – 2 мл</w:t>
            </w:r>
          </w:p>
          <w:p w14:paraId="488F194E" w14:textId="41007DBC" w:rsidR="00FD7DCB" w:rsidRPr="00FD7DCB" w:rsidRDefault="00FD7DCB" w:rsidP="0053314C">
            <w:pPr>
              <w:spacing w:after="0" w:line="240" w:lineRule="auto"/>
              <w:rPr>
                <w:rFonts w:ascii="Times New Roman" w:eastAsia="Times New Roman" w:hAnsi="Times New Roman"/>
                <w:sz w:val="20"/>
                <w:szCs w:val="20"/>
                <w:lang w:eastAsia="uk-UA"/>
              </w:rPr>
            </w:pPr>
            <w:r w:rsidRPr="00FD7DCB">
              <w:rPr>
                <w:rFonts w:ascii="Times New Roman" w:eastAsia="Times New Roman" w:hAnsi="Times New Roman"/>
                <w:sz w:val="20"/>
                <w:szCs w:val="20"/>
                <w:lang w:eastAsia="uk-UA"/>
              </w:rPr>
              <w:t>Ти пакування - ампула</w:t>
            </w:r>
          </w:p>
          <w:p w14:paraId="78165366" w14:textId="77777777" w:rsidR="0053314C" w:rsidRPr="0053314C" w:rsidRDefault="0053314C" w:rsidP="0053314C">
            <w:pPr>
              <w:spacing w:after="0" w:line="240" w:lineRule="auto"/>
              <w:rPr>
                <w:rFonts w:ascii="Times New Roman" w:eastAsia="Times New Roman" w:hAnsi="Times New Roman"/>
                <w:b/>
                <w:bCs/>
                <w:sz w:val="20"/>
                <w:szCs w:val="20"/>
                <w:lang w:eastAsia="uk-UA"/>
              </w:rPr>
            </w:pPr>
          </w:p>
        </w:tc>
        <w:tc>
          <w:tcPr>
            <w:tcW w:w="2059" w:type="dxa"/>
            <w:tcBorders>
              <w:top w:val="single" w:sz="4" w:space="0" w:color="auto"/>
              <w:left w:val="nil"/>
              <w:bottom w:val="nil"/>
              <w:right w:val="nil"/>
            </w:tcBorders>
            <w:hideMark/>
          </w:tcPr>
          <w:p w14:paraId="0B8A55F7" w14:textId="37408E58" w:rsidR="0053314C" w:rsidRPr="0053314C" w:rsidRDefault="00FD7DCB" w:rsidP="00FD7DCB">
            <w:pPr>
              <w:spacing w:after="0" w:line="240" w:lineRule="auto"/>
              <w:jc w:val="center"/>
              <w:rPr>
                <w:rFonts w:ascii="Times New Roman" w:eastAsia="Times New Roman" w:hAnsi="Times New Roman"/>
                <w:b/>
                <w:bCs/>
                <w:sz w:val="20"/>
                <w:szCs w:val="20"/>
                <w:lang w:eastAsia="uk-UA"/>
              </w:rPr>
            </w:pPr>
            <w:proofErr w:type="spellStart"/>
            <w:r w:rsidRPr="00FD7DCB">
              <w:rPr>
                <w:rFonts w:ascii="Times New Roman" w:eastAsia="Times New Roman" w:hAnsi="Times New Roman"/>
                <w:b/>
                <w:bCs/>
                <w:sz w:val="20"/>
                <w:szCs w:val="20"/>
                <w:lang w:eastAsia="uk-UA"/>
              </w:rPr>
              <w:t>Nikethamide</w:t>
            </w:r>
            <w:proofErr w:type="spellEnd"/>
          </w:p>
        </w:tc>
        <w:tc>
          <w:tcPr>
            <w:tcW w:w="1105" w:type="dxa"/>
            <w:tcBorders>
              <w:top w:val="single" w:sz="4" w:space="0" w:color="auto"/>
              <w:left w:val="nil"/>
              <w:bottom w:val="nil"/>
              <w:right w:val="nil"/>
            </w:tcBorders>
            <w:hideMark/>
          </w:tcPr>
          <w:p w14:paraId="55108A1E" w14:textId="128658F7" w:rsidR="0053314C" w:rsidRPr="0053314C" w:rsidRDefault="00FD7DCB" w:rsidP="006B4ACE">
            <w:pPr>
              <w:spacing w:after="0" w:line="240" w:lineRule="auto"/>
              <w:jc w:val="center"/>
              <w:rPr>
                <w:rFonts w:ascii="Times New Roman" w:eastAsia="Times New Roman" w:hAnsi="Times New Roman"/>
                <w:b/>
                <w:bCs/>
                <w:sz w:val="20"/>
                <w:szCs w:val="20"/>
                <w:lang w:eastAsia="uk-UA"/>
              </w:rPr>
            </w:pPr>
            <w:r w:rsidRPr="00FD7DCB">
              <w:rPr>
                <w:rFonts w:ascii="Times New Roman" w:eastAsia="Times New Roman" w:hAnsi="Times New Roman"/>
                <w:b/>
                <w:bCs/>
                <w:sz w:val="20"/>
                <w:szCs w:val="20"/>
                <w:lang w:eastAsia="uk-UA"/>
              </w:rPr>
              <w:t>1 400</w:t>
            </w:r>
          </w:p>
        </w:tc>
        <w:tc>
          <w:tcPr>
            <w:tcW w:w="1042" w:type="dxa"/>
            <w:tcBorders>
              <w:top w:val="single" w:sz="4" w:space="0" w:color="auto"/>
              <w:left w:val="nil"/>
              <w:bottom w:val="nil"/>
              <w:right w:val="nil"/>
            </w:tcBorders>
            <w:hideMark/>
          </w:tcPr>
          <w:p w14:paraId="768F933C" w14:textId="6E2A1DF9" w:rsidR="0053314C" w:rsidRPr="0053314C" w:rsidRDefault="00FD7DCB" w:rsidP="0053314C">
            <w:pPr>
              <w:spacing w:after="0" w:line="240" w:lineRule="auto"/>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ампула</w:t>
            </w:r>
          </w:p>
        </w:tc>
      </w:tr>
    </w:tbl>
    <w:p w14:paraId="536766FF" w14:textId="77777777" w:rsidR="00FD7DCB" w:rsidRDefault="00FD7DCB" w:rsidP="0053314C">
      <w:pPr>
        <w:tabs>
          <w:tab w:val="left" w:pos="851"/>
        </w:tabs>
        <w:spacing w:after="0" w:line="240" w:lineRule="auto"/>
        <w:jc w:val="both"/>
        <w:rPr>
          <w:rFonts w:ascii="Times New Roman" w:hAnsi="Times New Roman"/>
          <w:b/>
          <w:sz w:val="24"/>
          <w:szCs w:val="24"/>
          <w:u w:val="single"/>
        </w:rPr>
      </w:pPr>
    </w:p>
    <w:p w14:paraId="5D1BC8D9" w14:textId="227DE92F" w:rsidR="00902ACC" w:rsidRPr="0053314C" w:rsidRDefault="008241FB" w:rsidP="0053314C">
      <w:pPr>
        <w:tabs>
          <w:tab w:val="left" w:pos="851"/>
        </w:tabs>
        <w:spacing w:after="0" w:line="240" w:lineRule="auto"/>
        <w:jc w:val="both"/>
        <w:rPr>
          <w:rFonts w:ascii="Times New Roman" w:hAnsi="Times New Roman"/>
          <w:bCs/>
          <w:sz w:val="24"/>
          <w:szCs w:val="24"/>
        </w:rPr>
      </w:pPr>
      <w:r w:rsidRPr="0053314C">
        <w:rPr>
          <w:rFonts w:ascii="Times New Roman" w:hAnsi="Times New Roman"/>
          <w:b/>
          <w:sz w:val="24"/>
          <w:szCs w:val="24"/>
          <w:u w:val="single"/>
        </w:rPr>
        <w:t>Обґрунтування розміру бюджетного призначення:</w:t>
      </w:r>
      <w:r w:rsidRPr="0053314C">
        <w:rPr>
          <w:rFonts w:ascii="Times New Roman" w:hAnsi="Times New Roman"/>
          <w:b/>
          <w:sz w:val="24"/>
          <w:szCs w:val="24"/>
        </w:rPr>
        <w:t xml:space="preserve"> </w:t>
      </w:r>
      <w:r w:rsidRPr="0053314C">
        <w:rPr>
          <w:rFonts w:ascii="Times New Roman" w:hAnsi="Times New Roman"/>
          <w:sz w:val="24"/>
          <w:szCs w:val="24"/>
        </w:rPr>
        <w:t>розмір бюджетного призначення дл</w:t>
      </w:r>
      <w:r w:rsidR="00D00783" w:rsidRPr="0053314C">
        <w:rPr>
          <w:rFonts w:ascii="Times New Roman" w:hAnsi="Times New Roman"/>
          <w:sz w:val="24"/>
          <w:szCs w:val="24"/>
        </w:rPr>
        <w:t>я</w:t>
      </w:r>
      <w:r w:rsidR="005F5415" w:rsidRPr="0053314C">
        <w:rPr>
          <w:rFonts w:ascii="Times New Roman" w:hAnsi="Times New Roman"/>
          <w:sz w:val="24"/>
          <w:szCs w:val="24"/>
        </w:rPr>
        <w:t xml:space="preserve"> </w:t>
      </w:r>
      <w:r w:rsidRPr="0053314C">
        <w:rPr>
          <w:rFonts w:ascii="Times New Roman" w:hAnsi="Times New Roman"/>
          <w:sz w:val="24"/>
          <w:szCs w:val="24"/>
        </w:rPr>
        <w:t xml:space="preserve">предмета закупівлі </w:t>
      </w:r>
      <w:r w:rsidR="0053314C" w:rsidRPr="0053314C">
        <w:rPr>
          <w:rFonts w:ascii="Times New Roman" w:hAnsi="Times New Roman"/>
          <w:sz w:val="24"/>
          <w:szCs w:val="24"/>
          <w:u w:val="single"/>
          <w:lang w:eastAsia="ru-RU"/>
        </w:rPr>
        <w:t>«</w:t>
      </w:r>
      <w:proofErr w:type="spellStart"/>
      <w:r w:rsidR="00FD7DCB" w:rsidRPr="00FD7DCB">
        <w:rPr>
          <w:rFonts w:ascii="Times New Roman" w:hAnsi="Times New Roman"/>
          <w:sz w:val="24"/>
          <w:szCs w:val="24"/>
          <w:u w:val="single"/>
          <w:lang w:eastAsia="ru-RU"/>
        </w:rPr>
        <w:t>Нікетамід</w:t>
      </w:r>
      <w:proofErr w:type="spellEnd"/>
      <w:r w:rsidR="00FD7DCB" w:rsidRPr="00FD7DCB">
        <w:rPr>
          <w:rFonts w:ascii="Times New Roman" w:hAnsi="Times New Roman"/>
          <w:sz w:val="24"/>
          <w:szCs w:val="24"/>
          <w:u w:val="single"/>
          <w:lang w:eastAsia="ru-RU"/>
        </w:rPr>
        <w:t xml:space="preserve"> розчин для ін`єкцій 250 мг/мл по 2 мл</w:t>
      </w:r>
      <w:r w:rsidR="0053314C" w:rsidRPr="0053314C">
        <w:rPr>
          <w:rFonts w:ascii="Times New Roman" w:hAnsi="Times New Roman"/>
          <w:sz w:val="24"/>
          <w:szCs w:val="24"/>
          <w:u w:val="single"/>
          <w:lang w:eastAsia="ru-RU"/>
        </w:rPr>
        <w:t xml:space="preserve">» за ДК 021: 2015 «Єдиний закупівельний словник - </w:t>
      </w:r>
      <w:r w:rsidR="0053314C" w:rsidRPr="0053314C">
        <w:rPr>
          <w:rFonts w:ascii="Times New Roman" w:hAnsi="Times New Roman"/>
          <w:sz w:val="24"/>
          <w:szCs w:val="24"/>
          <w:u w:val="single"/>
        </w:rPr>
        <w:t xml:space="preserve">33600000-6 - Фармацевтична продукція» </w:t>
      </w:r>
      <w:r w:rsidRPr="0053314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3314C">
        <w:rPr>
          <w:rFonts w:ascii="Times New Roman" w:hAnsi="Times New Roman"/>
          <w:bCs/>
          <w:sz w:val="24"/>
          <w:szCs w:val="24"/>
        </w:rPr>
        <w:t>12</w:t>
      </w:r>
      <w:r w:rsidRPr="0053314C">
        <w:rPr>
          <w:rFonts w:ascii="Times New Roman" w:hAnsi="Times New Roman"/>
          <w:bCs/>
          <w:sz w:val="24"/>
          <w:szCs w:val="24"/>
        </w:rPr>
        <w:t xml:space="preserve">-од від </w:t>
      </w:r>
      <w:r w:rsidR="00086E19" w:rsidRPr="0053314C">
        <w:rPr>
          <w:rFonts w:ascii="Times New Roman" w:hAnsi="Times New Roman"/>
          <w:bCs/>
          <w:sz w:val="24"/>
          <w:szCs w:val="24"/>
        </w:rPr>
        <w:t>1</w:t>
      </w:r>
      <w:r w:rsidR="0088389D" w:rsidRPr="0053314C">
        <w:rPr>
          <w:rFonts w:ascii="Times New Roman" w:hAnsi="Times New Roman"/>
          <w:bCs/>
          <w:sz w:val="24"/>
          <w:szCs w:val="24"/>
        </w:rPr>
        <w:t>7</w:t>
      </w:r>
      <w:r w:rsidRPr="0053314C">
        <w:rPr>
          <w:rFonts w:ascii="Times New Roman" w:hAnsi="Times New Roman"/>
          <w:bCs/>
          <w:sz w:val="24"/>
          <w:szCs w:val="24"/>
        </w:rPr>
        <w:t>.0</w:t>
      </w:r>
      <w:r w:rsidR="00086E19" w:rsidRPr="0053314C">
        <w:rPr>
          <w:rFonts w:ascii="Times New Roman" w:hAnsi="Times New Roman"/>
          <w:bCs/>
          <w:sz w:val="24"/>
          <w:szCs w:val="24"/>
        </w:rPr>
        <w:t>1</w:t>
      </w:r>
      <w:r w:rsidRPr="0053314C">
        <w:rPr>
          <w:rFonts w:ascii="Times New Roman" w:hAnsi="Times New Roman"/>
          <w:bCs/>
          <w:sz w:val="24"/>
          <w:szCs w:val="24"/>
        </w:rPr>
        <w:t>.202</w:t>
      </w:r>
      <w:r w:rsidR="0088389D" w:rsidRPr="0053314C">
        <w:rPr>
          <w:rFonts w:ascii="Times New Roman" w:hAnsi="Times New Roman"/>
          <w:bCs/>
          <w:sz w:val="24"/>
          <w:szCs w:val="24"/>
        </w:rPr>
        <w:t>3</w:t>
      </w:r>
      <w:r w:rsidR="00086E19" w:rsidRPr="0053314C">
        <w:rPr>
          <w:rFonts w:ascii="Times New Roman" w:hAnsi="Times New Roman"/>
          <w:bCs/>
          <w:sz w:val="24"/>
          <w:szCs w:val="24"/>
        </w:rPr>
        <w:t xml:space="preserve"> </w:t>
      </w:r>
      <w:r w:rsidRPr="0053314C">
        <w:rPr>
          <w:rFonts w:ascii="Times New Roman" w:hAnsi="Times New Roman"/>
          <w:bCs/>
          <w:sz w:val="24"/>
          <w:szCs w:val="24"/>
        </w:rPr>
        <w:t>року «</w:t>
      </w:r>
      <w:r w:rsidR="0088389D" w:rsidRPr="0053314C">
        <w:rPr>
          <w:rFonts w:ascii="Times New Roman" w:hAnsi="Times New Roman"/>
          <w:sz w:val="24"/>
          <w:szCs w:val="24"/>
        </w:rPr>
        <w:t>Про призначення уповноваженої особи,</w:t>
      </w:r>
      <w:r w:rsidR="00EA0BEF" w:rsidRPr="0053314C">
        <w:rPr>
          <w:rFonts w:ascii="Times New Roman" w:hAnsi="Times New Roman"/>
          <w:sz w:val="24"/>
          <w:szCs w:val="24"/>
        </w:rPr>
        <w:t xml:space="preserve"> </w:t>
      </w:r>
      <w:r w:rsidR="0088389D" w:rsidRPr="0053314C">
        <w:rPr>
          <w:rFonts w:ascii="Times New Roman" w:hAnsi="Times New Roman"/>
          <w:color w:val="000000"/>
          <w:sz w:val="24"/>
          <w:szCs w:val="24"/>
        </w:rPr>
        <w:t xml:space="preserve">відповідальної за </w:t>
      </w:r>
      <w:r w:rsidR="0088389D" w:rsidRPr="0053314C">
        <w:rPr>
          <w:rFonts w:ascii="Times New Roman" w:hAnsi="Times New Roman"/>
          <w:sz w:val="24"/>
          <w:szCs w:val="24"/>
        </w:rPr>
        <w:t xml:space="preserve">організацію та проведення публічних </w:t>
      </w:r>
      <w:proofErr w:type="spellStart"/>
      <w:r w:rsidR="0088389D" w:rsidRPr="0053314C">
        <w:rPr>
          <w:rFonts w:ascii="Times New Roman" w:hAnsi="Times New Roman"/>
          <w:sz w:val="24"/>
          <w:szCs w:val="24"/>
        </w:rPr>
        <w:t>закупівель</w:t>
      </w:r>
      <w:proofErr w:type="spellEnd"/>
      <w:r w:rsidR="0088389D" w:rsidRPr="0053314C">
        <w:rPr>
          <w:rFonts w:ascii="Times New Roman" w:hAnsi="Times New Roman"/>
          <w:sz w:val="24"/>
          <w:szCs w:val="24"/>
        </w:rPr>
        <w:t xml:space="preserve"> товарів, робіт і послуг</w:t>
      </w:r>
      <w:r w:rsidR="00EA0BEF" w:rsidRPr="0053314C">
        <w:rPr>
          <w:rFonts w:ascii="Times New Roman" w:hAnsi="Times New Roman"/>
          <w:sz w:val="24"/>
          <w:szCs w:val="24"/>
        </w:rPr>
        <w:t xml:space="preserve"> </w:t>
      </w:r>
      <w:r w:rsidR="0088389D" w:rsidRPr="0053314C">
        <w:rPr>
          <w:rFonts w:ascii="Times New Roman" w:hAnsi="Times New Roman"/>
          <w:sz w:val="24"/>
          <w:szCs w:val="24"/>
        </w:rPr>
        <w:t xml:space="preserve">та затвердження </w:t>
      </w:r>
      <w:r w:rsidR="0088389D" w:rsidRPr="0053314C">
        <w:rPr>
          <w:rFonts w:ascii="Times New Roman" w:hAnsi="Times New Roman"/>
          <w:color w:val="000000"/>
          <w:sz w:val="24"/>
          <w:szCs w:val="24"/>
        </w:rPr>
        <w:t>положення про уповноважену особу</w:t>
      </w:r>
      <w:r w:rsidRPr="0053314C">
        <w:rPr>
          <w:rFonts w:ascii="Times New Roman" w:hAnsi="Times New Roman"/>
          <w:sz w:val="24"/>
          <w:szCs w:val="24"/>
        </w:rPr>
        <w:t xml:space="preserve">» </w:t>
      </w:r>
      <w:r w:rsidRPr="0053314C">
        <w:rPr>
          <w:rFonts w:ascii="Times New Roman" w:hAnsi="Times New Roman"/>
          <w:bCs/>
          <w:sz w:val="24"/>
          <w:szCs w:val="24"/>
        </w:rPr>
        <w:t xml:space="preserve"> </w:t>
      </w:r>
    </w:p>
    <w:p w14:paraId="40919135" w14:textId="77777777" w:rsidR="00BB3183" w:rsidRPr="0053314C"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3314C" w:rsidRDefault="008241FB" w:rsidP="00C24FFA">
      <w:pPr>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3314C" w:rsidRDefault="00FC5111" w:rsidP="00FC5111">
      <w:pPr>
        <w:spacing w:after="0" w:line="240" w:lineRule="auto"/>
        <w:rPr>
          <w:rFonts w:ascii="Times New Roman" w:hAnsi="Times New Roman"/>
          <w:sz w:val="24"/>
          <w:szCs w:val="24"/>
        </w:rPr>
      </w:pPr>
      <w:r w:rsidRPr="0053314C">
        <w:rPr>
          <w:rFonts w:ascii="Times New Roman" w:hAnsi="Times New Roman"/>
          <w:sz w:val="24"/>
          <w:szCs w:val="24"/>
        </w:rPr>
        <w:t xml:space="preserve">Очікувана вартість предмета закупівлі сформована на підставі </w:t>
      </w:r>
      <w:r w:rsidR="007C366D" w:rsidRPr="0053314C">
        <w:rPr>
          <w:rFonts w:ascii="Times New Roman" w:hAnsi="Times New Roman"/>
          <w:sz w:val="24"/>
          <w:szCs w:val="24"/>
        </w:rPr>
        <w:t>моніторингу ц</w:t>
      </w:r>
      <w:r w:rsidR="00DA4DAC" w:rsidRPr="0053314C">
        <w:rPr>
          <w:rFonts w:ascii="Times New Roman" w:hAnsi="Times New Roman"/>
          <w:sz w:val="24"/>
          <w:szCs w:val="24"/>
        </w:rPr>
        <w:t xml:space="preserve">ін </w:t>
      </w:r>
      <w:r w:rsidR="00BB3183" w:rsidRPr="0053314C">
        <w:rPr>
          <w:rFonts w:ascii="Times New Roman" w:hAnsi="Times New Roman"/>
          <w:sz w:val="24"/>
          <w:szCs w:val="24"/>
        </w:rPr>
        <w:t>в мережі інтернет</w:t>
      </w:r>
    </w:p>
    <w:p w14:paraId="0B62A144" w14:textId="344DA9F5" w:rsidR="00832D42" w:rsidRPr="0053314C" w:rsidRDefault="00832D42" w:rsidP="00C24FFA">
      <w:pPr>
        <w:spacing w:after="0" w:line="240" w:lineRule="auto"/>
        <w:rPr>
          <w:rFonts w:ascii="Times New Roman" w:eastAsia="Times New Roman" w:hAnsi="Times New Roman"/>
          <w:bCs/>
          <w:sz w:val="24"/>
          <w:szCs w:val="24"/>
          <w:lang w:eastAsia="ru-RU"/>
        </w:rPr>
      </w:pPr>
      <w:r w:rsidRPr="0053314C">
        <w:rPr>
          <w:rFonts w:ascii="Times New Roman" w:eastAsia="Times New Roman" w:hAnsi="Times New Roman"/>
          <w:bCs/>
          <w:sz w:val="24"/>
          <w:szCs w:val="24"/>
          <w:lang w:eastAsia="ru-RU"/>
        </w:rPr>
        <w:t xml:space="preserve">В річний план </w:t>
      </w:r>
      <w:proofErr w:type="spellStart"/>
      <w:r w:rsidRPr="0053314C">
        <w:rPr>
          <w:rFonts w:ascii="Times New Roman" w:eastAsia="Times New Roman" w:hAnsi="Times New Roman"/>
          <w:bCs/>
          <w:sz w:val="24"/>
          <w:szCs w:val="24"/>
          <w:lang w:eastAsia="ru-RU"/>
        </w:rPr>
        <w:t>внесено</w:t>
      </w:r>
      <w:proofErr w:type="spellEnd"/>
      <w:r w:rsidR="000A35CE" w:rsidRPr="0053314C">
        <w:rPr>
          <w:rFonts w:ascii="Times New Roman" w:eastAsia="Times New Roman" w:hAnsi="Times New Roman"/>
          <w:bCs/>
          <w:sz w:val="24"/>
          <w:szCs w:val="24"/>
          <w:lang w:eastAsia="ru-RU"/>
        </w:rPr>
        <w:t xml:space="preserve">   </w:t>
      </w:r>
      <w:r w:rsidR="00FD7DCB" w:rsidRPr="00FD7DCB">
        <w:rPr>
          <w:rFonts w:ascii="Times New Roman" w:eastAsia="Times New Roman" w:hAnsi="Times New Roman"/>
          <w:bCs/>
          <w:sz w:val="24"/>
          <w:szCs w:val="24"/>
          <w:lang w:eastAsia="ru-RU"/>
        </w:rPr>
        <w:t>13 840,40</w:t>
      </w:r>
      <w:r w:rsidR="00FD7DCB">
        <w:rPr>
          <w:rFonts w:ascii="Times New Roman" w:eastAsia="Times New Roman" w:hAnsi="Times New Roman"/>
          <w:bCs/>
          <w:sz w:val="24"/>
          <w:szCs w:val="24"/>
          <w:lang w:eastAsia="ru-RU"/>
        </w:rPr>
        <w:t xml:space="preserve"> </w:t>
      </w:r>
      <w:r w:rsidRPr="0053314C">
        <w:rPr>
          <w:rFonts w:ascii="Times New Roman" w:hAnsi="Times New Roman"/>
          <w:sz w:val="24"/>
          <w:szCs w:val="24"/>
        </w:rPr>
        <w:t>грн</w:t>
      </w:r>
      <w:r w:rsidRPr="0053314C">
        <w:rPr>
          <w:rFonts w:ascii="Times New Roman" w:eastAsia="Times New Roman" w:hAnsi="Times New Roman"/>
          <w:bCs/>
          <w:sz w:val="24"/>
          <w:szCs w:val="24"/>
          <w:lang w:eastAsia="ru-RU"/>
        </w:rPr>
        <w:t xml:space="preserve"> </w:t>
      </w:r>
    </w:p>
    <w:p w14:paraId="702275E4" w14:textId="77777777" w:rsidR="00BB3183" w:rsidRPr="0053314C"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Default="008241FB" w:rsidP="00C24FFA">
      <w:pPr>
        <w:tabs>
          <w:tab w:val="left" w:pos="795"/>
          <w:tab w:val="left" w:pos="851"/>
          <w:tab w:val="left" w:pos="993"/>
          <w:tab w:val="left" w:pos="5160"/>
        </w:tabs>
        <w:spacing w:after="0" w:line="240" w:lineRule="auto"/>
        <w:jc w:val="both"/>
        <w:rPr>
          <w:rFonts w:ascii="Times New Roman" w:eastAsia="Times New Roman" w:hAnsi="Times New Roman"/>
          <w:bCs/>
          <w:sz w:val="24"/>
          <w:szCs w:val="24"/>
          <w:lang w:eastAsia="ru-RU"/>
        </w:rPr>
      </w:pPr>
      <w:r w:rsidRPr="0053314C">
        <w:rPr>
          <w:rFonts w:ascii="Times New Roman" w:eastAsia="Times New Roman" w:hAnsi="Times New Roman"/>
          <w:b/>
          <w:bCs/>
          <w:sz w:val="24"/>
          <w:szCs w:val="24"/>
          <w:lang w:eastAsia="ru-RU"/>
        </w:rPr>
        <w:t>Процедура закупівлі:</w:t>
      </w:r>
      <w:r w:rsidR="0088389D" w:rsidRPr="0053314C">
        <w:rPr>
          <w:rFonts w:ascii="Times New Roman" w:eastAsia="Times New Roman" w:hAnsi="Times New Roman"/>
          <w:bCs/>
          <w:sz w:val="24"/>
          <w:szCs w:val="24"/>
          <w:lang w:eastAsia="ru-RU"/>
        </w:rPr>
        <w:t xml:space="preserve"> </w:t>
      </w:r>
      <w:r w:rsidR="007C366D" w:rsidRPr="0053314C">
        <w:rPr>
          <w:rFonts w:ascii="Times New Roman" w:eastAsia="Times New Roman" w:hAnsi="Times New Roman"/>
          <w:bCs/>
          <w:sz w:val="24"/>
          <w:szCs w:val="24"/>
          <w:lang w:eastAsia="ru-RU"/>
        </w:rPr>
        <w:t>Запит ціни пропозиції</w:t>
      </w:r>
    </w:p>
    <w:p w14:paraId="40F2E315" w14:textId="77777777" w:rsidR="00D76D7B" w:rsidRPr="0053314C" w:rsidRDefault="00D76D7B" w:rsidP="00C24FFA">
      <w:pPr>
        <w:tabs>
          <w:tab w:val="left" w:pos="795"/>
          <w:tab w:val="left" w:pos="851"/>
          <w:tab w:val="left" w:pos="993"/>
          <w:tab w:val="left" w:pos="5160"/>
        </w:tabs>
        <w:spacing w:after="0" w:line="240" w:lineRule="auto"/>
        <w:jc w:val="both"/>
        <w:rPr>
          <w:rFonts w:ascii="Times New Roman" w:hAnsi="Times New Roman"/>
          <w:sz w:val="24"/>
          <w:szCs w:val="24"/>
        </w:rPr>
      </w:pPr>
    </w:p>
    <w:sectPr w:rsidR="00D76D7B" w:rsidRPr="0053314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D26E6"/>
    <w:rsid w:val="001E07DC"/>
    <w:rsid w:val="001F413B"/>
    <w:rsid w:val="001F49DA"/>
    <w:rsid w:val="00225857"/>
    <w:rsid w:val="002C055F"/>
    <w:rsid w:val="002F4D4A"/>
    <w:rsid w:val="00303187"/>
    <w:rsid w:val="003B44C5"/>
    <w:rsid w:val="003F5FBA"/>
    <w:rsid w:val="00454939"/>
    <w:rsid w:val="004C1C89"/>
    <w:rsid w:val="004C421F"/>
    <w:rsid w:val="004D1CE3"/>
    <w:rsid w:val="0053314C"/>
    <w:rsid w:val="005845E3"/>
    <w:rsid w:val="005E50B8"/>
    <w:rsid w:val="005F5415"/>
    <w:rsid w:val="0062311E"/>
    <w:rsid w:val="00656DAA"/>
    <w:rsid w:val="0069681B"/>
    <w:rsid w:val="00697355"/>
    <w:rsid w:val="006B4ACE"/>
    <w:rsid w:val="00701957"/>
    <w:rsid w:val="007417E8"/>
    <w:rsid w:val="0074234E"/>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B133BD"/>
    <w:rsid w:val="00B54B4F"/>
    <w:rsid w:val="00B86E0F"/>
    <w:rsid w:val="00BB3183"/>
    <w:rsid w:val="00BC201B"/>
    <w:rsid w:val="00C24FFA"/>
    <w:rsid w:val="00C52D41"/>
    <w:rsid w:val="00C61B92"/>
    <w:rsid w:val="00C64A86"/>
    <w:rsid w:val="00D00783"/>
    <w:rsid w:val="00D137AA"/>
    <w:rsid w:val="00D622CC"/>
    <w:rsid w:val="00D76D7B"/>
    <w:rsid w:val="00DA4DAC"/>
    <w:rsid w:val="00DB719E"/>
    <w:rsid w:val="00E00545"/>
    <w:rsid w:val="00E832BD"/>
    <w:rsid w:val="00EA0BEF"/>
    <w:rsid w:val="00EA1080"/>
    <w:rsid w:val="00EA25FA"/>
    <w:rsid w:val="00EA58C0"/>
    <w:rsid w:val="00EA5D99"/>
    <w:rsid w:val="00F01B7E"/>
    <w:rsid w:val="00FC5111"/>
    <w:rsid w:val="00FD7DCB"/>
    <w:rsid w:val="00FF4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1500</Words>
  <Characters>855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53</cp:revision>
  <cp:lastPrinted>2023-02-24T10:47:00Z</cp:lastPrinted>
  <dcterms:created xsi:type="dcterms:W3CDTF">2022-01-21T14:13:00Z</dcterms:created>
  <dcterms:modified xsi:type="dcterms:W3CDTF">2026-03-27T08:46:00Z</dcterms:modified>
</cp:coreProperties>
</file>