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2C83C" w14:textId="77777777" w:rsidR="00DF3648" w:rsidRPr="001F5255" w:rsidRDefault="00DF3648" w:rsidP="00DF3648">
      <w:pPr>
        <w:widowControl w:val="0"/>
        <w:autoSpaceDE w:val="0"/>
        <w:autoSpaceDN w:val="0"/>
        <w:adjustRightInd w:val="0"/>
        <w:spacing w:after="0" w:line="240" w:lineRule="auto"/>
        <w:jc w:val="center"/>
        <w:rPr>
          <w:rFonts w:ascii="Times New Roman" w:eastAsia="Times New Roman" w:hAnsi="Times New Roman"/>
          <w:b/>
          <w:bCs/>
          <w:sz w:val="28"/>
          <w:szCs w:val="28"/>
          <w:lang w:val="uk-UA" w:eastAsia="ru-RU"/>
        </w:rPr>
      </w:pPr>
      <w:bookmarkStart w:id="0" w:name="_Hlk221193796"/>
      <w:r w:rsidRPr="001F5255">
        <w:rPr>
          <w:rFonts w:ascii="Times New Roman" w:eastAsia="Times New Roman" w:hAnsi="Times New Roman"/>
          <w:b/>
          <w:bCs/>
          <w:sz w:val="28"/>
          <w:szCs w:val="28"/>
          <w:lang w:eastAsia="ru-RU"/>
        </w:rPr>
        <w:t xml:space="preserve">    </w:t>
      </w:r>
      <w:r w:rsidRPr="001F5255">
        <w:rPr>
          <w:rFonts w:ascii="Times New Roman" w:eastAsia="Times New Roman" w:hAnsi="Times New Roman"/>
          <w:b/>
          <w:bCs/>
          <w:sz w:val="28"/>
          <w:szCs w:val="28"/>
          <w:lang w:val="uk-UA" w:eastAsia="ru-RU"/>
        </w:rPr>
        <w:t>Комунальне підприємство «Обласний центр екстреної медичної допомоги та медицини катастроф» Рівненської обласної ради</w:t>
      </w:r>
    </w:p>
    <w:p w14:paraId="6098B056" w14:textId="77777777" w:rsidR="00DF3648" w:rsidRPr="001F5255" w:rsidRDefault="00DF3648" w:rsidP="00DF3648">
      <w:pPr>
        <w:widowControl w:val="0"/>
        <w:autoSpaceDE w:val="0"/>
        <w:autoSpaceDN w:val="0"/>
        <w:adjustRightInd w:val="0"/>
        <w:spacing w:after="0" w:line="240" w:lineRule="auto"/>
        <w:jc w:val="right"/>
        <w:rPr>
          <w:rFonts w:ascii="Times New Roman" w:hAnsi="Times New Roman"/>
          <w:b/>
          <w:bCs/>
          <w:lang w:val="uk-UA"/>
        </w:rPr>
      </w:pPr>
    </w:p>
    <w:p w14:paraId="5CB1CDE6" w14:textId="77777777" w:rsidR="00DF3648" w:rsidRPr="001F5255" w:rsidRDefault="00DF3648" w:rsidP="00DF3648">
      <w:pPr>
        <w:widowControl w:val="0"/>
        <w:autoSpaceDE w:val="0"/>
        <w:autoSpaceDN w:val="0"/>
        <w:adjustRightInd w:val="0"/>
        <w:spacing w:after="0" w:line="240" w:lineRule="auto"/>
        <w:jc w:val="right"/>
        <w:rPr>
          <w:rFonts w:ascii="Times New Roman" w:hAnsi="Times New Roman"/>
          <w:b/>
          <w:bCs/>
          <w:u w:val="single"/>
        </w:rPr>
      </w:pPr>
      <w:proofErr w:type="spellStart"/>
      <w:r w:rsidRPr="001F5255">
        <w:rPr>
          <w:rFonts w:ascii="Times New Roman" w:hAnsi="Times New Roman"/>
          <w:b/>
          <w:bCs/>
          <w:u w:val="single"/>
        </w:rPr>
        <w:t>Затверджено</w:t>
      </w:r>
      <w:proofErr w:type="spellEnd"/>
      <w:r w:rsidRPr="001F5255">
        <w:rPr>
          <w:rFonts w:ascii="Times New Roman" w:hAnsi="Times New Roman"/>
          <w:b/>
          <w:bCs/>
          <w:u w:val="single"/>
        </w:rPr>
        <w:t xml:space="preserve"> </w:t>
      </w:r>
    </w:p>
    <w:p w14:paraId="2C34D7A8" w14:textId="77777777" w:rsidR="00DF3648" w:rsidRPr="001F5255" w:rsidRDefault="00DF3648" w:rsidP="00DF3648">
      <w:pPr>
        <w:widowControl w:val="0"/>
        <w:autoSpaceDE w:val="0"/>
        <w:autoSpaceDN w:val="0"/>
        <w:adjustRightInd w:val="0"/>
        <w:spacing w:after="0" w:line="240" w:lineRule="auto"/>
        <w:jc w:val="right"/>
        <w:rPr>
          <w:rFonts w:ascii="Times New Roman" w:hAnsi="Times New Roman"/>
          <w:bCs/>
          <w:lang w:val="uk-UA"/>
        </w:rPr>
      </w:pPr>
      <w:r w:rsidRPr="001F5255">
        <w:rPr>
          <w:rFonts w:ascii="Times New Roman" w:hAnsi="Times New Roman"/>
          <w:bCs/>
          <w:lang w:val="uk-UA"/>
        </w:rPr>
        <w:t xml:space="preserve">протокольним рішенням </w:t>
      </w:r>
    </w:p>
    <w:p w14:paraId="02421F7A" w14:textId="52E1786B" w:rsidR="00DF3648" w:rsidRPr="001F5255" w:rsidRDefault="00DF3648" w:rsidP="00DF3648">
      <w:pPr>
        <w:widowControl w:val="0"/>
        <w:autoSpaceDE w:val="0"/>
        <w:autoSpaceDN w:val="0"/>
        <w:adjustRightInd w:val="0"/>
        <w:spacing w:after="0" w:line="240" w:lineRule="auto"/>
        <w:jc w:val="right"/>
        <w:rPr>
          <w:rFonts w:ascii="Times New Roman" w:hAnsi="Times New Roman"/>
          <w:b/>
          <w:bCs/>
          <w:lang w:val="uk-UA"/>
        </w:rPr>
      </w:pPr>
      <w:r w:rsidRPr="001F5255">
        <w:rPr>
          <w:rFonts w:ascii="Times New Roman" w:hAnsi="Times New Roman"/>
          <w:bCs/>
          <w:lang w:val="uk-UA"/>
        </w:rPr>
        <w:t>уповноваженої особи</w:t>
      </w:r>
      <w:r w:rsidRPr="001F5255">
        <w:rPr>
          <w:rFonts w:ascii="Times New Roman" w:hAnsi="Times New Roman"/>
          <w:b/>
          <w:bCs/>
        </w:rPr>
        <w:t xml:space="preserve"> </w:t>
      </w:r>
      <w:r w:rsidRPr="001F5255">
        <w:rPr>
          <w:rFonts w:ascii="Times New Roman" w:hAnsi="Times New Roman"/>
          <w:b/>
          <w:bCs/>
          <w:lang w:val="uk-UA"/>
        </w:rPr>
        <w:t>№</w:t>
      </w:r>
      <w:r w:rsidR="007B6B62" w:rsidRPr="001F5255">
        <w:rPr>
          <w:rFonts w:ascii="Times New Roman" w:hAnsi="Times New Roman"/>
          <w:b/>
          <w:bCs/>
          <w:lang w:val="uk-UA"/>
        </w:rPr>
        <w:t xml:space="preserve"> </w:t>
      </w:r>
      <w:r w:rsidR="00231FAF">
        <w:rPr>
          <w:rFonts w:ascii="Times New Roman" w:hAnsi="Times New Roman"/>
          <w:b/>
          <w:bCs/>
          <w:lang w:val="uk-UA"/>
        </w:rPr>
        <w:t>219</w:t>
      </w:r>
      <w:r w:rsidR="007B6B62" w:rsidRPr="001F5255">
        <w:rPr>
          <w:rFonts w:ascii="Times New Roman" w:hAnsi="Times New Roman"/>
          <w:b/>
          <w:bCs/>
          <w:lang w:val="uk-UA"/>
        </w:rPr>
        <w:t xml:space="preserve"> </w:t>
      </w:r>
      <w:r w:rsidRPr="001F5255">
        <w:rPr>
          <w:rFonts w:ascii="Times New Roman" w:hAnsi="Times New Roman"/>
          <w:b/>
          <w:bCs/>
          <w:lang w:val="uk-UA"/>
        </w:rPr>
        <w:t xml:space="preserve">від </w:t>
      </w:r>
      <w:r w:rsidR="00231FAF">
        <w:rPr>
          <w:rFonts w:ascii="Times New Roman" w:hAnsi="Times New Roman"/>
          <w:b/>
          <w:bCs/>
          <w:lang w:val="uk-UA"/>
        </w:rPr>
        <w:t>06</w:t>
      </w:r>
      <w:r w:rsidRPr="001F5255">
        <w:rPr>
          <w:rFonts w:ascii="Times New Roman" w:hAnsi="Times New Roman"/>
          <w:b/>
          <w:bCs/>
          <w:lang w:val="uk-UA"/>
        </w:rPr>
        <w:t>.0</w:t>
      </w:r>
      <w:r w:rsidR="00231FAF">
        <w:rPr>
          <w:rFonts w:ascii="Times New Roman" w:hAnsi="Times New Roman"/>
          <w:b/>
          <w:bCs/>
          <w:lang w:val="uk-UA"/>
        </w:rPr>
        <w:t>8</w:t>
      </w:r>
      <w:r w:rsidRPr="001F5255">
        <w:rPr>
          <w:rFonts w:ascii="Times New Roman" w:hAnsi="Times New Roman"/>
          <w:b/>
          <w:bCs/>
          <w:lang w:val="uk-UA"/>
        </w:rPr>
        <w:t>.2026 року</w:t>
      </w:r>
    </w:p>
    <w:p w14:paraId="3AB220B7" w14:textId="77777777" w:rsidR="00B20644" w:rsidRPr="001F5255" w:rsidRDefault="00B20644" w:rsidP="00B20644">
      <w:pPr>
        <w:widowControl w:val="0"/>
        <w:autoSpaceDE w:val="0"/>
        <w:autoSpaceDN w:val="0"/>
        <w:adjustRightInd w:val="0"/>
        <w:spacing w:after="0" w:line="240" w:lineRule="auto"/>
        <w:jc w:val="right"/>
        <w:rPr>
          <w:rFonts w:ascii="Times New Roman" w:hAnsi="Times New Roman"/>
          <w:b/>
          <w:bCs/>
          <w:lang w:val="uk-UA"/>
        </w:rPr>
      </w:pPr>
      <w:r w:rsidRPr="001F5255">
        <w:rPr>
          <w:rFonts w:ascii="Times New Roman" w:hAnsi="Times New Roman"/>
          <w:b/>
          <w:bCs/>
          <w:lang w:val="uk-UA"/>
        </w:rPr>
        <w:t>Уповноважена особа</w:t>
      </w:r>
    </w:p>
    <w:p w14:paraId="69B65023" w14:textId="3838CBDF" w:rsidR="00437C35" w:rsidRPr="001F5255" w:rsidRDefault="005E127C" w:rsidP="00B20644">
      <w:pPr>
        <w:keepNext/>
        <w:widowControl w:val="0"/>
        <w:autoSpaceDE w:val="0"/>
        <w:autoSpaceDN w:val="0"/>
        <w:adjustRightInd w:val="0"/>
        <w:spacing w:after="0" w:line="240" w:lineRule="auto"/>
        <w:jc w:val="right"/>
        <w:rPr>
          <w:rFonts w:ascii="Times New Roman" w:hAnsi="Times New Roman"/>
          <w:b/>
          <w:bCs/>
          <w:lang w:val="uk-UA"/>
        </w:rPr>
      </w:pPr>
      <w:r>
        <w:rPr>
          <w:rFonts w:ascii="Times New Roman" w:hAnsi="Times New Roman"/>
          <w:b/>
          <w:bCs/>
          <w:lang w:val="uk-UA"/>
        </w:rPr>
        <w:t>Заступник директора з організаційно-правових питань</w:t>
      </w:r>
    </w:p>
    <w:p w14:paraId="68AE1F93" w14:textId="3BE8AC2A" w:rsidR="00B20644" w:rsidRPr="001F5255" w:rsidRDefault="00B20644" w:rsidP="00B20644">
      <w:pPr>
        <w:keepNext/>
        <w:widowControl w:val="0"/>
        <w:autoSpaceDE w:val="0"/>
        <w:autoSpaceDN w:val="0"/>
        <w:adjustRightInd w:val="0"/>
        <w:spacing w:after="0" w:line="240" w:lineRule="auto"/>
        <w:jc w:val="right"/>
        <w:rPr>
          <w:rFonts w:ascii="Times New Roman" w:hAnsi="Times New Roman"/>
          <w:bCs/>
          <w:sz w:val="28"/>
          <w:szCs w:val="28"/>
          <w:lang w:val="uk-UA"/>
        </w:rPr>
      </w:pPr>
      <w:r w:rsidRPr="001F5255">
        <w:rPr>
          <w:rFonts w:ascii="Times New Roman" w:hAnsi="Times New Roman"/>
          <w:bCs/>
        </w:rPr>
        <w:t xml:space="preserve">_______________ </w:t>
      </w:r>
      <w:r w:rsidR="00437C35" w:rsidRPr="001F5255">
        <w:rPr>
          <w:rFonts w:ascii="Times New Roman" w:hAnsi="Times New Roman"/>
          <w:bCs/>
          <w:lang w:val="uk-UA"/>
        </w:rPr>
        <w:t>Віталій САВЧУК</w:t>
      </w:r>
    </w:p>
    <w:p w14:paraId="56AA3B3F" w14:textId="77777777" w:rsidR="00DF3648" w:rsidRPr="001F5255" w:rsidRDefault="00DF3648" w:rsidP="00DF3648">
      <w:pPr>
        <w:keepNext/>
        <w:widowControl w:val="0"/>
        <w:autoSpaceDE w:val="0"/>
        <w:autoSpaceDN w:val="0"/>
        <w:adjustRightInd w:val="0"/>
        <w:spacing w:after="0" w:line="240" w:lineRule="auto"/>
        <w:jc w:val="right"/>
        <w:rPr>
          <w:rFonts w:ascii="Times New Roman" w:hAnsi="Times New Roman"/>
          <w:b/>
          <w:bCs/>
          <w:sz w:val="28"/>
          <w:szCs w:val="28"/>
        </w:rPr>
      </w:pPr>
    </w:p>
    <w:p w14:paraId="5BAFB3E2"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7E94BBCA"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2AF53AA8"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1CD805B1"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79EEBEFA" w14:textId="77777777" w:rsidR="00DF3648" w:rsidRPr="001F5255" w:rsidRDefault="00DF3648" w:rsidP="00DF3648">
      <w:pPr>
        <w:widowControl w:val="0"/>
        <w:autoSpaceDE w:val="0"/>
        <w:autoSpaceDN w:val="0"/>
        <w:adjustRightInd w:val="0"/>
        <w:spacing w:after="0" w:line="240" w:lineRule="auto"/>
        <w:jc w:val="center"/>
        <w:rPr>
          <w:rFonts w:ascii="Times New Roman" w:eastAsia="Times New Roman" w:hAnsi="Times New Roman"/>
          <w:b/>
          <w:bCs/>
          <w:u w:val="single"/>
          <w:lang w:val="uk-UA" w:eastAsia="ru-RU"/>
        </w:rPr>
      </w:pPr>
      <w:bookmarkStart w:id="1" w:name="titul_item_dk_code"/>
      <w:bookmarkEnd w:id="1"/>
      <w:r w:rsidRPr="001F5255">
        <w:rPr>
          <w:rFonts w:ascii="Times New Roman" w:eastAsia="Times New Roman" w:hAnsi="Times New Roman"/>
          <w:b/>
          <w:u w:val="single"/>
          <w:lang w:val="uk-UA" w:eastAsia="ru-RU"/>
        </w:rPr>
        <w:t>ТЕНДЕРНА  ДОКУМЕНТАЦІЯ</w:t>
      </w:r>
      <w:r w:rsidRPr="001F5255">
        <w:rPr>
          <w:rFonts w:ascii="Times New Roman" w:eastAsia="Times New Roman" w:hAnsi="Times New Roman"/>
          <w:b/>
          <w:bCs/>
          <w:u w:val="single"/>
          <w:lang w:val="uk-UA" w:eastAsia="ru-RU"/>
        </w:rPr>
        <w:t>:</w:t>
      </w:r>
    </w:p>
    <w:p w14:paraId="57216CC3" w14:textId="77777777" w:rsidR="00DF3648" w:rsidRPr="001F5255" w:rsidRDefault="00DF3648" w:rsidP="00DF3648">
      <w:pPr>
        <w:widowControl w:val="0"/>
        <w:autoSpaceDE w:val="0"/>
        <w:autoSpaceDN w:val="0"/>
        <w:adjustRightInd w:val="0"/>
        <w:spacing w:after="0" w:line="240" w:lineRule="auto"/>
        <w:rPr>
          <w:rFonts w:ascii="Times New Roman" w:eastAsia="Dotum" w:hAnsi="Times New Roman"/>
          <w:b/>
          <w:bCs/>
          <w:lang w:val="uk-UA" w:eastAsia="uk-UA"/>
        </w:rPr>
      </w:pPr>
    </w:p>
    <w:p w14:paraId="38565D11"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bookmarkStart w:id="2" w:name="titul_item_name"/>
      <w:bookmarkEnd w:id="2"/>
      <w:r w:rsidRPr="001F5255">
        <w:rPr>
          <w:rFonts w:ascii="Times New Roman" w:eastAsia="Dotum" w:hAnsi="Times New Roman"/>
          <w:lang w:val="uk-UA" w:eastAsia="uk-UA"/>
        </w:rPr>
        <w:t>для підготовки тендерних пропозицій</w:t>
      </w:r>
    </w:p>
    <w:p w14:paraId="643D220D"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r w:rsidRPr="001F5255">
        <w:rPr>
          <w:rFonts w:ascii="Times New Roman" w:eastAsia="Dotum" w:hAnsi="Times New Roman"/>
          <w:lang w:val="uk-UA" w:eastAsia="uk-UA"/>
        </w:rPr>
        <w:t xml:space="preserve">на закупівлю за предметом: </w:t>
      </w:r>
    </w:p>
    <w:p w14:paraId="18503480"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b/>
          <w:bCs/>
          <w:lang w:val="uk-UA"/>
        </w:rPr>
      </w:pPr>
    </w:p>
    <w:p w14:paraId="7F6727FF" w14:textId="77777777" w:rsidR="00453136" w:rsidRPr="001F5255" w:rsidRDefault="00453136" w:rsidP="00453136">
      <w:pPr>
        <w:jc w:val="center"/>
        <w:rPr>
          <w:rFonts w:ascii="Times New Roman" w:hAnsi="Times New Roman"/>
          <w:lang w:val="uk-UA"/>
        </w:rPr>
      </w:pPr>
      <w:r w:rsidRPr="001F5255">
        <w:rPr>
          <w:rFonts w:ascii="Times New Roman" w:hAnsi="Times New Roman"/>
          <w:lang w:val="uk-UA"/>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p w14:paraId="5834B856" w14:textId="77777777" w:rsidR="00DF3648" w:rsidRPr="001F5255" w:rsidRDefault="00DF3648" w:rsidP="000D7720">
      <w:pPr>
        <w:widowControl w:val="0"/>
        <w:autoSpaceDE w:val="0"/>
        <w:autoSpaceDN w:val="0"/>
        <w:adjustRightInd w:val="0"/>
        <w:spacing w:after="0" w:line="240" w:lineRule="auto"/>
        <w:rPr>
          <w:rFonts w:ascii="Times New Roman" w:eastAsia="Times New Roman" w:hAnsi="Times New Roman"/>
          <w:b/>
          <w:bCs/>
          <w:shd w:val="clear" w:color="auto" w:fill="FFFFFF"/>
          <w:lang w:val="uk-UA" w:eastAsia="ru-RU"/>
        </w:rPr>
      </w:pPr>
    </w:p>
    <w:p w14:paraId="7990A710"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p>
    <w:p w14:paraId="3D65F943"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b/>
          <w:lang w:val="uk-UA" w:eastAsia="uk-UA"/>
        </w:rPr>
      </w:pPr>
    </w:p>
    <w:p w14:paraId="0C186146"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r w:rsidRPr="001F5255">
        <w:rPr>
          <w:rFonts w:ascii="Times New Roman" w:eastAsia="Dotum" w:hAnsi="Times New Roman"/>
          <w:lang w:val="uk-UA" w:eastAsia="uk-UA"/>
        </w:rPr>
        <w:t xml:space="preserve">Процедура закупівлі – </w:t>
      </w:r>
      <w:bookmarkStart w:id="3" w:name="titul_procedure_type"/>
      <w:bookmarkEnd w:id="3"/>
      <w:r w:rsidRPr="001F5255">
        <w:rPr>
          <w:rFonts w:ascii="Times New Roman" w:eastAsia="Dotum" w:hAnsi="Times New Roman"/>
          <w:lang w:val="uk-UA" w:eastAsia="uk-UA"/>
        </w:rPr>
        <w:t>Відкриті торги з Особливостями</w:t>
      </w:r>
    </w:p>
    <w:p w14:paraId="1E587D6B" w14:textId="77777777" w:rsidR="00DF3648" w:rsidRPr="001F5255" w:rsidRDefault="00DF3648" w:rsidP="00DF3648">
      <w:pPr>
        <w:pStyle w:val="a4"/>
        <w:jc w:val="center"/>
        <w:rPr>
          <w:rFonts w:ascii="Times New Roman" w:hAnsi="Times New Roman"/>
          <w:b/>
          <w:i/>
          <w:sz w:val="28"/>
          <w:szCs w:val="28"/>
          <w:lang w:val="uk-UA"/>
        </w:rPr>
      </w:pPr>
    </w:p>
    <w:p w14:paraId="43D0342F" w14:textId="77777777" w:rsidR="00DF3648" w:rsidRPr="001F5255" w:rsidRDefault="00DF3648" w:rsidP="00DF3648">
      <w:pPr>
        <w:pStyle w:val="a4"/>
        <w:jc w:val="center"/>
        <w:rPr>
          <w:rFonts w:ascii="Times New Roman" w:hAnsi="Times New Roman"/>
          <w:b/>
          <w:i/>
          <w:sz w:val="28"/>
          <w:szCs w:val="28"/>
          <w:lang w:val="uk-UA"/>
        </w:rPr>
      </w:pPr>
    </w:p>
    <w:p w14:paraId="256EBF66" w14:textId="77777777" w:rsidR="00DF3648" w:rsidRPr="001F5255" w:rsidRDefault="00DF3648" w:rsidP="00DF3648">
      <w:pPr>
        <w:pStyle w:val="a4"/>
        <w:jc w:val="center"/>
        <w:rPr>
          <w:rFonts w:ascii="Times New Roman" w:hAnsi="Times New Roman"/>
          <w:b/>
          <w:i/>
          <w:sz w:val="28"/>
          <w:szCs w:val="28"/>
          <w:lang w:val="uk-UA"/>
        </w:rPr>
      </w:pPr>
    </w:p>
    <w:p w14:paraId="24B17B1B" w14:textId="77777777" w:rsidR="00DF3648" w:rsidRPr="001F5255" w:rsidRDefault="00DF3648" w:rsidP="00DF3648">
      <w:pPr>
        <w:pStyle w:val="a4"/>
        <w:jc w:val="center"/>
        <w:rPr>
          <w:rFonts w:ascii="Times New Roman" w:hAnsi="Times New Roman"/>
          <w:sz w:val="36"/>
          <w:szCs w:val="36"/>
          <w:lang w:val="uk-UA"/>
        </w:rPr>
      </w:pPr>
    </w:p>
    <w:p w14:paraId="47CC867C" w14:textId="77777777" w:rsidR="00DF3648" w:rsidRPr="001F5255" w:rsidRDefault="00DF3648" w:rsidP="00DF3648">
      <w:pPr>
        <w:pStyle w:val="a4"/>
        <w:jc w:val="center"/>
        <w:rPr>
          <w:rFonts w:ascii="Times New Roman" w:hAnsi="Times New Roman"/>
          <w:b/>
          <w:bCs/>
          <w:i/>
          <w:iCs/>
          <w:sz w:val="36"/>
          <w:szCs w:val="36"/>
          <w:u w:val="single"/>
          <w:lang w:val="uk-UA"/>
        </w:rPr>
      </w:pPr>
    </w:p>
    <w:p w14:paraId="0C502E6C"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7B11A3D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6EC89C84"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2129738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E42F550"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79C9D906"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F97A8A6"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082DD0A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60AB7E06"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2E0E8BB7"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7F12B5A8"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1B14EEA0" w14:textId="79970BB7" w:rsidR="005F5D3B" w:rsidRPr="001F5255" w:rsidRDefault="005F5D3B"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6846998C" w14:textId="77777777" w:rsidR="00905FC9" w:rsidRPr="001F5255" w:rsidRDefault="00905FC9"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1F0912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4FE8BB2" w14:textId="4594EBF2" w:rsidR="00DF3648" w:rsidRPr="001F5255" w:rsidRDefault="00DF3648" w:rsidP="00DF3648">
      <w:pPr>
        <w:widowControl w:val="0"/>
        <w:autoSpaceDE w:val="0"/>
        <w:autoSpaceDN w:val="0"/>
        <w:adjustRightInd w:val="0"/>
        <w:spacing w:after="0" w:line="240" w:lineRule="auto"/>
        <w:rPr>
          <w:rFonts w:ascii="Times New Roman" w:hAnsi="Times New Roman"/>
          <w:b/>
          <w:bCs/>
          <w:sz w:val="26"/>
          <w:szCs w:val="26"/>
          <w:lang w:val="uk-UA"/>
        </w:rPr>
      </w:pPr>
    </w:p>
    <w:p w14:paraId="07B76AC3" w14:textId="77777777" w:rsidR="00C73764" w:rsidRPr="001F5255" w:rsidRDefault="00C73764" w:rsidP="00DF3648">
      <w:pPr>
        <w:widowControl w:val="0"/>
        <w:autoSpaceDE w:val="0"/>
        <w:autoSpaceDN w:val="0"/>
        <w:adjustRightInd w:val="0"/>
        <w:spacing w:after="0" w:line="240" w:lineRule="auto"/>
        <w:rPr>
          <w:rFonts w:ascii="Times New Roman" w:hAnsi="Times New Roman"/>
          <w:b/>
          <w:bCs/>
          <w:sz w:val="26"/>
          <w:szCs w:val="26"/>
          <w:lang w:val="uk-UA"/>
        </w:rPr>
      </w:pPr>
    </w:p>
    <w:p w14:paraId="2AE38B7D" w14:textId="77777777" w:rsidR="000D7720" w:rsidRPr="001F5255" w:rsidRDefault="000D7720" w:rsidP="00DF3648">
      <w:pPr>
        <w:widowControl w:val="0"/>
        <w:autoSpaceDE w:val="0"/>
        <w:autoSpaceDN w:val="0"/>
        <w:adjustRightInd w:val="0"/>
        <w:spacing w:after="0" w:line="240" w:lineRule="auto"/>
        <w:rPr>
          <w:rFonts w:ascii="Times New Roman" w:hAnsi="Times New Roman"/>
          <w:b/>
          <w:bCs/>
          <w:sz w:val="26"/>
          <w:szCs w:val="26"/>
          <w:lang w:val="uk-UA"/>
        </w:rPr>
      </w:pPr>
    </w:p>
    <w:p w14:paraId="75CD6AEA" w14:textId="22876E8B" w:rsidR="00DF3648" w:rsidRPr="001F5255" w:rsidRDefault="00DF3648" w:rsidP="00C73764">
      <w:pPr>
        <w:widowControl w:val="0"/>
        <w:autoSpaceDE w:val="0"/>
        <w:autoSpaceDN w:val="0"/>
        <w:adjustRightInd w:val="0"/>
        <w:spacing w:after="0" w:line="240" w:lineRule="auto"/>
        <w:jc w:val="center"/>
        <w:rPr>
          <w:rFonts w:ascii="Times New Roman" w:hAnsi="Times New Roman"/>
          <w:b/>
          <w:bCs/>
          <w:sz w:val="24"/>
          <w:szCs w:val="24"/>
          <w:lang w:val="uk-UA"/>
        </w:rPr>
      </w:pPr>
      <w:r w:rsidRPr="001F5255">
        <w:rPr>
          <w:rFonts w:ascii="Times New Roman" w:hAnsi="Times New Roman"/>
          <w:b/>
          <w:bCs/>
          <w:sz w:val="24"/>
          <w:szCs w:val="24"/>
        </w:rPr>
        <w:t>м</w:t>
      </w:r>
      <w:proofErr w:type="spellStart"/>
      <w:r w:rsidRPr="001F5255">
        <w:rPr>
          <w:rFonts w:ascii="Times New Roman" w:hAnsi="Times New Roman"/>
          <w:b/>
          <w:bCs/>
          <w:sz w:val="24"/>
          <w:szCs w:val="24"/>
          <w:lang w:val="uk-UA"/>
        </w:rPr>
        <w:t>істо</w:t>
      </w:r>
      <w:proofErr w:type="spellEnd"/>
      <w:r w:rsidRPr="001F5255">
        <w:rPr>
          <w:rFonts w:ascii="Times New Roman" w:hAnsi="Times New Roman"/>
          <w:b/>
          <w:bCs/>
          <w:sz w:val="24"/>
          <w:szCs w:val="24"/>
        </w:rPr>
        <w:t xml:space="preserve"> </w:t>
      </w:r>
      <w:r w:rsidRPr="001F5255">
        <w:rPr>
          <w:rFonts w:ascii="Times New Roman" w:hAnsi="Times New Roman"/>
          <w:b/>
          <w:bCs/>
          <w:sz w:val="24"/>
          <w:szCs w:val="24"/>
          <w:lang w:val="uk-UA"/>
        </w:rPr>
        <w:t>Рівне – 2026</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
        <w:gridCol w:w="2744"/>
        <w:gridCol w:w="7351"/>
      </w:tblGrid>
      <w:tr w:rsidR="00DF3648" w:rsidRPr="001F5255" w14:paraId="3B44E47E" w14:textId="77777777" w:rsidTr="00DD7326">
        <w:trPr>
          <w:trHeight w:val="273"/>
          <w:jc w:val="center"/>
        </w:trPr>
        <w:tc>
          <w:tcPr>
            <w:tcW w:w="10627" w:type="dxa"/>
            <w:gridSpan w:val="3"/>
            <w:shd w:val="clear" w:color="auto" w:fill="D6E3BC"/>
            <w:vAlign w:val="center"/>
          </w:tcPr>
          <w:p w14:paraId="22308AAD"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bCs/>
                <w:lang w:val="uk-UA"/>
              </w:rPr>
              <w:lastRenderedPageBreak/>
              <w:br w:type="page"/>
            </w:r>
            <w:r w:rsidRPr="001F5255">
              <w:rPr>
                <w:rFonts w:ascii="Times New Roman" w:hAnsi="Times New Roman"/>
                <w:b/>
                <w:bCs/>
                <w:lang w:val="uk-UA"/>
              </w:rPr>
              <w:br w:type="page"/>
            </w:r>
            <w:r w:rsidRPr="001F5255">
              <w:rPr>
                <w:rFonts w:ascii="Times New Roman" w:hAnsi="Times New Roman"/>
                <w:lang w:val="uk-UA"/>
              </w:rPr>
              <w:t xml:space="preserve">  </w:t>
            </w:r>
            <w:r w:rsidRPr="001F5255">
              <w:rPr>
                <w:rFonts w:ascii="Times New Roman" w:hAnsi="Times New Roman"/>
                <w:b/>
                <w:lang w:val="uk-UA"/>
              </w:rPr>
              <w:t>Розділ І. Загальні положення</w:t>
            </w:r>
          </w:p>
        </w:tc>
      </w:tr>
      <w:tr w:rsidR="00DF3648" w:rsidRPr="001F5255" w14:paraId="5849FD2E" w14:textId="77777777" w:rsidTr="00DD7326">
        <w:trPr>
          <w:trHeight w:val="520"/>
          <w:jc w:val="center"/>
        </w:trPr>
        <w:tc>
          <w:tcPr>
            <w:tcW w:w="532" w:type="dxa"/>
          </w:tcPr>
          <w:p w14:paraId="5CFE80DA"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1</w:t>
            </w:r>
          </w:p>
        </w:tc>
        <w:tc>
          <w:tcPr>
            <w:tcW w:w="2744" w:type="dxa"/>
          </w:tcPr>
          <w:p w14:paraId="2AA20530"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Терміни, які вживаються в тендерній документації</w:t>
            </w:r>
          </w:p>
        </w:tc>
        <w:tc>
          <w:tcPr>
            <w:tcW w:w="7351" w:type="dxa"/>
            <w:vAlign w:val="center"/>
          </w:tcPr>
          <w:p w14:paraId="24ADBBAF" w14:textId="77777777" w:rsidR="00DF3648" w:rsidRPr="001F5255" w:rsidRDefault="00DF3648" w:rsidP="00DD7326">
            <w:pPr>
              <w:pStyle w:val="a4"/>
              <w:jc w:val="both"/>
              <w:rPr>
                <w:rFonts w:ascii="Times New Roman" w:hAnsi="Times New Roman"/>
                <w:shd w:val="clear" w:color="auto" w:fill="FFFFFF"/>
                <w:lang w:val="uk-UA"/>
              </w:rPr>
            </w:pPr>
            <w:r w:rsidRPr="001F5255">
              <w:rPr>
                <w:rFonts w:ascii="Times New Roman" w:hAnsi="Times New Roman"/>
                <w:lang w:val="uk-UA" w:eastAsia="uk-UA"/>
              </w:rPr>
              <w:t xml:space="preserve">Тендерну документацію розроблено відповідно до вимог Закону України «Про публічні закупівлі» (далі – Закон) та </w:t>
            </w:r>
            <w:r w:rsidRPr="001F5255">
              <w:rPr>
                <w:rFonts w:ascii="Times New Roman" w:hAnsi="Times New Roman"/>
                <w:lang w:val="uk-UA"/>
              </w:rPr>
              <w:t>постанови Кабінету Міністрів України від 12 жовтня 2022 р. № 1178 «</w:t>
            </w:r>
            <w:r w:rsidRPr="001F5255">
              <w:rPr>
                <w:rFonts w:ascii="Times New Roman" w:hAnsi="Times New Roman"/>
                <w:shd w:val="clear" w:color="auto" w:fill="FFFFFF"/>
                <w:lang w:val="uk-UA"/>
              </w:rPr>
              <w:t xml:space="preserve">Про затвердження особливостей здійснення публічних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sidRPr="001F5255">
              <w:rPr>
                <w:rFonts w:ascii="Times New Roman" w:hAnsi="Times New Roman"/>
                <w:lang w:val="uk-UA"/>
              </w:rPr>
              <w:t xml:space="preserve"> (зі змінами)</w:t>
            </w:r>
          </w:p>
          <w:p w14:paraId="3805F9B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eastAsia="uk-UA"/>
              </w:rPr>
              <w:t>Терміни вживаються у значенні, наведеному в Законі.</w:t>
            </w:r>
          </w:p>
        </w:tc>
      </w:tr>
      <w:tr w:rsidR="00DF3648" w:rsidRPr="001F5255" w14:paraId="6467B7FD" w14:textId="77777777" w:rsidTr="00DD7326">
        <w:trPr>
          <w:trHeight w:val="135"/>
          <w:jc w:val="center"/>
        </w:trPr>
        <w:tc>
          <w:tcPr>
            <w:tcW w:w="532" w:type="dxa"/>
          </w:tcPr>
          <w:p w14:paraId="2982B8C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w:t>
            </w:r>
          </w:p>
        </w:tc>
        <w:tc>
          <w:tcPr>
            <w:tcW w:w="2744" w:type="dxa"/>
          </w:tcPr>
          <w:p w14:paraId="16F7C027"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Інформація про замовника торгів</w:t>
            </w:r>
          </w:p>
        </w:tc>
        <w:tc>
          <w:tcPr>
            <w:tcW w:w="7351" w:type="dxa"/>
          </w:tcPr>
          <w:p w14:paraId="3993566F" w14:textId="77777777" w:rsidR="00DF3648" w:rsidRPr="001F5255" w:rsidRDefault="00DF3648" w:rsidP="00DD7326">
            <w:pPr>
              <w:pStyle w:val="a4"/>
              <w:jc w:val="both"/>
              <w:rPr>
                <w:rFonts w:ascii="Times New Roman" w:hAnsi="Times New Roman"/>
                <w:lang w:val="uk-UA"/>
              </w:rPr>
            </w:pPr>
          </w:p>
        </w:tc>
      </w:tr>
      <w:tr w:rsidR="00DF3648" w:rsidRPr="001F5255" w14:paraId="5EF1CB5C" w14:textId="77777777" w:rsidTr="00DD7326">
        <w:trPr>
          <w:trHeight w:val="520"/>
          <w:jc w:val="center"/>
        </w:trPr>
        <w:tc>
          <w:tcPr>
            <w:tcW w:w="532" w:type="dxa"/>
          </w:tcPr>
          <w:p w14:paraId="7A0A52AD"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2.1</w:t>
            </w:r>
          </w:p>
        </w:tc>
        <w:tc>
          <w:tcPr>
            <w:tcW w:w="2744" w:type="dxa"/>
          </w:tcPr>
          <w:p w14:paraId="7912BB05"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повне найменування</w:t>
            </w:r>
          </w:p>
        </w:tc>
        <w:tc>
          <w:tcPr>
            <w:tcW w:w="7351" w:type="dxa"/>
          </w:tcPr>
          <w:p w14:paraId="5E9D988A"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Комунальне підприємство «Обласний центр екстреної медичної допомоги та медицини катастроф» Рівненської обласної ради</w:t>
            </w:r>
          </w:p>
        </w:tc>
      </w:tr>
      <w:tr w:rsidR="00DF3648" w:rsidRPr="001F5255" w14:paraId="2B11F804" w14:textId="77777777" w:rsidTr="00DD7326">
        <w:trPr>
          <w:trHeight w:val="267"/>
          <w:jc w:val="center"/>
        </w:trPr>
        <w:tc>
          <w:tcPr>
            <w:tcW w:w="532" w:type="dxa"/>
          </w:tcPr>
          <w:p w14:paraId="7D137178"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2.2</w:t>
            </w:r>
          </w:p>
        </w:tc>
        <w:tc>
          <w:tcPr>
            <w:tcW w:w="2744" w:type="dxa"/>
          </w:tcPr>
          <w:p w14:paraId="6DF4FBC2"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Місцезнаходження та категорія Замовника</w:t>
            </w:r>
          </w:p>
        </w:tc>
        <w:tc>
          <w:tcPr>
            <w:tcW w:w="7351" w:type="dxa"/>
          </w:tcPr>
          <w:p w14:paraId="6A6B225B"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Юридична/Фактична: Рівненська обл., м. Рівне, вул. Котляревського, 5, </w:t>
            </w:r>
            <w:r w:rsidRPr="001F5255">
              <w:rPr>
                <w:rFonts w:ascii="Times New Roman" w:hAnsi="Times New Roman"/>
                <w:bCs/>
                <w:lang w:val="uk-UA"/>
              </w:rPr>
              <w:t xml:space="preserve">33028, </w:t>
            </w:r>
            <w:r w:rsidRPr="001F5255">
              <w:rPr>
                <w:rFonts w:ascii="Times New Roman" w:hAnsi="Times New Roman"/>
                <w:lang w:val="uk-UA"/>
              </w:rPr>
              <w:t>юридична особа, яка забезпечує потреби держави або територіальної громади</w:t>
            </w:r>
          </w:p>
        </w:tc>
      </w:tr>
      <w:tr w:rsidR="00DF3648" w:rsidRPr="001F5255" w14:paraId="51C9F92E" w14:textId="77777777" w:rsidTr="00DD7326">
        <w:trPr>
          <w:trHeight w:val="520"/>
          <w:jc w:val="center"/>
        </w:trPr>
        <w:tc>
          <w:tcPr>
            <w:tcW w:w="532" w:type="dxa"/>
          </w:tcPr>
          <w:p w14:paraId="6B648E10"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2.3</w:t>
            </w:r>
          </w:p>
        </w:tc>
        <w:tc>
          <w:tcPr>
            <w:tcW w:w="2744" w:type="dxa"/>
          </w:tcPr>
          <w:p w14:paraId="0BAAE923"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посадова особа замовника, уповноважена здійснювати зв'язок з учасниками</w:t>
            </w:r>
          </w:p>
        </w:tc>
        <w:tc>
          <w:tcPr>
            <w:tcW w:w="7351" w:type="dxa"/>
          </w:tcPr>
          <w:p w14:paraId="370DBD15" w14:textId="1E98D70E" w:rsidR="00437C35" w:rsidRPr="001F5255" w:rsidRDefault="00437C35" w:rsidP="001F5255">
            <w:pPr>
              <w:spacing w:after="0" w:line="240" w:lineRule="auto"/>
              <w:ind w:right="-53"/>
              <w:jc w:val="both"/>
              <w:rPr>
                <w:rFonts w:ascii="Times New Roman" w:hAnsi="Times New Roman"/>
                <w:lang w:val="uk-UA"/>
              </w:rPr>
            </w:pPr>
            <w:r w:rsidRPr="001F5255">
              <w:rPr>
                <w:rFonts w:ascii="Times New Roman" w:hAnsi="Times New Roman"/>
                <w:lang w:val="uk-UA"/>
              </w:rPr>
              <w:t>Савчук Віталій Олегович</w:t>
            </w:r>
          </w:p>
          <w:p w14:paraId="36BE97CA" w14:textId="3CB724F0" w:rsidR="00B20644" w:rsidRDefault="00B20644" w:rsidP="00B20644">
            <w:pPr>
              <w:spacing w:after="0" w:line="240" w:lineRule="auto"/>
              <w:ind w:right="-53"/>
              <w:jc w:val="both"/>
              <w:rPr>
                <w:rFonts w:ascii="Times New Roman" w:hAnsi="Times New Roman"/>
                <w:lang w:val="uk-UA"/>
              </w:rPr>
            </w:pPr>
            <w:r w:rsidRPr="001F5255">
              <w:rPr>
                <w:rFonts w:ascii="Times New Roman" w:hAnsi="Times New Roman"/>
                <w:lang w:val="uk-UA"/>
              </w:rPr>
              <w:t>E-</w:t>
            </w:r>
            <w:proofErr w:type="spellStart"/>
            <w:r w:rsidRPr="001F5255">
              <w:rPr>
                <w:rFonts w:ascii="Times New Roman" w:hAnsi="Times New Roman"/>
                <w:lang w:val="uk-UA"/>
              </w:rPr>
              <w:t>mail</w:t>
            </w:r>
            <w:proofErr w:type="spellEnd"/>
            <w:r w:rsidRPr="001F5255">
              <w:rPr>
                <w:rFonts w:ascii="Times New Roman" w:hAnsi="Times New Roman"/>
                <w:lang w:val="uk-UA"/>
              </w:rPr>
              <w:t xml:space="preserve">: </w:t>
            </w:r>
            <w:hyperlink r:id="rId8" w:history="1">
              <w:r w:rsidR="001F5255" w:rsidRPr="00833BEC">
                <w:rPr>
                  <w:rStyle w:val="a9"/>
                  <w:rFonts w:ascii="Times New Roman" w:hAnsi="Times New Roman"/>
                  <w:lang w:val="uk-UA"/>
                </w:rPr>
                <w:t>rivnesshmd@gmail.com</w:t>
              </w:r>
            </w:hyperlink>
          </w:p>
          <w:p w14:paraId="6C68B8BA" w14:textId="344CF1A7" w:rsidR="001F5255" w:rsidRPr="001F5255" w:rsidRDefault="001F5255" w:rsidP="00B20644">
            <w:pPr>
              <w:spacing w:after="0" w:line="240" w:lineRule="auto"/>
              <w:ind w:right="-53"/>
              <w:jc w:val="both"/>
              <w:rPr>
                <w:rFonts w:ascii="Times New Roman" w:hAnsi="Times New Roman"/>
                <w:lang w:val="uk-UA"/>
              </w:rPr>
            </w:pPr>
            <w:r>
              <w:rPr>
                <w:rFonts w:ascii="Times New Roman" w:hAnsi="Times New Roman"/>
                <w:lang w:val="uk-UA"/>
              </w:rPr>
              <w:t>0978327728</w:t>
            </w:r>
          </w:p>
          <w:p w14:paraId="3BDABE79" w14:textId="0DDCB135" w:rsidR="00DF3648" w:rsidRPr="001F5255" w:rsidRDefault="00DF3648" w:rsidP="00DD7326">
            <w:pPr>
              <w:spacing w:after="0" w:line="240" w:lineRule="auto"/>
              <w:ind w:right="-53" w:firstLine="384"/>
              <w:jc w:val="both"/>
              <w:rPr>
                <w:rFonts w:ascii="Times New Roman" w:hAnsi="Times New Roman"/>
                <w:lang w:val="uk-UA"/>
              </w:rPr>
            </w:pPr>
          </w:p>
        </w:tc>
      </w:tr>
      <w:tr w:rsidR="00DF3648" w:rsidRPr="001F5255" w14:paraId="72381AE2" w14:textId="77777777" w:rsidTr="00DD7326">
        <w:trPr>
          <w:trHeight w:val="157"/>
          <w:jc w:val="center"/>
        </w:trPr>
        <w:tc>
          <w:tcPr>
            <w:tcW w:w="532" w:type="dxa"/>
          </w:tcPr>
          <w:p w14:paraId="4C692FA7"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3</w:t>
            </w:r>
          </w:p>
        </w:tc>
        <w:tc>
          <w:tcPr>
            <w:tcW w:w="2744" w:type="dxa"/>
          </w:tcPr>
          <w:p w14:paraId="7A56009E"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Процедура закупівлі</w:t>
            </w:r>
          </w:p>
        </w:tc>
        <w:tc>
          <w:tcPr>
            <w:tcW w:w="7351" w:type="dxa"/>
          </w:tcPr>
          <w:p w14:paraId="50629D44"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Відкриті торги з особливостями</w:t>
            </w:r>
          </w:p>
        </w:tc>
      </w:tr>
      <w:tr w:rsidR="00DF3648" w:rsidRPr="001F5255" w14:paraId="386E8249" w14:textId="77777777" w:rsidTr="00DD7326">
        <w:trPr>
          <w:trHeight w:val="520"/>
          <w:jc w:val="center"/>
        </w:trPr>
        <w:tc>
          <w:tcPr>
            <w:tcW w:w="532" w:type="dxa"/>
          </w:tcPr>
          <w:p w14:paraId="6D6C407E"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4</w:t>
            </w:r>
          </w:p>
        </w:tc>
        <w:tc>
          <w:tcPr>
            <w:tcW w:w="2744" w:type="dxa"/>
          </w:tcPr>
          <w:p w14:paraId="6CF30D4B"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Інформація про предмет закупівлі</w:t>
            </w:r>
          </w:p>
        </w:tc>
        <w:tc>
          <w:tcPr>
            <w:tcW w:w="7351" w:type="dxa"/>
          </w:tcPr>
          <w:p w14:paraId="4351E943" w14:textId="77777777" w:rsidR="00DF3648" w:rsidRPr="001F5255" w:rsidRDefault="00DF3648" w:rsidP="00DD7326">
            <w:pPr>
              <w:widowControl w:val="0"/>
              <w:autoSpaceDE w:val="0"/>
              <w:autoSpaceDN w:val="0"/>
              <w:adjustRightInd w:val="0"/>
              <w:spacing w:after="0" w:line="240" w:lineRule="auto"/>
              <w:rPr>
                <w:rFonts w:ascii="Times New Roman" w:hAnsi="Times New Roman"/>
                <w:bCs/>
                <w:lang w:val="uk-UA"/>
              </w:rPr>
            </w:pPr>
          </w:p>
        </w:tc>
      </w:tr>
      <w:tr w:rsidR="00DF3648" w:rsidRPr="001F5255" w14:paraId="3265297F" w14:textId="77777777" w:rsidTr="00DD7326">
        <w:trPr>
          <w:trHeight w:val="520"/>
          <w:jc w:val="center"/>
        </w:trPr>
        <w:tc>
          <w:tcPr>
            <w:tcW w:w="532" w:type="dxa"/>
          </w:tcPr>
          <w:p w14:paraId="02890749"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4.1</w:t>
            </w:r>
          </w:p>
        </w:tc>
        <w:tc>
          <w:tcPr>
            <w:tcW w:w="2744" w:type="dxa"/>
          </w:tcPr>
          <w:p w14:paraId="5DE92A0C"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назва предмета закупівлі</w:t>
            </w:r>
          </w:p>
        </w:tc>
        <w:tc>
          <w:tcPr>
            <w:tcW w:w="7351" w:type="dxa"/>
          </w:tcPr>
          <w:p w14:paraId="56B6804F" w14:textId="151B5055" w:rsidR="00DF3648" w:rsidRPr="001F5255" w:rsidRDefault="00453136" w:rsidP="00453136">
            <w:pPr>
              <w:jc w:val="both"/>
              <w:rPr>
                <w:rFonts w:ascii="Times New Roman" w:hAnsi="Times New Roman"/>
                <w:lang w:val="uk-UA"/>
              </w:rPr>
            </w:pPr>
            <w:r w:rsidRPr="001F5255">
              <w:rPr>
                <w:rFonts w:ascii="Times New Roman" w:hAnsi="Times New Roman"/>
                <w:lang w:val="uk-UA"/>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tc>
      </w:tr>
      <w:tr w:rsidR="00DF3648" w:rsidRPr="001F5255" w14:paraId="52AC408C" w14:textId="77777777" w:rsidTr="00DD7326">
        <w:trPr>
          <w:trHeight w:val="1147"/>
          <w:jc w:val="center"/>
        </w:trPr>
        <w:tc>
          <w:tcPr>
            <w:tcW w:w="532" w:type="dxa"/>
          </w:tcPr>
          <w:p w14:paraId="6DF5BBF5"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4.2</w:t>
            </w:r>
          </w:p>
        </w:tc>
        <w:tc>
          <w:tcPr>
            <w:tcW w:w="2744" w:type="dxa"/>
          </w:tcPr>
          <w:p w14:paraId="0738A982"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 xml:space="preserve">опис окремої частини (частин) предмета закупівлі (лота), щодо якої можуть бути подані тендерні пропозиції </w:t>
            </w:r>
          </w:p>
        </w:tc>
        <w:tc>
          <w:tcPr>
            <w:tcW w:w="7351" w:type="dxa"/>
          </w:tcPr>
          <w:p w14:paraId="23CB8B50"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Закупівля здійснюється без поділу на лоти.</w:t>
            </w:r>
          </w:p>
        </w:tc>
      </w:tr>
      <w:tr w:rsidR="00DF3648" w:rsidRPr="001F5255" w14:paraId="6626A386" w14:textId="77777777" w:rsidTr="00DD7326">
        <w:trPr>
          <w:trHeight w:val="600"/>
          <w:jc w:val="center"/>
        </w:trPr>
        <w:tc>
          <w:tcPr>
            <w:tcW w:w="532" w:type="dxa"/>
          </w:tcPr>
          <w:p w14:paraId="35351573"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4.3</w:t>
            </w:r>
          </w:p>
        </w:tc>
        <w:tc>
          <w:tcPr>
            <w:tcW w:w="2744" w:type="dxa"/>
          </w:tcPr>
          <w:p w14:paraId="5084A768"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місце, кількість, обсяг поставки товарів (надання послуг, виконання робіт)</w:t>
            </w:r>
          </w:p>
        </w:tc>
        <w:tc>
          <w:tcPr>
            <w:tcW w:w="7351" w:type="dxa"/>
          </w:tcPr>
          <w:p w14:paraId="0C171754" w14:textId="77777777" w:rsidR="00DF3648" w:rsidRPr="001F5255" w:rsidRDefault="00DF3648" w:rsidP="00DD7326">
            <w:pPr>
              <w:pStyle w:val="a4"/>
              <w:jc w:val="both"/>
              <w:rPr>
                <w:rFonts w:ascii="Times New Roman" w:hAnsi="Times New Roman"/>
                <w:lang w:val="uk-UA" w:eastAsia="ru-RU"/>
              </w:rPr>
            </w:pPr>
            <w:r w:rsidRPr="001F5255">
              <w:rPr>
                <w:rFonts w:ascii="Times New Roman" w:hAnsi="Times New Roman"/>
                <w:lang w:val="uk-UA"/>
              </w:rPr>
              <w:t xml:space="preserve">Місце поставки/надання послуг: Україна, 33028, </w:t>
            </w:r>
            <w:r w:rsidRPr="001F5255">
              <w:rPr>
                <w:rFonts w:ascii="Times New Roman" w:hAnsi="Times New Roman"/>
                <w:lang w:val="uk-UA" w:eastAsia="ru-RU"/>
              </w:rPr>
              <w:t>Рівненська область, м. Рівне, вул. Котляревського 5</w:t>
            </w:r>
          </w:p>
          <w:p w14:paraId="6CE69D1F" w14:textId="77777777" w:rsidR="00DF3648" w:rsidRPr="001F5255" w:rsidRDefault="00DF3648" w:rsidP="00DD7326">
            <w:pPr>
              <w:pStyle w:val="a4"/>
              <w:jc w:val="both"/>
              <w:rPr>
                <w:rFonts w:ascii="Times New Roman" w:hAnsi="Times New Roman"/>
                <w:lang w:val="uk-UA" w:eastAsia="ru-RU"/>
              </w:rPr>
            </w:pPr>
            <w:r w:rsidRPr="001F5255">
              <w:rPr>
                <w:rFonts w:ascii="Times New Roman" w:hAnsi="Times New Roman"/>
                <w:lang w:val="uk-UA" w:eastAsia="ru-RU"/>
              </w:rPr>
              <w:t xml:space="preserve">Кількість, обсяг поставки </w:t>
            </w:r>
            <w:r w:rsidRPr="001F5255">
              <w:rPr>
                <w:rFonts w:ascii="Times New Roman" w:hAnsi="Times New Roman"/>
                <w:lang w:val="uk-UA"/>
              </w:rPr>
              <w:t>товарів (надання послуг, виконання робіт)</w:t>
            </w:r>
            <w:r w:rsidRPr="001F5255">
              <w:rPr>
                <w:rFonts w:ascii="Times New Roman" w:hAnsi="Times New Roman"/>
                <w:lang w:val="uk-UA" w:eastAsia="ru-RU"/>
              </w:rPr>
              <w:t>: відповідно до Додатку 2 до тендерної документації</w:t>
            </w:r>
          </w:p>
        </w:tc>
      </w:tr>
      <w:tr w:rsidR="00DF3648" w:rsidRPr="001F5255" w14:paraId="040C1B2F" w14:textId="77777777" w:rsidTr="00DD7326">
        <w:trPr>
          <w:trHeight w:val="740"/>
          <w:jc w:val="center"/>
        </w:trPr>
        <w:tc>
          <w:tcPr>
            <w:tcW w:w="532" w:type="dxa"/>
          </w:tcPr>
          <w:p w14:paraId="735C2FDB"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4.4</w:t>
            </w:r>
          </w:p>
        </w:tc>
        <w:tc>
          <w:tcPr>
            <w:tcW w:w="2744" w:type="dxa"/>
          </w:tcPr>
          <w:p w14:paraId="32A4DF24" w14:textId="77777777" w:rsidR="00DF3648" w:rsidRPr="001F5255" w:rsidRDefault="00DF3648" w:rsidP="00DD7326">
            <w:pPr>
              <w:pStyle w:val="a4"/>
              <w:rPr>
                <w:rFonts w:ascii="Times New Roman" w:hAnsi="Times New Roman"/>
                <w:lang w:val="uk-UA"/>
              </w:rPr>
            </w:pPr>
            <w:r w:rsidRPr="001F5255">
              <w:rPr>
                <w:rFonts w:ascii="Times New Roman" w:eastAsia="Times New Roman" w:hAnsi="Times New Roman"/>
                <w:lang w:val="uk-UA"/>
              </w:rPr>
              <w:t>строк поставки товарів (надання послуг, виконання робіт)</w:t>
            </w:r>
          </w:p>
        </w:tc>
        <w:tc>
          <w:tcPr>
            <w:tcW w:w="7351" w:type="dxa"/>
          </w:tcPr>
          <w:p w14:paraId="7A114835" w14:textId="39F943E1" w:rsidR="00DF3648" w:rsidRPr="001F5255" w:rsidRDefault="00DF3648" w:rsidP="00DD73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uk-UA"/>
              </w:rPr>
            </w:pPr>
            <w:r w:rsidRPr="001F5255">
              <w:rPr>
                <w:rFonts w:ascii="Times New Roman" w:hAnsi="Times New Roman"/>
                <w:sz w:val="24"/>
                <w:szCs w:val="24"/>
                <w:lang w:val="uk-UA"/>
              </w:rPr>
              <w:t xml:space="preserve"> до </w:t>
            </w:r>
            <w:r w:rsidR="00645F29" w:rsidRPr="001F5255">
              <w:rPr>
                <w:rFonts w:ascii="Times New Roman" w:hAnsi="Times New Roman"/>
                <w:sz w:val="24"/>
                <w:szCs w:val="24"/>
                <w:lang w:val="uk-UA"/>
              </w:rPr>
              <w:t>29</w:t>
            </w:r>
            <w:r w:rsidR="00905FC9" w:rsidRPr="001F5255">
              <w:rPr>
                <w:rFonts w:ascii="Times New Roman" w:hAnsi="Times New Roman"/>
                <w:sz w:val="24"/>
                <w:szCs w:val="24"/>
                <w:lang w:val="uk-UA"/>
              </w:rPr>
              <w:t>.</w:t>
            </w:r>
            <w:r w:rsidR="00645F29" w:rsidRPr="001F5255">
              <w:rPr>
                <w:rFonts w:ascii="Times New Roman" w:hAnsi="Times New Roman"/>
                <w:sz w:val="24"/>
                <w:szCs w:val="24"/>
                <w:lang w:val="uk-UA"/>
              </w:rPr>
              <w:t>12</w:t>
            </w:r>
            <w:r w:rsidR="00905FC9" w:rsidRPr="001F5255">
              <w:rPr>
                <w:rFonts w:ascii="Times New Roman" w:hAnsi="Times New Roman"/>
                <w:sz w:val="24"/>
                <w:szCs w:val="24"/>
                <w:lang w:val="uk-UA"/>
              </w:rPr>
              <w:t>.</w:t>
            </w:r>
            <w:r w:rsidRPr="001F5255">
              <w:rPr>
                <w:rFonts w:ascii="Times New Roman" w:hAnsi="Times New Roman"/>
                <w:sz w:val="24"/>
                <w:szCs w:val="24"/>
                <w:lang w:val="uk-UA"/>
              </w:rPr>
              <w:t xml:space="preserve">2026 року. </w:t>
            </w:r>
          </w:p>
        </w:tc>
      </w:tr>
      <w:tr w:rsidR="00DF3648" w:rsidRPr="001F5255" w14:paraId="103923E9" w14:textId="77777777" w:rsidTr="00DD7326">
        <w:trPr>
          <w:trHeight w:val="660"/>
          <w:jc w:val="center"/>
        </w:trPr>
        <w:tc>
          <w:tcPr>
            <w:tcW w:w="532" w:type="dxa"/>
          </w:tcPr>
          <w:p w14:paraId="5F7B8C5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5</w:t>
            </w:r>
          </w:p>
        </w:tc>
        <w:tc>
          <w:tcPr>
            <w:tcW w:w="2744" w:type="dxa"/>
          </w:tcPr>
          <w:p w14:paraId="21C42DF7"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Недискримінація учасників</w:t>
            </w:r>
          </w:p>
        </w:tc>
        <w:tc>
          <w:tcPr>
            <w:tcW w:w="7351" w:type="dxa"/>
          </w:tcPr>
          <w:p w14:paraId="7E242B54"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Учасники (резиденти та нерезиденти) всіх форм власності та організаційно-правових форм беруть участь у процедурах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на рівних умовах.</w:t>
            </w:r>
          </w:p>
          <w:p w14:paraId="4C9F241C"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Замовники забезпечують вільний доступ усіх учасників до інформації про закупівлю.</w:t>
            </w:r>
          </w:p>
        </w:tc>
      </w:tr>
      <w:tr w:rsidR="00DF3648" w:rsidRPr="001F5255" w14:paraId="7DD6CCCE" w14:textId="77777777" w:rsidTr="00DD7326">
        <w:trPr>
          <w:trHeight w:val="520"/>
          <w:jc w:val="center"/>
        </w:trPr>
        <w:tc>
          <w:tcPr>
            <w:tcW w:w="532" w:type="dxa"/>
          </w:tcPr>
          <w:p w14:paraId="7B235E0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6</w:t>
            </w:r>
          </w:p>
        </w:tc>
        <w:tc>
          <w:tcPr>
            <w:tcW w:w="2744" w:type="dxa"/>
          </w:tcPr>
          <w:p w14:paraId="16DB688C"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Інформація про валюту, у якій повинно бути розраховано та зазначено ціну тендерної пропозиції</w:t>
            </w:r>
          </w:p>
        </w:tc>
        <w:tc>
          <w:tcPr>
            <w:tcW w:w="7351" w:type="dxa"/>
          </w:tcPr>
          <w:p w14:paraId="7A467E46"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6.1  Валютою тендерної пропозиції є національна валюта України -гривня;</w:t>
            </w:r>
          </w:p>
          <w:p w14:paraId="7D674534"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6.2. Ціна тендерної пропозиції повинна бути розрахована у гривнях з точністю до копійки по кожному лоту  предмета закупівлі тобто ціна вказуються з двома десятковими знаками.</w:t>
            </w:r>
          </w:p>
        </w:tc>
      </w:tr>
      <w:tr w:rsidR="00DF3648" w:rsidRPr="001F5255" w14:paraId="27A10E0B" w14:textId="77777777" w:rsidTr="00DD7326">
        <w:trPr>
          <w:trHeight w:val="140"/>
          <w:jc w:val="center"/>
        </w:trPr>
        <w:tc>
          <w:tcPr>
            <w:tcW w:w="532" w:type="dxa"/>
          </w:tcPr>
          <w:p w14:paraId="347BF0D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7</w:t>
            </w:r>
          </w:p>
        </w:tc>
        <w:tc>
          <w:tcPr>
            <w:tcW w:w="2744" w:type="dxa"/>
          </w:tcPr>
          <w:p w14:paraId="11D391F9"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Інформація  про  мову (мови),  якою  (якими) повинно  бути  складено тендерні пропозиції</w:t>
            </w:r>
          </w:p>
        </w:tc>
        <w:tc>
          <w:tcPr>
            <w:tcW w:w="7351" w:type="dxa"/>
          </w:tcPr>
          <w:p w14:paraId="7C93A876" w14:textId="77777777" w:rsidR="00DF3648" w:rsidRPr="001F5255" w:rsidRDefault="00DF3648" w:rsidP="00DD7326">
            <w:pPr>
              <w:spacing w:after="0" w:line="240" w:lineRule="auto"/>
              <w:jc w:val="both"/>
              <w:rPr>
                <w:rFonts w:ascii="Times New Roman" w:hAnsi="Times New Roman"/>
                <w:shd w:val="clear" w:color="auto" w:fill="FFFFFF"/>
                <w:lang w:val="uk-UA"/>
              </w:rPr>
            </w:pPr>
            <w:r w:rsidRPr="001F5255">
              <w:rPr>
                <w:rFonts w:ascii="Times New Roman" w:hAnsi="Times New Roman"/>
                <w:shd w:val="clear" w:color="auto" w:fill="FFFFFF"/>
                <w:lang w:val="uk-UA"/>
              </w:rPr>
              <w:t xml:space="preserve">Усі документи, що стосуються процедури закупівлі, готуються замовником та викладаються українською мовою. </w:t>
            </w:r>
            <w:r w:rsidRPr="001F5255">
              <w:rPr>
                <w:rFonts w:ascii="Times New Roman" w:hAnsi="Times New Roman"/>
                <w:lang w:val="uk-UA"/>
              </w:rPr>
              <w:t xml:space="preserve">В разі якщо тендерна пропозиція учасника подається на іншій, ніж українській мові, така пропозиція повинна супроводжуватись автентичним перекладом на українську мову. </w:t>
            </w:r>
            <w:r w:rsidRPr="001F5255">
              <w:rPr>
                <w:rFonts w:ascii="Times New Roman" w:hAnsi="Times New Roman"/>
                <w:shd w:val="clear" w:color="auto" w:fill="FFFFFF"/>
                <w:lang w:val="uk-UA"/>
              </w:rPr>
              <w:t>Визначальним є текст, викладений українською мовою.</w:t>
            </w:r>
          </w:p>
          <w:p w14:paraId="47B2C11C" w14:textId="77777777" w:rsidR="00DF3648" w:rsidRPr="001F5255" w:rsidRDefault="00DF3648" w:rsidP="00DD7326">
            <w:pPr>
              <w:spacing w:after="0" w:line="240" w:lineRule="auto"/>
              <w:ind w:firstLine="567"/>
              <w:jc w:val="both"/>
              <w:rPr>
                <w:rFonts w:ascii="Times New Roman" w:hAnsi="Times New Roman"/>
                <w:lang w:val="uk-UA"/>
              </w:rPr>
            </w:pPr>
            <w:r w:rsidRPr="001F5255">
              <w:rPr>
                <w:rFonts w:ascii="Times New Roman" w:hAnsi="Times New Roman"/>
                <w:shd w:val="clear" w:color="auto" w:fill="FFFFFF"/>
                <w:lang w:val="uk-UA"/>
              </w:rPr>
              <w:t>Стандартні характеристики,</w:t>
            </w:r>
            <w:r w:rsidRPr="001F5255">
              <w:rPr>
                <w:rFonts w:ascii="Times New Roman" w:hAnsi="Times New Roman"/>
                <w:lang w:val="uk-UA"/>
              </w:rPr>
              <w:t xml:space="preserve"> вимоги, умовні позначення у вигляді скорочень та термінологія, пов’язана з товарами, роботами чи послугами, що закуповуються, передбачені існуючими міжнародними або національними стандартами, нормами та правилами, викладаються мовою їх загально прийнятого застосування.</w:t>
            </w:r>
          </w:p>
          <w:p w14:paraId="2FA72DF5" w14:textId="77777777" w:rsidR="00DF3648" w:rsidRPr="001F5255" w:rsidRDefault="00DF3648" w:rsidP="00DD7326">
            <w:pPr>
              <w:spacing w:after="0" w:line="240" w:lineRule="auto"/>
              <w:ind w:left="34" w:firstLine="533"/>
              <w:contextualSpacing/>
              <w:jc w:val="both"/>
              <w:rPr>
                <w:rFonts w:ascii="Times New Roman" w:eastAsia="Arial" w:hAnsi="Times New Roman"/>
                <w:i/>
                <w:iCs/>
                <w:shd w:val="clear" w:color="auto" w:fill="FFFFFF"/>
                <w:lang w:val="uk-UA"/>
              </w:rPr>
            </w:pPr>
            <w:r w:rsidRPr="001F5255">
              <w:rPr>
                <w:rFonts w:ascii="Times New Roman" w:eastAsia="Arial" w:hAnsi="Times New Roman"/>
                <w:shd w:val="clear" w:color="auto" w:fill="FFFFFF"/>
                <w:lang w:val="uk-UA"/>
              </w:rPr>
              <w:lastRenderedPageBreak/>
              <w:t xml:space="preserve">Уся інформація розміщується в електронній системі </w:t>
            </w:r>
            <w:proofErr w:type="spellStart"/>
            <w:r w:rsidRPr="001F5255">
              <w:rPr>
                <w:rFonts w:ascii="Times New Roman" w:eastAsia="Arial" w:hAnsi="Times New Roman"/>
                <w:shd w:val="clear" w:color="auto" w:fill="FFFFFF"/>
                <w:lang w:val="uk-UA"/>
              </w:rPr>
              <w:t>закупівель</w:t>
            </w:r>
            <w:proofErr w:type="spellEnd"/>
            <w:r w:rsidRPr="001F5255">
              <w:rPr>
                <w:rFonts w:ascii="Times New Roman" w:eastAsia="Arial" w:hAnsi="Times New Roman"/>
                <w:shd w:val="clear" w:color="auto" w:fill="FFFFFF"/>
                <w:lang w:val="uk-UA"/>
              </w:rPr>
              <w:t xml:space="preserve"> українською мовою, крім тих випадків коли використання букв та символів української мови призводить до їх спотворення </w:t>
            </w:r>
            <w:r w:rsidRPr="001F5255">
              <w:rPr>
                <w:rFonts w:ascii="Times New Roman" w:eastAsia="Arial" w:hAnsi="Times New Roman"/>
                <w:i/>
                <w:iCs/>
                <w:shd w:val="clear" w:color="auto" w:fill="FFFFFF"/>
                <w:lang w:val="uk-UA"/>
              </w:rPr>
              <w:t>(зокрема, але не виключно адреси мережі "інтернет", адреси електронної пошти, торговельної марки (знаку для товарів та послуг), загальноприйняті міжнародні терміни).</w:t>
            </w:r>
          </w:p>
          <w:p w14:paraId="3B9AE13A" w14:textId="77777777" w:rsidR="00DF3648" w:rsidRPr="001F5255" w:rsidRDefault="00DF3648" w:rsidP="00DD7326">
            <w:pPr>
              <w:spacing w:after="0" w:line="240" w:lineRule="auto"/>
              <w:ind w:left="34" w:hanging="21"/>
              <w:contextualSpacing/>
              <w:jc w:val="both"/>
              <w:rPr>
                <w:rFonts w:ascii="Times New Roman" w:eastAsia="Arial" w:hAnsi="Times New Roman"/>
                <w:b/>
                <w:bCs/>
                <w:shd w:val="clear" w:color="auto" w:fill="FFFFFF"/>
                <w:lang w:val="uk-UA"/>
              </w:rPr>
            </w:pPr>
            <w:r w:rsidRPr="001F5255">
              <w:rPr>
                <w:rFonts w:ascii="Times New Roman" w:eastAsia="Arial" w:hAnsi="Times New Roman"/>
                <w:b/>
                <w:bCs/>
                <w:shd w:val="clear" w:color="auto" w:fill="FFFFFF"/>
                <w:lang w:val="uk-UA"/>
              </w:rPr>
              <w:t>Тендерна пропозиція та усі документи, які передбачені вимогами тендерної документації та додатками до неї складаються українською мовою.</w:t>
            </w:r>
          </w:p>
          <w:p w14:paraId="3FBF4403"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Документи або копії документів </w:t>
            </w:r>
            <w:r w:rsidRPr="001F5255">
              <w:rPr>
                <w:rFonts w:ascii="Times New Roman" w:hAnsi="Times New Roman"/>
                <w:i/>
                <w:iCs/>
                <w:lang w:val="uk-UA"/>
              </w:rPr>
              <w:t>(які передбачені вимогами тендерної документації та додатками до неї),</w:t>
            </w:r>
            <w:r w:rsidRPr="001F5255">
              <w:rPr>
                <w:rFonts w:ascii="Times New Roman" w:hAnsi="Times New Roman"/>
                <w:lang w:val="uk-UA"/>
              </w:rPr>
              <w:t xml:space="preserve"> які надаються Учасником у складі тендерної пропозиції, викладені іншими мовами, повинні надаватися разом із їх автентичним перекладом </w:t>
            </w:r>
            <w:r w:rsidRPr="001F5255">
              <w:rPr>
                <w:rFonts w:ascii="Times New Roman" w:hAnsi="Times New Roman"/>
                <w:b/>
                <w:bCs/>
                <w:lang w:val="uk-UA"/>
              </w:rPr>
              <w:t xml:space="preserve">на українську мову. </w:t>
            </w:r>
            <w:r w:rsidRPr="001F5255">
              <w:rPr>
                <w:rFonts w:ascii="Times New Roman" w:hAnsi="Times New Roman"/>
                <w:lang w:val="uk-UA"/>
              </w:rPr>
              <w:t>Відповідальність за якість та достовірність перекладу несе учасник.</w:t>
            </w:r>
          </w:p>
        </w:tc>
      </w:tr>
      <w:tr w:rsidR="00DF3648" w:rsidRPr="001F5255" w14:paraId="0AA2609C" w14:textId="77777777" w:rsidTr="00DD7326">
        <w:trPr>
          <w:trHeight w:val="141"/>
          <w:jc w:val="center"/>
        </w:trPr>
        <w:tc>
          <w:tcPr>
            <w:tcW w:w="10627" w:type="dxa"/>
            <w:gridSpan w:val="3"/>
            <w:vAlign w:val="center"/>
          </w:tcPr>
          <w:p w14:paraId="68A48580"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lastRenderedPageBreak/>
              <w:t>Розділ ІІ. Порядок унесення змін та надання роз’яснень до тендерної документації</w:t>
            </w:r>
          </w:p>
        </w:tc>
      </w:tr>
      <w:tr w:rsidR="00DF3648" w:rsidRPr="001F5255" w14:paraId="5E43E015" w14:textId="77777777" w:rsidTr="00DD7326">
        <w:trPr>
          <w:trHeight w:val="849"/>
          <w:jc w:val="center"/>
        </w:trPr>
        <w:tc>
          <w:tcPr>
            <w:tcW w:w="532" w:type="dxa"/>
          </w:tcPr>
          <w:p w14:paraId="126103BC"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2ED90C94"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 xml:space="preserve">Процедура надання роз’яснень щодо тендерної документації </w:t>
            </w:r>
          </w:p>
        </w:tc>
        <w:tc>
          <w:tcPr>
            <w:tcW w:w="7351" w:type="dxa"/>
          </w:tcPr>
          <w:p w14:paraId="3F521897" w14:textId="52D1C368" w:rsidR="00124630" w:rsidRPr="001F5255" w:rsidRDefault="00124630" w:rsidP="00DD7326">
            <w:pPr>
              <w:shd w:val="clear" w:color="auto" w:fill="FFFFFF"/>
              <w:spacing w:after="0" w:line="240" w:lineRule="auto"/>
              <w:ind w:firstLine="450"/>
              <w:jc w:val="both"/>
              <w:rPr>
                <w:rFonts w:ascii="Times New Roman" w:eastAsia="Times New Roman" w:hAnsi="Times New Roman"/>
                <w:shd w:val="clear" w:color="auto" w:fill="FFFFFF"/>
                <w:lang w:val="uk-UA" w:eastAsia="ru-RU"/>
              </w:rPr>
            </w:pPr>
            <w:r w:rsidRPr="001F5255">
              <w:rPr>
                <w:rFonts w:ascii="Times New Roman" w:eastAsia="Times New Roman" w:hAnsi="Times New Roman"/>
                <w:shd w:val="clear" w:color="auto" w:fill="FFFFFF"/>
                <w:lang w:val="uk-UA" w:eastAsia="ru-RU"/>
              </w:rPr>
              <w:t xml:space="preserve"> Фізична/юридична особа має право не пізніше ніж за 10 днів до закінчення строку подання тендерної пропозиції звернутися через електронну систему </w:t>
            </w:r>
            <w:proofErr w:type="spellStart"/>
            <w:r w:rsidRPr="001F5255">
              <w:rPr>
                <w:rFonts w:ascii="Times New Roman" w:eastAsia="Times New Roman" w:hAnsi="Times New Roman"/>
                <w:shd w:val="clear" w:color="auto" w:fill="FFFFFF"/>
                <w:lang w:val="uk-UA" w:eastAsia="ru-RU"/>
              </w:rPr>
              <w:t>закупівель</w:t>
            </w:r>
            <w:proofErr w:type="spellEnd"/>
            <w:r w:rsidRPr="001F5255">
              <w:rPr>
                <w:rFonts w:ascii="Times New Roman" w:eastAsia="Times New Roman" w:hAnsi="Times New Roman"/>
                <w:shd w:val="clear" w:color="auto" w:fill="FFFFFF"/>
                <w:lang w:val="uk-UA" w:eastAsia="ru-RU"/>
              </w:rPr>
              <w:t xml:space="preserve"> до замовника за роз’ясненнями щодо тендерної документації та/або звернутися до замовника з вимогою щодо усунення порушення під час проведення тендеру. Усі звернення за роз’ясненнями та звернення щодо усунення порушення автоматично оприлюднюються в електронній системі </w:t>
            </w:r>
            <w:proofErr w:type="spellStart"/>
            <w:r w:rsidRPr="001F5255">
              <w:rPr>
                <w:rFonts w:ascii="Times New Roman" w:eastAsia="Times New Roman" w:hAnsi="Times New Roman"/>
                <w:shd w:val="clear" w:color="auto" w:fill="FFFFFF"/>
                <w:lang w:val="uk-UA" w:eastAsia="ru-RU"/>
              </w:rPr>
              <w:t>закупівель</w:t>
            </w:r>
            <w:proofErr w:type="spellEnd"/>
            <w:r w:rsidRPr="001F5255">
              <w:rPr>
                <w:rFonts w:ascii="Times New Roman" w:eastAsia="Times New Roman" w:hAnsi="Times New Roman"/>
                <w:shd w:val="clear" w:color="auto" w:fill="FFFFFF"/>
                <w:lang w:val="uk-UA" w:eastAsia="ru-RU"/>
              </w:rPr>
              <w:t xml:space="preserve"> без ідентифікації особи, яка звернулася до замовника. Замовник повинен протягом трьох робочих днів з дня їх оприлюднення надати роз’яснення на звернення та оприлюднити його в електронній системі </w:t>
            </w:r>
            <w:proofErr w:type="spellStart"/>
            <w:r w:rsidRPr="001F5255">
              <w:rPr>
                <w:rFonts w:ascii="Times New Roman" w:eastAsia="Times New Roman" w:hAnsi="Times New Roman"/>
                <w:shd w:val="clear" w:color="auto" w:fill="FFFFFF"/>
                <w:lang w:val="uk-UA" w:eastAsia="ru-RU"/>
              </w:rPr>
              <w:t>закупівель</w:t>
            </w:r>
            <w:proofErr w:type="spellEnd"/>
            <w:r w:rsidRPr="001F5255">
              <w:rPr>
                <w:rFonts w:ascii="Times New Roman" w:eastAsia="Times New Roman" w:hAnsi="Times New Roman"/>
                <w:shd w:val="clear" w:color="auto" w:fill="FFFFFF"/>
                <w:lang w:val="uk-UA" w:eastAsia="ru-RU"/>
              </w:rPr>
              <w:t xml:space="preserve"> відповідно до </w:t>
            </w:r>
            <w:hyperlink r:id="rId9" w:anchor="n1039" w:history="1">
              <w:r w:rsidRPr="001F5255">
                <w:rPr>
                  <w:rStyle w:val="a9"/>
                  <w:rFonts w:ascii="Times New Roman" w:eastAsia="Times New Roman" w:hAnsi="Times New Roman"/>
                  <w:color w:val="auto"/>
                  <w:shd w:val="clear" w:color="auto" w:fill="FFFFFF"/>
                  <w:lang w:val="uk-UA" w:eastAsia="ru-RU"/>
                </w:rPr>
                <w:t>статті 10</w:t>
              </w:r>
            </w:hyperlink>
            <w:r w:rsidRPr="001F5255">
              <w:rPr>
                <w:rFonts w:ascii="Times New Roman" w:eastAsia="Times New Roman" w:hAnsi="Times New Roman"/>
                <w:shd w:val="clear" w:color="auto" w:fill="FFFFFF"/>
                <w:lang w:val="uk-UA" w:eastAsia="ru-RU"/>
              </w:rPr>
              <w:t>  Закону.</w:t>
            </w:r>
          </w:p>
          <w:p w14:paraId="2222DA85" w14:textId="12A782D0"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rPr>
            </w:pPr>
            <w:r w:rsidRPr="001F5255">
              <w:rPr>
                <w:rFonts w:ascii="Times New Roman" w:eastAsia="Times New Roman" w:hAnsi="Times New Roman"/>
                <w:lang w:val="uk-UA"/>
              </w:rPr>
              <w:t xml:space="preserve">У разі несвоєчасного надання замовником відповіді на звернення електронна система </w:t>
            </w:r>
            <w:proofErr w:type="spellStart"/>
            <w:r w:rsidRPr="001F5255">
              <w:rPr>
                <w:rFonts w:ascii="Times New Roman" w:eastAsia="Times New Roman" w:hAnsi="Times New Roman"/>
                <w:lang w:val="uk-UA"/>
              </w:rPr>
              <w:t>закупівель</w:t>
            </w:r>
            <w:proofErr w:type="spellEnd"/>
            <w:r w:rsidRPr="001F5255">
              <w:rPr>
                <w:rFonts w:ascii="Times New Roman" w:eastAsia="Times New Roman" w:hAnsi="Times New Roman"/>
                <w:lang w:val="uk-UA"/>
              </w:rPr>
              <w:t xml:space="preserve"> автоматично зупиняє проведення відкритих торгів.</w:t>
            </w:r>
          </w:p>
          <w:p w14:paraId="2E25E879"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rPr>
            </w:pPr>
            <w:bookmarkStart w:id="4" w:name="n806"/>
            <w:bookmarkEnd w:id="4"/>
            <w:r w:rsidRPr="001F5255">
              <w:rPr>
                <w:rFonts w:ascii="Times New Roman" w:eastAsia="Times New Roman" w:hAnsi="Times New Roman"/>
                <w:lang w:val="uk-UA"/>
              </w:rPr>
              <w:t xml:space="preserve">Для поновлення проведення відкритих торгів замовник повинен розмістити відповідь в електронній системі </w:t>
            </w:r>
            <w:proofErr w:type="spellStart"/>
            <w:r w:rsidRPr="001F5255">
              <w:rPr>
                <w:rFonts w:ascii="Times New Roman" w:eastAsia="Times New Roman" w:hAnsi="Times New Roman"/>
                <w:lang w:val="uk-UA"/>
              </w:rPr>
              <w:t>закупівель</w:t>
            </w:r>
            <w:proofErr w:type="spellEnd"/>
            <w:r w:rsidRPr="001F5255">
              <w:rPr>
                <w:rFonts w:ascii="Times New Roman" w:eastAsia="Times New Roman" w:hAnsi="Times New Roman"/>
                <w:lang w:val="uk-UA"/>
              </w:rPr>
              <w:t xml:space="preserve"> з одночасним продовженням строку подання тендерних пропозицій не менше ніж на чотири дні.</w:t>
            </w:r>
          </w:p>
          <w:p w14:paraId="7F5440B8"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sz w:val="24"/>
                <w:szCs w:val="24"/>
                <w:lang w:val="uk-UA"/>
              </w:rPr>
            </w:pPr>
          </w:p>
        </w:tc>
      </w:tr>
      <w:tr w:rsidR="00DF3648" w:rsidRPr="001F5255" w14:paraId="75605A08" w14:textId="77777777" w:rsidTr="00DD7326">
        <w:trPr>
          <w:trHeight w:val="520"/>
          <w:jc w:val="center"/>
        </w:trPr>
        <w:tc>
          <w:tcPr>
            <w:tcW w:w="532" w:type="dxa"/>
          </w:tcPr>
          <w:p w14:paraId="6CF86E9A"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w:t>
            </w:r>
          </w:p>
        </w:tc>
        <w:tc>
          <w:tcPr>
            <w:tcW w:w="2744" w:type="dxa"/>
          </w:tcPr>
          <w:p w14:paraId="11B7F625"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Внесення змін до тендерної документації</w:t>
            </w:r>
          </w:p>
        </w:tc>
        <w:tc>
          <w:tcPr>
            <w:tcW w:w="7351" w:type="dxa"/>
          </w:tcPr>
          <w:p w14:paraId="5F106680" w14:textId="77777777" w:rsidR="006A3EB5" w:rsidRPr="001F5255" w:rsidRDefault="006A3EB5" w:rsidP="006A3EB5">
            <w:pPr>
              <w:pStyle w:val="a4"/>
              <w:ind w:firstLine="435"/>
              <w:jc w:val="both"/>
              <w:rPr>
                <w:rFonts w:ascii="Times New Roman" w:hAnsi="Times New Roman"/>
                <w:lang w:val="uk-UA"/>
              </w:rPr>
            </w:pPr>
            <w:r w:rsidRPr="001F5255">
              <w:rPr>
                <w:rFonts w:ascii="Times New Roman" w:hAnsi="Times New Roman"/>
                <w:lang w:val="uk-UA"/>
              </w:rPr>
              <w:t xml:space="preserve">Замовник має право з власної ініціативи або у разі усунення порушень вимог законодавства у сфері публічних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викладених у висновку органу державного фінансового контролю відповідно до </w:t>
            </w:r>
            <w:hyperlink r:id="rId10" w:anchor="n960" w:tgtFrame="_blank" w:history="1">
              <w:r w:rsidRPr="001F5255">
                <w:rPr>
                  <w:rStyle w:val="a9"/>
                  <w:rFonts w:ascii="Times New Roman" w:hAnsi="Times New Roman"/>
                  <w:color w:val="auto"/>
                  <w:lang w:val="uk-UA"/>
                </w:rPr>
                <w:t>статті 8</w:t>
              </w:r>
            </w:hyperlink>
            <w:r w:rsidRPr="001F5255">
              <w:rPr>
                <w:rFonts w:ascii="Times New Roman" w:hAnsi="Times New Roman"/>
                <w:lang w:val="uk-UA"/>
              </w:rPr>
              <w:t xml:space="preserve"> Закону, або за результатами звернень, або на підставі рішення органу оскарження </w:t>
            </w:r>
            <w:proofErr w:type="spellStart"/>
            <w:r w:rsidRPr="001F5255">
              <w:rPr>
                <w:rFonts w:ascii="Times New Roman" w:hAnsi="Times New Roman"/>
                <w:lang w:val="uk-UA"/>
              </w:rPr>
              <w:t>внести</w:t>
            </w:r>
            <w:proofErr w:type="spellEnd"/>
            <w:r w:rsidRPr="001F5255">
              <w:rPr>
                <w:rFonts w:ascii="Times New Roman" w:hAnsi="Times New Roman"/>
                <w:lang w:val="uk-UA"/>
              </w:rPr>
              <w:t xml:space="preserve"> зміни до тендерної документації та/або оголошення про проведення відкритих торгів. У разі внесення змін до тендерної документації та/або оголошення про проведення відкритих торгів строк для подання тендерних пропозицій продовжується замовником в електронній системі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а саме - в оголошенні про проведення відкритих торгів таким чином, щоб з моменту внесення змін до тендерної документації та/або оголошення про проведення відкритих торгів до закінчення кінцевого строку подання тендерних пропозицій залишалося не менше чотирьох днів.</w:t>
            </w:r>
          </w:p>
          <w:p w14:paraId="13392241" w14:textId="77777777" w:rsidR="006A3EB5" w:rsidRPr="001F5255" w:rsidRDefault="006A3EB5" w:rsidP="006A3EB5">
            <w:pPr>
              <w:pStyle w:val="a4"/>
              <w:ind w:firstLine="435"/>
              <w:jc w:val="both"/>
              <w:rPr>
                <w:rFonts w:ascii="Times New Roman" w:hAnsi="Times New Roman"/>
                <w:lang w:val="uk-UA"/>
              </w:rPr>
            </w:pPr>
            <w:bookmarkStart w:id="5" w:name="n804"/>
            <w:bookmarkEnd w:id="5"/>
            <w:r w:rsidRPr="001F5255">
              <w:rPr>
                <w:rFonts w:ascii="Times New Roman" w:hAnsi="Times New Roman"/>
                <w:lang w:val="uk-UA"/>
              </w:rPr>
              <w:t xml:space="preserve">Зміни, що вносяться замовником до тендерної документації та/або оголошення про проведення відкритих торгів, розміщуються та відображаються в електронній системі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у новій редакції зазначених документації та/або оголошення додатково до їх попередньої редакції. Замовник разом із змінами до тендерної документації та/або оголошення про проведення відкритих торгів в окремому документі оприлюднює перелік змін, що вносяться. Зміни до тендерної документації та/або оголошення про проведення відкритих торгів у </w:t>
            </w:r>
            <w:proofErr w:type="spellStart"/>
            <w:r w:rsidRPr="001F5255">
              <w:rPr>
                <w:rFonts w:ascii="Times New Roman" w:hAnsi="Times New Roman"/>
                <w:lang w:val="uk-UA"/>
              </w:rPr>
              <w:t>машинозчитувальному</w:t>
            </w:r>
            <w:proofErr w:type="spellEnd"/>
            <w:r w:rsidRPr="001F5255">
              <w:rPr>
                <w:rFonts w:ascii="Times New Roman" w:hAnsi="Times New Roman"/>
                <w:lang w:val="uk-UA"/>
              </w:rPr>
              <w:t xml:space="preserve"> форматі розміщуються в електронній системі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протягом одного дня з дати прийняття рішення про їх внесення.</w:t>
            </w:r>
          </w:p>
          <w:p w14:paraId="3F456A18" w14:textId="77777777" w:rsidR="006A3EB5" w:rsidRPr="001F5255" w:rsidRDefault="006A3EB5" w:rsidP="00DD7326">
            <w:pPr>
              <w:pStyle w:val="a4"/>
              <w:ind w:firstLine="435"/>
              <w:jc w:val="both"/>
              <w:rPr>
                <w:rFonts w:ascii="Times New Roman" w:hAnsi="Times New Roman"/>
                <w:lang w:val="uk-UA"/>
              </w:rPr>
            </w:pPr>
          </w:p>
          <w:p w14:paraId="2B6D7835" w14:textId="0ACB95FB" w:rsidR="00DF3648" w:rsidRPr="001F5255" w:rsidRDefault="00DF3648" w:rsidP="00DD7326">
            <w:pPr>
              <w:pStyle w:val="a4"/>
              <w:ind w:firstLine="435"/>
              <w:jc w:val="both"/>
              <w:rPr>
                <w:rFonts w:ascii="Times New Roman" w:hAnsi="Times New Roman"/>
                <w:lang w:val="uk-UA"/>
              </w:rPr>
            </w:pPr>
            <w:r w:rsidRPr="001F5255">
              <w:rPr>
                <w:rFonts w:ascii="Times New Roman" w:hAnsi="Times New Roman"/>
                <w:lang w:val="uk-UA"/>
              </w:rPr>
              <w:lastRenderedPageBreak/>
              <w:t>Положення тендерної документації, до яких вносяться зміни, відображаються у вигляді закреслених даних та повинні бути доступними для перегляду після внесення змін до тендерної документації.</w:t>
            </w:r>
          </w:p>
          <w:p w14:paraId="21A94247" w14:textId="77777777" w:rsidR="00DF3648" w:rsidRPr="001F5255" w:rsidRDefault="00DF3648" w:rsidP="00DD7326">
            <w:pPr>
              <w:pStyle w:val="a4"/>
              <w:ind w:firstLine="435"/>
              <w:jc w:val="both"/>
              <w:rPr>
                <w:rFonts w:ascii="Times New Roman" w:hAnsi="Times New Roman"/>
                <w:lang w:val="uk-UA"/>
              </w:rPr>
            </w:pPr>
          </w:p>
        </w:tc>
      </w:tr>
      <w:tr w:rsidR="00DF3648" w:rsidRPr="001F5255" w14:paraId="7C1DB254" w14:textId="77777777" w:rsidTr="00DD7326">
        <w:trPr>
          <w:trHeight w:val="196"/>
          <w:jc w:val="center"/>
        </w:trPr>
        <w:tc>
          <w:tcPr>
            <w:tcW w:w="10627" w:type="dxa"/>
            <w:gridSpan w:val="3"/>
            <w:vAlign w:val="center"/>
          </w:tcPr>
          <w:p w14:paraId="0C6AE69C"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lastRenderedPageBreak/>
              <w:t>Розділ ІІІ. Інструкція з підготовки тендерної пропозиції</w:t>
            </w:r>
          </w:p>
        </w:tc>
      </w:tr>
      <w:tr w:rsidR="00DF3648" w:rsidRPr="001F5255" w14:paraId="78CD1F5F" w14:textId="77777777" w:rsidTr="00DD7326">
        <w:trPr>
          <w:trHeight w:val="7220"/>
          <w:jc w:val="center"/>
        </w:trPr>
        <w:tc>
          <w:tcPr>
            <w:tcW w:w="532" w:type="dxa"/>
          </w:tcPr>
          <w:p w14:paraId="1A4F418B" w14:textId="77777777" w:rsidR="00DF3648" w:rsidRPr="001F5255" w:rsidRDefault="00DF3648" w:rsidP="00DD7326">
            <w:pPr>
              <w:pStyle w:val="11"/>
              <w:widowControl w:val="0"/>
              <w:spacing w:line="240" w:lineRule="auto"/>
              <w:jc w:val="center"/>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6D92433E"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Зміст і спосіб подання тендерної пропозиції</w:t>
            </w:r>
          </w:p>
        </w:tc>
        <w:tc>
          <w:tcPr>
            <w:tcW w:w="7351" w:type="dxa"/>
          </w:tcPr>
          <w:p w14:paraId="1F2A81E2"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lang w:val="uk-UA"/>
              </w:rPr>
              <w:t>1.1. Під час проведення відкритих торгів тендерні пропозиції мають право подавати всі заінтересовані особи.  Тендерні пропозиції подаються відповідно до порядку, визначеного статтею 26 Закону, крім положень частин </w:t>
            </w:r>
            <w:hyperlink r:id="rId11" w:anchor="n1462" w:tgtFrame="_blank" w:history="1">
              <w:r w:rsidRPr="001F5255">
                <w:rPr>
                  <w:rStyle w:val="a9"/>
                  <w:rFonts w:ascii="Times New Roman" w:hAnsi="Times New Roman"/>
                  <w:color w:val="auto"/>
                  <w:lang w:val="uk-UA"/>
                </w:rPr>
                <w:t>першої</w:t>
              </w:r>
            </w:hyperlink>
            <w:r w:rsidRPr="001F5255">
              <w:rPr>
                <w:rFonts w:ascii="Times New Roman" w:hAnsi="Times New Roman"/>
                <w:lang w:val="uk-UA"/>
              </w:rPr>
              <w:t>, </w:t>
            </w:r>
            <w:hyperlink r:id="rId12" w:anchor="n1469" w:tgtFrame="_blank" w:history="1">
              <w:r w:rsidRPr="001F5255">
                <w:rPr>
                  <w:rStyle w:val="a9"/>
                  <w:rFonts w:ascii="Times New Roman" w:hAnsi="Times New Roman"/>
                  <w:color w:val="auto"/>
                  <w:lang w:val="uk-UA"/>
                </w:rPr>
                <w:t>четвертої</w:t>
              </w:r>
            </w:hyperlink>
            <w:r w:rsidRPr="001F5255">
              <w:rPr>
                <w:rFonts w:ascii="Times New Roman" w:hAnsi="Times New Roman"/>
                <w:lang w:val="uk-UA"/>
              </w:rPr>
              <w:t>, </w:t>
            </w:r>
            <w:hyperlink r:id="rId13" w:anchor="n1471" w:tgtFrame="_blank" w:history="1">
              <w:r w:rsidRPr="001F5255">
                <w:rPr>
                  <w:rStyle w:val="a9"/>
                  <w:rFonts w:ascii="Times New Roman" w:hAnsi="Times New Roman"/>
                  <w:color w:val="auto"/>
                  <w:lang w:val="uk-UA"/>
                </w:rPr>
                <w:t>шостої</w:t>
              </w:r>
            </w:hyperlink>
            <w:r w:rsidRPr="001F5255">
              <w:rPr>
                <w:rFonts w:ascii="Times New Roman" w:hAnsi="Times New Roman"/>
                <w:lang w:val="uk-UA"/>
              </w:rPr>
              <w:t> та </w:t>
            </w:r>
            <w:hyperlink r:id="rId14" w:anchor="n1472" w:tgtFrame="_blank" w:history="1">
              <w:r w:rsidRPr="001F5255">
                <w:rPr>
                  <w:rStyle w:val="a9"/>
                  <w:rFonts w:ascii="Times New Roman" w:hAnsi="Times New Roman"/>
                  <w:color w:val="auto"/>
                  <w:lang w:val="uk-UA"/>
                </w:rPr>
                <w:t>сьомої</w:t>
              </w:r>
            </w:hyperlink>
            <w:r w:rsidRPr="001F5255">
              <w:rPr>
                <w:rFonts w:ascii="Times New Roman" w:hAnsi="Times New Roman"/>
                <w:lang w:val="uk-UA"/>
              </w:rPr>
              <w:t> статті 26 Закону.</w:t>
            </w:r>
          </w:p>
          <w:p w14:paraId="3CC5855B"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shd w:val="clear" w:color="auto" w:fill="FFFFFF"/>
                <w:lang w:val="uk-UA"/>
              </w:rPr>
              <w:t xml:space="preserve">Тендерна пропозиція подається в електронній формі через електронну систему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 xml:space="preserve"> шляхом заповнення електронних форм з окремими полями, у яких зазначається інформація про ціну, інші критерії оцінки (у разі їх встановлення замовником), інформація від учасника процедури закупівлі про його відповідність кваліфікаційним (кваліфікаційному) критеріям (у разі їх (його) встановлення, наявність/відсутність підстав, установлених у </w:t>
            </w:r>
            <w:hyperlink r:id="rId15" w:anchor="n615" w:history="1">
              <w:r w:rsidRPr="001F5255">
                <w:rPr>
                  <w:rStyle w:val="a9"/>
                  <w:rFonts w:ascii="Times New Roman" w:hAnsi="Times New Roman"/>
                  <w:color w:val="auto"/>
                  <w:shd w:val="clear" w:color="auto" w:fill="FFFFFF"/>
                  <w:lang w:val="uk-UA"/>
                </w:rPr>
                <w:t>пункті 47</w:t>
              </w:r>
            </w:hyperlink>
            <w:r w:rsidRPr="001F5255">
              <w:rPr>
                <w:rFonts w:ascii="Times New Roman" w:hAnsi="Times New Roman"/>
                <w:shd w:val="clear" w:color="auto" w:fill="FFFFFF"/>
                <w:lang w:val="uk-UA"/>
              </w:rPr>
              <w:t xml:space="preserve"> цих особливостей і в тендерній документації, та шляхом завантаження необхідних документів, що вимагаються замовником у тендерній документації  та шляхом завантаження необхідних документів у </w:t>
            </w:r>
            <w:r w:rsidRPr="001F5255">
              <w:rPr>
                <w:rStyle w:val="rvts0"/>
                <w:rFonts w:ascii="Times New Roman" w:hAnsi="Times New Roman"/>
                <w:b/>
                <w:lang w:val="uk-UA"/>
              </w:rPr>
              <w:t xml:space="preserve">форматі </w:t>
            </w:r>
            <w:proofErr w:type="spellStart"/>
            <w:r w:rsidRPr="001F5255">
              <w:rPr>
                <w:rStyle w:val="rvts0"/>
                <w:rFonts w:ascii="Times New Roman" w:hAnsi="Times New Roman"/>
                <w:b/>
                <w:lang w:val="uk-UA"/>
              </w:rPr>
              <w:t>pdf</w:t>
            </w:r>
            <w:proofErr w:type="spellEnd"/>
            <w:r w:rsidRPr="001F5255">
              <w:rPr>
                <w:rStyle w:val="rvts0"/>
                <w:rFonts w:ascii="Times New Roman" w:hAnsi="Times New Roman"/>
                <w:b/>
                <w:lang w:val="uk-UA"/>
              </w:rPr>
              <w:t xml:space="preserve"> (</w:t>
            </w:r>
            <w:proofErr w:type="spellStart"/>
            <w:r w:rsidRPr="001F5255">
              <w:rPr>
                <w:rStyle w:val="rvts0"/>
                <w:rFonts w:ascii="Times New Roman" w:hAnsi="Times New Roman"/>
                <w:b/>
                <w:lang w:val="uk-UA"/>
              </w:rPr>
              <w:t>Portable</w:t>
            </w:r>
            <w:proofErr w:type="spellEnd"/>
            <w:r w:rsidRPr="001F5255">
              <w:rPr>
                <w:rStyle w:val="rvts0"/>
                <w:rFonts w:ascii="Times New Roman" w:hAnsi="Times New Roman"/>
                <w:b/>
                <w:lang w:val="uk-UA"/>
              </w:rPr>
              <w:t xml:space="preserve"> </w:t>
            </w:r>
            <w:proofErr w:type="spellStart"/>
            <w:r w:rsidRPr="001F5255">
              <w:rPr>
                <w:rStyle w:val="rvts0"/>
                <w:rFonts w:ascii="Times New Roman" w:hAnsi="Times New Roman"/>
                <w:b/>
                <w:lang w:val="uk-UA"/>
              </w:rPr>
              <w:t>Document</w:t>
            </w:r>
            <w:proofErr w:type="spellEnd"/>
            <w:r w:rsidRPr="001F5255">
              <w:rPr>
                <w:rStyle w:val="rvts0"/>
                <w:rFonts w:ascii="Times New Roman" w:hAnsi="Times New Roman"/>
                <w:b/>
                <w:lang w:val="uk-UA"/>
              </w:rPr>
              <w:t xml:space="preserve"> </w:t>
            </w:r>
            <w:proofErr w:type="spellStart"/>
            <w:r w:rsidRPr="001F5255">
              <w:rPr>
                <w:rStyle w:val="rvts0"/>
                <w:rFonts w:ascii="Times New Roman" w:hAnsi="Times New Roman"/>
                <w:b/>
                <w:lang w:val="uk-UA"/>
              </w:rPr>
              <w:t>Format</w:t>
            </w:r>
            <w:proofErr w:type="spellEnd"/>
            <w:r w:rsidRPr="001F5255">
              <w:rPr>
                <w:rStyle w:val="rvts0"/>
                <w:rFonts w:ascii="Times New Roman" w:hAnsi="Times New Roman"/>
                <w:b/>
                <w:lang w:val="uk-UA"/>
              </w:rPr>
              <w:t>)</w:t>
            </w:r>
            <w:r w:rsidRPr="001F5255">
              <w:rPr>
                <w:rFonts w:ascii="Times New Roman" w:hAnsi="Times New Roman"/>
                <w:shd w:val="clear" w:color="auto" w:fill="FFFFFF"/>
                <w:lang w:val="uk-UA"/>
              </w:rPr>
              <w:t>, що вимагаються замовником у тендерній документації:</w:t>
            </w:r>
          </w:p>
          <w:p w14:paraId="0099CE20"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форми тендерної пропозиції (відповідно до тендерної документації); </w:t>
            </w:r>
          </w:p>
          <w:p w14:paraId="278561D7"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інформації про необхідні технічні, якісні та кількісні характеристики предмета закупівлі та документами, які підтверджують відповідність запропонованих послуг вимогам замовника (відповідно до Додатку 2 тендерної документації); </w:t>
            </w:r>
          </w:p>
          <w:p w14:paraId="43074222"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проєкту договору (відповідно до Додатку 3 тендерної документації), підписаним уповноваженою посадовою особою учасника та завіреним печаткою учасника, сканована копія; </w:t>
            </w:r>
          </w:p>
          <w:p w14:paraId="0880ED35"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інформації та документів, що підтверджують відповідність учасника кваліфікаційним критеріям; </w:t>
            </w:r>
          </w:p>
          <w:p w14:paraId="5518B3C3"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інформації та документів, що підтверджують відповідність Учасника іншим вимогам Замовника; </w:t>
            </w:r>
          </w:p>
          <w:p w14:paraId="2FB531CF"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інформації про відсутність підстав для відмови в участі у процедурі закупівлі, визначених пунктом 47 Особливостей (відповідно до Додатку 4 тендерної документації);</w:t>
            </w:r>
          </w:p>
          <w:p w14:paraId="5544903D" w14:textId="77777777" w:rsidR="00DF3648" w:rsidRPr="001F5255" w:rsidRDefault="00DF3648" w:rsidP="00DD7326">
            <w:pPr>
              <w:spacing w:after="0" w:line="240" w:lineRule="auto"/>
              <w:ind w:firstLine="439"/>
              <w:jc w:val="both"/>
              <w:rPr>
                <w:rStyle w:val="tgc"/>
                <w:rFonts w:ascii="Times New Roman" w:hAnsi="Times New Roman"/>
                <w:lang w:val="uk-UA"/>
              </w:rPr>
            </w:pPr>
            <w:r w:rsidRPr="001F5255">
              <w:rPr>
                <w:rStyle w:val="tgc"/>
                <w:rFonts w:ascii="Times New Roman" w:hAnsi="Times New Roman"/>
                <w:lang w:val="uk-UA"/>
              </w:rPr>
              <w:t xml:space="preserve">- документів, що підтверджує надання Учасником забезпечення тендерної пропозиції </w:t>
            </w:r>
            <w:r w:rsidRPr="001F5255">
              <w:rPr>
                <w:rFonts w:ascii="Times New Roman" w:hAnsi="Times New Roman"/>
                <w:lang w:val="uk-UA" w:eastAsia="uk-UA"/>
              </w:rPr>
              <w:t>(якщо таке забезпечення передбачено оголошенням про проведення процедури закупівлі)</w:t>
            </w:r>
            <w:r w:rsidRPr="001F5255">
              <w:rPr>
                <w:rStyle w:val="tgc"/>
                <w:rFonts w:ascii="Times New Roman" w:hAnsi="Times New Roman"/>
                <w:lang w:val="uk-UA"/>
              </w:rPr>
              <w:t>;</w:t>
            </w:r>
          </w:p>
          <w:p w14:paraId="425E5D49" w14:textId="77777777" w:rsidR="00DF3648" w:rsidRPr="001F5255" w:rsidRDefault="00DF3648" w:rsidP="00DD7326">
            <w:pPr>
              <w:pStyle w:val="a4"/>
              <w:jc w:val="both"/>
              <w:rPr>
                <w:rFonts w:ascii="Times New Roman" w:eastAsia="Times New Roman" w:hAnsi="Times New Roman"/>
                <w:lang w:val="uk-UA"/>
              </w:rPr>
            </w:pPr>
            <w:r w:rsidRPr="001F5255">
              <w:rPr>
                <w:rFonts w:ascii="Times New Roman" w:eastAsia="Times New Roman" w:hAnsi="Times New Roman"/>
                <w:lang w:val="uk-UA"/>
              </w:rPr>
              <w:t>-документів, що підтверджують повноваження відповідної особи або представника учасника процедури закупівлі щодо підпису документів тендерної пропозиції;</w:t>
            </w:r>
          </w:p>
          <w:p w14:paraId="392D8D4A" w14:textId="54423C34" w:rsidR="00DF3648" w:rsidRPr="001F5255" w:rsidRDefault="00DF3648" w:rsidP="00DD7326">
            <w:pPr>
              <w:pStyle w:val="a4"/>
              <w:jc w:val="both"/>
              <w:rPr>
                <w:rFonts w:ascii="Times New Roman" w:eastAsia="Times New Roman" w:hAnsi="Times New Roman"/>
                <w:lang w:val="uk-UA"/>
              </w:rPr>
            </w:pPr>
            <w:r w:rsidRPr="001F5255">
              <w:rPr>
                <w:rFonts w:ascii="Times New Roman" w:eastAsia="Times New Roman" w:hAnsi="Times New Roman"/>
                <w:lang w:val="uk-UA"/>
              </w:rPr>
              <w:t xml:space="preserve">        - у</w:t>
            </w:r>
            <w:r w:rsidRPr="001F5255">
              <w:rPr>
                <w:rFonts w:ascii="Times New Roman" w:hAnsi="Times New Roman"/>
                <w:lang w:val="uk-UA"/>
              </w:rPr>
              <w:t xml:space="preserve"> разі якщо тендерну пропозицію подає об’єднання учасників, воно обо</w:t>
            </w:r>
            <w:r w:rsidRPr="001F5255">
              <w:rPr>
                <w:rFonts w:ascii="Times New Roman" w:hAnsi="Times New Roman"/>
                <w:lang w:val="uk-UA"/>
              </w:rPr>
              <w:softHyphen/>
              <w:t>в’яз</w:t>
            </w:r>
            <w:r w:rsidRPr="001F5255">
              <w:rPr>
                <w:rFonts w:ascii="Times New Roman" w:hAnsi="Times New Roman"/>
                <w:lang w:val="uk-UA"/>
              </w:rPr>
              <w:softHyphen/>
              <w:t xml:space="preserve">ково має включити до неї </w:t>
            </w:r>
            <w:r w:rsidRPr="001F5255">
              <w:rPr>
                <w:rFonts w:ascii="Times New Roman" w:hAnsi="Times New Roman"/>
                <w:b/>
                <w:bCs/>
                <w:lang w:val="uk-UA"/>
              </w:rPr>
              <w:t>документ про створення</w:t>
            </w:r>
            <w:r w:rsidRPr="001F5255">
              <w:rPr>
                <w:rFonts w:ascii="Times New Roman" w:hAnsi="Times New Roman"/>
                <w:lang w:val="uk-UA"/>
              </w:rPr>
              <w:t xml:space="preserve"> такого об’єднання, інформацію про країну походження та кінцевих </w:t>
            </w:r>
            <w:proofErr w:type="spellStart"/>
            <w:r w:rsidRPr="001F5255">
              <w:rPr>
                <w:rFonts w:ascii="Times New Roman" w:hAnsi="Times New Roman"/>
                <w:lang w:val="uk-UA"/>
              </w:rPr>
              <w:t>бенефіціарів</w:t>
            </w:r>
            <w:proofErr w:type="spellEnd"/>
            <w:r w:rsidRPr="001F5255">
              <w:rPr>
                <w:rFonts w:ascii="Times New Roman" w:eastAsia="Times New Roman" w:hAnsi="Times New Roman"/>
                <w:lang w:val="uk-UA"/>
              </w:rPr>
              <w:t>;</w:t>
            </w:r>
          </w:p>
          <w:p w14:paraId="5766E3E9" w14:textId="3E51C772" w:rsidR="006A3EB5" w:rsidRPr="001F5255" w:rsidRDefault="006A3EB5" w:rsidP="006A3EB5">
            <w:pPr>
              <w:pStyle w:val="a4"/>
              <w:ind w:firstLine="439"/>
              <w:jc w:val="both"/>
              <w:rPr>
                <w:rFonts w:ascii="Times New Roman" w:eastAsia="Times New Roman" w:hAnsi="Times New Roman"/>
                <w:lang w:val="uk-UA"/>
              </w:rPr>
            </w:pPr>
            <w:r w:rsidRPr="001F5255">
              <w:rPr>
                <w:rFonts w:ascii="Times New Roman" w:eastAsia="Times New Roman" w:hAnsi="Times New Roman"/>
                <w:lang w:val="uk-UA"/>
              </w:rPr>
              <w:t xml:space="preserve">- спосіб підтвердження такої інформації про кінцевих </w:t>
            </w:r>
            <w:proofErr w:type="spellStart"/>
            <w:r w:rsidRPr="001F5255">
              <w:rPr>
                <w:rFonts w:ascii="Times New Roman" w:eastAsia="Times New Roman" w:hAnsi="Times New Roman"/>
                <w:lang w:val="uk-UA"/>
              </w:rPr>
              <w:t>бенефіціарних</w:t>
            </w:r>
            <w:proofErr w:type="spellEnd"/>
            <w:r w:rsidRPr="001F5255">
              <w:rPr>
                <w:rFonts w:ascii="Times New Roman" w:eastAsia="Times New Roman" w:hAnsi="Times New Roman"/>
                <w:lang w:val="uk-UA"/>
              </w:rPr>
              <w:t xml:space="preserve"> власників учасника процедури закупівлі, що є нерезидентом: прізвище, ім’я, по батькові (за наявності), країна громадянства (підданства), а в разі, коли кінцевий </w:t>
            </w:r>
            <w:proofErr w:type="spellStart"/>
            <w:r w:rsidRPr="001F5255">
              <w:rPr>
                <w:rFonts w:ascii="Times New Roman" w:eastAsia="Times New Roman" w:hAnsi="Times New Roman"/>
                <w:lang w:val="uk-UA"/>
              </w:rPr>
              <w:t>бенефіціарний</w:t>
            </w:r>
            <w:proofErr w:type="spellEnd"/>
            <w:r w:rsidRPr="001F5255">
              <w:rPr>
                <w:rFonts w:ascii="Times New Roman" w:eastAsia="Times New Roman" w:hAnsi="Times New Roman"/>
                <w:lang w:val="uk-UA"/>
              </w:rPr>
              <w:t xml:space="preserve"> власник - іноземець є громадянином (підданим) кількох країн, - усі країни його громадянства (підданства), а також повне найменування, місцезнаходження та ідентифікаційний код (для резидента) засновника юридичної особи, в якому така особа є кінцевим </w:t>
            </w:r>
            <w:proofErr w:type="spellStart"/>
            <w:r w:rsidRPr="001F5255">
              <w:rPr>
                <w:rFonts w:ascii="Times New Roman" w:eastAsia="Times New Roman" w:hAnsi="Times New Roman"/>
                <w:lang w:val="uk-UA"/>
              </w:rPr>
              <w:t>бенефіціарним</w:t>
            </w:r>
            <w:proofErr w:type="spellEnd"/>
            <w:r w:rsidRPr="001F5255">
              <w:rPr>
                <w:rFonts w:ascii="Times New Roman" w:eastAsia="Times New Roman" w:hAnsi="Times New Roman"/>
                <w:lang w:val="uk-UA"/>
              </w:rPr>
              <w:t xml:space="preserve"> власником, характер та міра (рівень, ступінь, частка) </w:t>
            </w:r>
            <w:proofErr w:type="spellStart"/>
            <w:r w:rsidRPr="001F5255">
              <w:rPr>
                <w:rFonts w:ascii="Times New Roman" w:eastAsia="Times New Roman" w:hAnsi="Times New Roman"/>
                <w:lang w:val="uk-UA"/>
              </w:rPr>
              <w:t>бенефіціарного</w:t>
            </w:r>
            <w:proofErr w:type="spellEnd"/>
            <w:r w:rsidRPr="001F5255">
              <w:rPr>
                <w:rFonts w:ascii="Times New Roman" w:eastAsia="Times New Roman" w:hAnsi="Times New Roman"/>
                <w:lang w:val="uk-UA"/>
              </w:rPr>
              <w:t xml:space="preserve"> володіння (вигоди, інтересу, впливу).</w:t>
            </w:r>
          </w:p>
          <w:p w14:paraId="23922C92"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іншою інформації згідно тендерної документації.</w:t>
            </w:r>
          </w:p>
          <w:p w14:paraId="39C4AAF7" w14:textId="77777777" w:rsidR="00DF3648" w:rsidRPr="001F5255" w:rsidRDefault="00DF3648" w:rsidP="00DD7326">
            <w:pPr>
              <w:spacing w:after="0" w:line="240" w:lineRule="auto"/>
              <w:ind w:firstLine="247"/>
              <w:jc w:val="both"/>
              <w:rPr>
                <w:rFonts w:ascii="Times New Roman" w:hAnsi="Times New Roman"/>
                <w:lang w:val="uk-UA"/>
              </w:rPr>
            </w:pPr>
            <w:r w:rsidRPr="001F5255">
              <w:rPr>
                <w:rFonts w:ascii="Times New Roman" w:hAnsi="Times New Roman"/>
                <w:lang w:val="uk-UA" w:eastAsia="uk-UA"/>
              </w:rPr>
              <w:t xml:space="preserve">Електронний вигляд тендерної пропозиції повинен бути чітким та відображати підписи та печатки. </w:t>
            </w:r>
          </w:p>
          <w:p w14:paraId="48DF9BF9" w14:textId="77777777" w:rsidR="00DF3648" w:rsidRPr="001F5255" w:rsidRDefault="00DF3648" w:rsidP="00DD7326">
            <w:pPr>
              <w:spacing w:after="0" w:line="240" w:lineRule="auto"/>
              <w:jc w:val="both"/>
              <w:rPr>
                <w:rFonts w:ascii="Times New Roman" w:hAnsi="Times New Roman"/>
                <w:lang w:val="uk-UA"/>
              </w:rPr>
            </w:pPr>
            <w:r w:rsidRPr="001F5255">
              <w:rPr>
                <w:rFonts w:ascii="Times New Roman" w:hAnsi="Times New Roman"/>
                <w:lang w:val="uk-UA"/>
              </w:rPr>
              <w:t xml:space="preserve">    Забороняється обмежувати перегляд файлів шляхом встановлення на них паролів або у будь-який інший спосіб.</w:t>
            </w:r>
          </w:p>
          <w:p w14:paraId="456F7BEB" w14:textId="77777777" w:rsidR="00DF3648" w:rsidRPr="001F5255" w:rsidRDefault="00DF3648" w:rsidP="00DD7326">
            <w:pPr>
              <w:pStyle w:val="a4"/>
              <w:jc w:val="both"/>
              <w:rPr>
                <w:rFonts w:ascii="Times New Roman" w:hAnsi="Times New Roman"/>
                <w:b/>
                <w:lang w:val="uk-UA"/>
              </w:rPr>
            </w:pPr>
            <w:r w:rsidRPr="001F5255">
              <w:rPr>
                <w:rFonts w:ascii="Times New Roman" w:hAnsi="Times New Roman"/>
                <w:b/>
                <w:lang w:val="uk-UA"/>
              </w:rPr>
              <w:lastRenderedPageBreak/>
              <w:t xml:space="preserve">       Тексти будь-яких документів, які будуть завантажуватись учасником до електронної системи, повинні бути читабельними, будь-які зображення повинні бути чіткими та зрозумілими для їх оцінки. В іншому випадку не дотримання даної вимоги по оформленню тендерної пропозиції буде підставою для її відхилення.</w:t>
            </w:r>
          </w:p>
          <w:p w14:paraId="60F1C5C1"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1.2. Всі визначені цією тендерною документацією документи тендерної пропозиції завантажуються в електронну систему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у вигляді </w:t>
            </w:r>
            <w:proofErr w:type="spellStart"/>
            <w:r w:rsidRPr="001F5255">
              <w:rPr>
                <w:rFonts w:ascii="Times New Roman" w:hAnsi="Times New Roman"/>
                <w:lang w:val="uk-UA"/>
              </w:rPr>
              <w:t>скан</w:t>
            </w:r>
            <w:proofErr w:type="spellEnd"/>
            <w:r w:rsidRPr="001F5255">
              <w:rPr>
                <w:rFonts w:ascii="Times New Roman" w:hAnsi="Times New Roman"/>
                <w:lang w:val="uk-UA"/>
              </w:rPr>
              <w:t xml:space="preserve">-копій придатних для </w:t>
            </w:r>
            <w:proofErr w:type="spellStart"/>
            <w:r w:rsidRPr="001F5255">
              <w:rPr>
                <w:rFonts w:ascii="Times New Roman" w:hAnsi="Times New Roman"/>
                <w:lang w:val="uk-UA"/>
              </w:rPr>
              <w:t>машинозчитування</w:t>
            </w:r>
            <w:proofErr w:type="spellEnd"/>
            <w:r w:rsidRPr="001F5255">
              <w:rPr>
                <w:rFonts w:ascii="Times New Roman" w:hAnsi="Times New Roman"/>
                <w:lang w:val="uk-UA"/>
              </w:rPr>
              <w:t xml:space="preserve"> </w:t>
            </w:r>
            <w:r w:rsidRPr="001F5255">
              <w:rPr>
                <w:rFonts w:ascii="Times New Roman" w:hAnsi="Times New Roman"/>
                <w:b/>
                <w:lang w:val="uk-UA"/>
              </w:rPr>
              <w:t>(файли з розширенням «..</w:t>
            </w:r>
            <w:proofErr w:type="spellStart"/>
            <w:r w:rsidRPr="001F5255">
              <w:rPr>
                <w:rFonts w:ascii="Times New Roman" w:hAnsi="Times New Roman"/>
                <w:b/>
                <w:lang w:val="uk-UA"/>
              </w:rPr>
              <w:t>pdf</w:t>
            </w:r>
            <w:proofErr w:type="spellEnd"/>
            <w:r w:rsidRPr="001F5255">
              <w:rPr>
                <w:rFonts w:ascii="Times New Roman" w:hAnsi="Times New Roman"/>
                <w:b/>
                <w:lang w:val="uk-UA"/>
              </w:rPr>
              <w:t>.»)</w:t>
            </w:r>
            <w:r w:rsidRPr="001F5255">
              <w:rPr>
                <w:rFonts w:ascii="Times New Roman" w:hAnsi="Times New Roman"/>
                <w:lang w:val="uk-UA"/>
              </w:rPr>
              <w:t xml:space="preserve">. </w:t>
            </w:r>
          </w:p>
          <w:p w14:paraId="363C5FB8" w14:textId="77777777" w:rsidR="00DF3648" w:rsidRPr="001F5255" w:rsidRDefault="00DF3648" w:rsidP="00DD7326">
            <w:pPr>
              <w:pStyle w:val="a4"/>
              <w:jc w:val="both"/>
              <w:rPr>
                <w:rFonts w:ascii="Times New Roman" w:hAnsi="Times New Roman"/>
                <w:lang w:val="uk-UA"/>
              </w:rPr>
            </w:pPr>
            <w:r w:rsidRPr="001F5255">
              <w:rPr>
                <w:rFonts w:ascii="Times New Roman" w:eastAsia="Times New Roman" w:hAnsi="Times New Roman"/>
                <w:lang w:val="uk-UA"/>
              </w:rPr>
              <w:t xml:space="preserve">       У випадках, коли в тендерній документації наявна вимога замовника щодо надання оригіналу документу, створення якого передбачається самим учасником процедури закупівлі – це означає, що має бути наданий кольоровий </w:t>
            </w:r>
            <w:proofErr w:type="spellStart"/>
            <w:r w:rsidRPr="001F5255">
              <w:rPr>
                <w:rFonts w:ascii="Times New Roman" w:eastAsia="Times New Roman" w:hAnsi="Times New Roman"/>
                <w:lang w:val="uk-UA"/>
              </w:rPr>
              <w:t>скан</w:t>
            </w:r>
            <w:proofErr w:type="spellEnd"/>
            <w:r w:rsidRPr="001F5255">
              <w:rPr>
                <w:rFonts w:ascii="Times New Roman" w:eastAsia="Times New Roman" w:hAnsi="Times New Roman"/>
                <w:lang w:val="uk-UA"/>
              </w:rPr>
              <w:t xml:space="preserve"> оригіналу документу, який повинен містити власноручний підпис уповноваженої посадової особи або представника учасника процедури закупівлі, а також відбитки печатки (за умови її використання).</w:t>
            </w:r>
          </w:p>
          <w:p w14:paraId="4530F12E"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strike/>
                <w:color w:val="auto"/>
                <w:lang w:val="uk-UA"/>
              </w:rPr>
            </w:pPr>
            <w:r w:rsidRPr="001F5255">
              <w:rPr>
                <w:rFonts w:ascii="Times New Roman" w:eastAsia="Times New Roman" w:hAnsi="Times New Roman" w:cs="Times New Roman"/>
                <w:color w:val="auto"/>
                <w:lang w:val="uk-UA"/>
              </w:rPr>
              <w:t xml:space="preserve">У випадках, коли в тендерній документації наявна вимога замовника щодо надання копії документу або належним чином засвідченої копії документу – це означає, що має бути надана копія, яка повинна містити власноручний підпис уповноваженої посадової особи або представника учасника процедури закупівлі, а також відбитки печатки (за умови її використання), напис або штамп: «Згідно з оригіналом» або «Копія вірна» або інший подібний напис. </w:t>
            </w:r>
          </w:p>
          <w:p w14:paraId="01A15BAA"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У разі надання оригіналу та/або нотаріально посвідченої копії документа замість нотаріально посвідченої копії та/або копії документа, що вимагались замовником, будуть вважатись належним чином виконаною вимогою щодо надання  нотаріально посвідченої копії та/або копії документа.</w:t>
            </w:r>
          </w:p>
          <w:p w14:paraId="26463617"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Сторінки тендерної пропозиції, які є оригіналами, що видані Учаснику іншими установами, організаціями, підприємствами або посвідчені нотаріально, не потребують власноручного підпису уповноваженої посадової особи або представника учасника процедури закупівлі та відбитку печатки учасника.</w:t>
            </w:r>
          </w:p>
          <w:p w14:paraId="6E95E612"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Всі сторінки тендерної пропозиції, на яких зроблені будь-які окремі записи або правки, засвідчуються власноручним підписом уповноваженої особи учасника. </w:t>
            </w:r>
          </w:p>
          <w:p w14:paraId="07A84474"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Під час використання електронної системи </w:t>
            </w:r>
            <w:proofErr w:type="spellStart"/>
            <w:r w:rsidRPr="001F5255">
              <w:rPr>
                <w:rFonts w:ascii="Times New Roman" w:eastAsia="Times New Roman" w:hAnsi="Times New Roman" w:cs="Times New Roman"/>
                <w:color w:val="auto"/>
                <w:lang w:val="uk-UA"/>
              </w:rPr>
              <w:t>закупівель</w:t>
            </w:r>
            <w:proofErr w:type="spellEnd"/>
            <w:r w:rsidRPr="001F5255">
              <w:rPr>
                <w:rFonts w:ascii="Times New Roman" w:eastAsia="Times New Roman" w:hAnsi="Times New Roman" w:cs="Times New Roman"/>
                <w:color w:val="auto"/>
                <w:lang w:val="uk-UA"/>
              </w:rPr>
              <w:t xml:space="preserve"> з метою подання тендерних пропозицій та їх оцінки документи, які вимагаються замовником, та дані можуть бути створені та подані з урахуванням вимог законів України «Про електронні документи та електронний документообіг» та «Про електронні довірчі послуги».</w:t>
            </w:r>
          </w:p>
          <w:p w14:paraId="5D56D468"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Створити та підписати електронний документ за допомогою кваліфікованого електронного підпису можна за допомогою загальнодоступних програмних комплексів, наприклад: </w:t>
            </w:r>
            <w:hyperlink r:id="rId16" w:history="1">
              <w:r w:rsidRPr="001F5255">
                <w:rPr>
                  <w:rFonts w:ascii="Times New Roman" w:eastAsia="Times New Roman" w:hAnsi="Times New Roman" w:cs="Times New Roman"/>
                  <w:color w:val="auto"/>
                  <w:lang w:val="uk-UA"/>
                </w:rPr>
                <w:t>https://acskidd.gov.ua/sign</w:t>
              </w:r>
            </w:hyperlink>
            <w:r w:rsidRPr="001F5255">
              <w:rPr>
                <w:rFonts w:ascii="Times New Roman" w:eastAsia="Times New Roman" w:hAnsi="Times New Roman" w:cs="Times New Roman"/>
                <w:color w:val="auto"/>
                <w:lang w:val="uk-UA"/>
              </w:rPr>
              <w:t>.</w:t>
            </w:r>
          </w:p>
          <w:p w14:paraId="671F7172"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Замовником не вимагається від учасників засвідчувати документи (матеріали та інформацію), що подаються у складі тендерної пропозиції, печаткою та підписом уповноваженої особи, якщо такі документи (матеріали та інформація) надані у формі електронного документа через електронну систему </w:t>
            </w:r>
            <w:proofErr w:type="spellStart"/>
            <w:r w:rsidRPr="001F5255">
              <w:rPr>
                <w:rFonts w:ascii="Times New Roman" w:eastAsia="Times New Roman" w:hAnsi="Times New Roman" w:cs="Times New Roman"/>
                <w:color w:val="auto"/>
                <w:lang w:val="uk-UA"/>
              </w:rPr>
              <w:t>закупівель</w:t>
            </w:r>
            <w:proofErr w:type="spellEnd"/>
            <w:r w:rsidRPr="001F5255">
              <w:rPr>
                <w:rFonts w:ascii="Times New Roman" w:eastAsia="Times New Roman" w:hAnsi="Times New Roman" w:cs="Times New Roman"/>
                <w:color w:val="auto"/>
                <w:lang w:val="uk-UA"/>
              </w:rPr>
              <w:t xml:space="preserve"> із накладанням кваліфікованого/у електронного підпису(КЕП/УЕП).</w:t>
            </w:r>
          </w:p>
          <w:p w14:paraId="3C50102F"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           Під час використання електронної системи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тендерна пропозиція подається з урахуванням вимог законів України «Про електронні документи та електронний документообіг» та «Про електронні довірчі послуги», тобто </w:t>
            </w:r>
            <w:r w:rsidRPr="001F5255">
              <w:rPr>
                <w:rFonts w:ascii="Times New Roman" w:hAnsi="Times New Roman"/>
                <w:b/>
                <w:lang w:val="uk-UA"/>
              </w:rPr>
              <w:t>тендерна пропозиція у будь-якому випадку повинна містити накладений кваліфікований/удосконалений електронний підпис (КЕП/УЕП) учасника/уповноваженої особи</w:t>
            </w:r>
            <w:r w:rsidRPr="001F5255">
              <w:rPr>
                <w:rFonts w:ascii="Times New Roman" w:hAnsi="Times New Roman"/>
                <w:lang w:val="uk-UA"/>
              </w:rPr>
              <w:t xml:space="preserve"> учасника процедури закупівлі, повноваження якої щодо підпису документів тендерної пропозиції підтверджуються відповідно до поданих документів, що вимагаються згідно цієї документації.</w:t>
            </w:r>
          </w:p>
          <w:p w14:paraId="6689B8E2"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lastRenderedPageBreak/>
              <w:t xml:space="preserve">         </w:t>
            </w:r>
            <w:r w:rsidRPr="001F5255">
              <w:rPr>
                <w:rFonts w:ascii="Times New Roman" w:hAnsi="Times New Roman"/>
                <w:u w:val="single"/>
                <w:lang w:val="uk-UA"/>
              </w:rPr>
              <w:t xml:space="preserve">Кожен лист, підготовлений безпосередньо учасником, повинен мати вихідний номер, дату та бути адресованим до </w:t>
            </w:r>
            <w:r w:rsidRPr="001F5255">
              <w:rPr>
                <w:rFonts w:ascii="Times New Roman" w:hAnsi="Times New Roman"/>
                <w:lang w:val="uk-UA"/>
              </w:rPr>
              <w:t>Комунального підприємства «Обласний центр екстреної медичної допомоги та медицини катастроф» Рівненської обласної ради</w:t>
            </w:r>
          </w:p>
          <w:p w14:paraId="4C869FD3" w14:textId="77777777" w:rsidR="00DF3648" w:rsidRPr="001F5255" w:rsidRDefault="00DF3648" w:rsidP="00DD7326">
            <w:pPr>
              <w:pStyle w:val="a4"/>
              <w:jc w:val="both"/>
              <w:rPr>
                <w:rFonts w:ascii="Times New Roman" w:hAnsi="Times New Roman"/>
                <w:lang w:val="uk-UA" w:eastAsia="uk-UA"/>
              </w:rPr>
            </w:pPr>
            <w:r w:rsidRPr="001F5255">
              <w:rPr>
                <w:rFonts w:ascii="Times New Roman" w:hAnsi="Times New Roman"/>
                <w:lang w:val="uk-UA" w:eastAsia="uk-UA"/>
              </w:rPr>
              <w:t xml:space="preserve">1.3. Кожен учасник має право подати тільки одну тендерну пропозицію. </w:t>
            </w:r>
            <w:r w:rsidRPr="001F5255">
              <w:rPr>
                <w:rFonts w:ascii="Times New Roman" w:hAnsi="Times New Roman"/>
                <w:b/>
                <w:lang w:val="uk-UA" w:eastAsia="uk-UA"/>
              </w:rPr>
              <w:t>Неякісно скановані документи</w:t>
            </w:r>
            <w:r w:rsidRPr="001F5255">
              <w:rPr>
                <w:rFonts w:ascii="Times New Roman" w:hAnsi="Times New Roman"/>
                <w:lang w:val="uk-UA" w:eastAsia="uk-UA"/>
              </w:rPr>
              <w:t xml:space="preserve"> (текст яких важко ідентифікувати, викладений не в повному обсязі, не є читабельним) до розгляду не приймаються та </w:t>
            </w:r>
            <w:r w:rsidRPr="001F5255">
              <w:rPr>
                <w:rFonts w:ascii="Times New Roman" w:hAnsi="Times New Roman"/>
                <w:b/>
                <w:lang w:val="uk-UA" w:eastAsia="uk-UA"/>
              </w:rPr>
              <w:t>вважаються такими, що не подані</w:t>
            </w:r>
            <w:r w:rsidRPr="001F5255">
              <w:rPr>
                <w:rFonts w:ascii="Times New Roman" w:hAnsi="Times New Roman"/>
                <w:lang w:val="uk-UA" w:eastAsia="uk-UA"/>
              </w:rPr>
              <w:t>.</w:t>
            </w:r>
          </w:p>
          <w:p w14:paraId="63AE46CE" w14:textId="77777777" w:rsidR="00DF3648" w:rsidRPr="001F5255" w:rsidRDefault="00DF3648" w:rsidP="00DD7326">
            <w:pPr>
              <w:pStyle w:val="a4"/>
              <w:jc w:val="both"/>
              <w:rPr>
                <w:rFonts w:ascii="Times New Roman" w:hAnsi="Times New Roman"/>
                <w:u w:val="single"/>
                <w:lang w:val="uk-UA"/>
              </w:rPr>
            </w:pPr>
            <w:r w:rsidRPr="001F5255">
              <w:rPr>
                <w:rFonts w:ascii="Times New Roman" w:hAnsi="Times New Roman"/>
                <w:lang w:val="uk-UA"/>
              </w:rPr>
              <w:t xml:space="preserve">1.4. </w:t>
            </w:r>
            <w:r w:rsidRPr="001F5255">
              <w:rPr>
                <w:rFonts w:ascii="Times New Roman" w:hAnsi="Times New Roman"/>
                <w:u w:val="single"/>
                <w:lang w:val="uk-UA"/>
              </w:rPr>
              <w:t xml:space="preserve">Тендерна пропозиція не буде відхилена у разі допущення учасником торгів формальних (несуттєвих) помилок </w:t>
            </w:r>
          </w:p>
          <w:p w14:paraId="2FDF2EEB" w14:textId="77777777" w:rsidR="00DF3648" w:rsidRPr="001F5255" w:rsidRDefault="00DF3648" w:rsidP="00DD7326">
            <w:pPr>
              <w:widowControl w:val="0"/>
              <w:shd w:val="clear" w:color="auto" w:fill="FFFFFF" w:themeFill="background1"/>
              <w:spacing w:after="0" w:line="240" w:lineRule="auto"/>
              <w:ind w:firstLine="310"/>
              <w:contextualSpacing/>
              <w:jc w:val="both"/>
              <w:rPr>
                <w:rFonts w:ascii="Times New Roman" w:hAnsi="Times New Roman"/>
                <w:lang w:val="uk-UA"/>
              </w:rPr>
            </w:pPr>
            <w:r w:rsidRPr="001F5255">
              <w:rPr>
                <w:rFonts w:ascii="Times New Roman" w:hAnsi="Times New Roman"/>
                <w:lang w:val="uk-UA"/>
              </w:rPr>
              <w:t>До формальних</w:t>
            </w:r>
            <w:r w:rsidRPr="001F5255">
              <w:rPr>
                <w:rFonts w:ascii="Times New Roman" w:hAnsi="Times New Roman"/>
                <w:i/>
                <w:iCs/>
                <w:lang w:val="uk-UA"/>
              </w:rPr>
              <w:t xml:space="preserve"> </w:t>
            </w:r>
            <w:r w:rsidRPr="001F5255">
              <w:rPr>
                <w:rFonts w:ascii="Times New Roman" w:hAnsi="Times New Roman"/>
                <w:lang w:val="uk-UA"/>
              </w:rPr>
              <w:t>помилок у розумінні цієї тендерної документації належить:</w:t>
            </w:r>
          </w:p>
          <w:p w14:paraId="2017BE4C"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r w:rsidRPr="001F5255">
              <w:rPr>
                <w:rFonts w:ascii="Times New Roman" w:hAnsi="Times New Roman"/>
                <w:lang w:val="uk-UA" w:eastAsia="uk-UA"/>
              </w:rPr>
              <w:t>1. Інформація/документ, подана учасником процедури закупівлі у складі тендерної пропозиції, містить помилку (помилки) у частині:</w:t>
            </w:r>
          </w:p>
          <w:p w14:paraId="49EC23AE"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6" w:name="n16"/>
            <w:bookmarkEnd w:id="6"/>
            <w:r w:rsidRPr="001F5255">
              <w:rPr>
                <w:rFonts w:ascii="Times New Roman" w:hAnsi="Times New Roman"/>
                <w:lang w:val="uk-UA" w:eastAsia="uk-UA"/>
              </w:rPr>
              <w:t>уживання великої літери;</w:t>
            </w:r>
          </w:p>
          <w:p w14:paraId="03219B4A"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7" w:name="n17"/>
            <w:bookmarkEnd w:id="7"/>
            <w:r w:rsidRPr="001F5255">
              <w:rPr>
                <w:rFonts w:ascii="Times New Roman" w:hAnsi="Times New Roman"/>
                <w:lang w:val="uk-UA" w:eastAsia="uk-UA"/>
              </w:rPr>
              <w:t>уживання розділових знаків та відмінювання слів у реченні;</w:t>
            </w:r>
          </w:p>
          <w:p w14:paraId="3B4F0787"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8" w:name="n18"/>
            <w:bookmarkEnd w:id="8"/>
            <w:r w:rsidRPr="001F5255">
              <w:rPr>
                <w:rFonts w:ascii="Times New Roman" w:hAnsi="Times New Roman"/>
                <w:lang w:val="uk-UA" w:eastAsia="uk-UA"/>
              </w:rPr>
              <w:t xml:space="preserve">використання слова або </w:t>
            </w:r>
            <w:proofErr w:type="spellStart"/>
            <w:r w:rsidRPr="001F5255">
              <w:rPr>
                <w:rFonts w:ascii="Times New Roman" w:hAnsi="Times New Roman"/>
                <w:lang w:val="uk-UA" w:eastAsia="uk-UA"/>
              </w:rPr>
              <w:t>мовного</w:t>
            </w:r>
            <w:proofErr w:type="spellEnd"/>
            <w:r w:rsidRPr="001F5255">
              <w:rPr>
                <w:rFonts w:ascii="Times New Roman" w:hAnsi="Times New Roman"/>
                <w:lang w:val="uk-UA" w:eastAsia="uk-UA"/>
              </w:rPr>
              <w:t xml:space="preserve"> звороту, запозичених з іншої мови;</w:t>
            </w:r>
          </w:p>
          <w:p w14:paraId="61E08EE0"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9" w:name="n19"/>
            <w:bookmarkEnd w:id="9"/>
            <w:r w:rsidRPr="001F5255">
              <w:rPr>
                <w:rFonts w:ascii="Times New Roman" w:hAnsi="Times New Roman"/>
                <w:lang w:val="uk-UA" w:eastAsia="uk-UA"/>
              </w:rPr>
              <w:t xml:space="preserve">зазначення унікального номера оголошення про проведення конкурентної процедури закупівлі, присвоєного електронною системою </w:t>
            </w:r>
            <w:proofErr w:type="spellStart"/>
            <w:r w:rsidRPr="001F5255">
              <w:rPr>
                <w:rFonts w:ascii="Times New Roman" w:hAnsi="Times New Roman"/>
                <w:lang w:val="uk-UA" w:eastAsia="uk-UA"/>
              </w:rPr>
              <w:t>закупівель</w:t>
            </w:r>
            <w:proofErr w:type="spellEnd"/>
            <w:r w:rsidRPr="001F5255">
              <w:rPr>
                <w:rFonts w:ascii="Times New Roman" w:hAnsi="Times New Roman"/>
                <w:lang w:val="uk-UA" w:eastAsia="uk-UA"/>
              </w:rPr>
              <w:t xml:space="preserve"> та/або унікального номера повідомлення про намір укласти договір про закупівлю - помилка в цифрах;</w:t>
            </w:r>
          </w:p>
          <w:p w14:paraId="7ED60721"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0" w:name="n20"/>
            <w:bookmarkEnd w:id="10"/>
            <w:r w:rsidRPr="001F5255">
              <w:rPr>
                <w:rFonts w:ascii="Times New Roman" w:hAnsi="Times New Roman"/>
                <w:lang w:val="uk-UA" w:eastAsia="uk-UA"/>
              </w:rPr>
              <w:t>застосування правил переносу частини слова з рядка в рядок;</w:t>
            </w:r>
          </w:p>
          <w:p w14:paraId="73DC826F"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1" w:name="n21"/>
            <w:bookmarkEnd w:id="11"/>
            <w:r w:rsidRPr="001F5255">
              <w:rPr>
                <w:rFonts w:ascii="Times New Roman" w:hAnsi="Times New Roman"/>
                <w:lang w:val="uk-UA" w:eastAsia="uk-UA"/>
              </w:rPr>
              <w:t>написання слів разом та/або окремо, та/або через дефіс;</w:t>
            </w:r>
          </w:p>
          <w:p w14:paraId="6D84C97E"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2" w:name="n22"/>
            <w:bookmarkEnd w:id="12"/>
            <w:r w:rsidRPr="001F5255">
              <w:rPr>
                <w:rFonts w:ascii="Times New Roman" w:hAnsi="Times New Roman"/>
                <w:lang w:val="uk-UA" w:eastAsia="uk-UA"/>
              </w:rPr>
              <w:t>нумерації сторінок/аркушів (у тому числі кілька сторінок/аркушів мають однаковий номер, пропущені номери окремих сторінок/аркушів, немає нумерації сторінок/аркушів, нумерація сторінок/аркушів не відповідає переліку, зазначеному в документі).</w:t>
            </w:r>
          </w:p>
          <w:p w14:paraId="1A32D9A4"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3" w:name="n23"/>
            <w:bookmarkEnd w:id="13"/>
            <w:r w:rsidRPr="001F5255">
              <w:rPr>
                <w:rFonts w:ascii="Times New Roman" w:hAnsi="Times New Roman"/>
                <w:lang w:val="uk-UA" w:eastAsia="uk-UA"/>
              </w:rPr>
              <w:t>2. Помилка, зроблена учасником процедури закупівлі під час оформлення тексту документа/унесення інформації в окремі поля електронної форми тендерної пропозиції (у тому числі комп'ютерна коректура, заміна літери (літер) та/або цифри (цифр), переставлення літер (цифр) місцями, пропуск літер (цифр), повторення слів, немає пропуску між словами, заокруглення числа), що не впливає на ціну тендерної пропозиції учасника процедури закупівлі та не призводить до її спотворення та/або не стосується характеристики предмета закупівлі, кваліфікаційних критеріїв до учасника процедури закупівлі.</w:t>
            </w:r>
          </w:p>
          <w:p w14:paraId="2BD42D97"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4" w:name="n24"/>
            <w:bookmarkEnd w:id="14"/>
            <w:r w:rsidRPr="001F5255">
              <w:rPr>
                <w:rFonts w:ascii="Times New Roman" w:hAnsi="Times New Roman"/>
                <w:lang w:val="uk-UA" w:eastAsia="uk-UA"/>
              </w:rPr>
              <w:t>3. Невірна назва документа (документів), що подається учасником процедури закупівлі у складі тендерної пропозиції, зміст якого відповідає вимогам, визначеним замовником у тендерній документації.</w:t>
            </w:r>
          </w:p>
          <w:p w14:paraId="05E5B880"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5" w:name="n25"/>
            <w:bookmarkEnd w:id="15"/>
            <w:r w:rsidRPr="001F5255">
              <w:rPr>
                <w:rFonts w:ascii="Times New Roman" w:hAnsi="Times New Roman"/>
                <w:lang w:val="uk-UA" w:eastAsia="uk-UA"/>
              </w:rPr>
              <w:t>4. Окрема сторінка (сторінки) копії документа (документів) не завірена підписом та/або печаткою учасника процедури закупівлі (у разі її використання).</w:t>
            </w:r>
          </w:p>
          <w:p w14:paraId="58E3B448"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6" w:name="n26"/>
            <w:bookmarkEnd w:id="16"/>
            <w:r w:rsidRPr="001F5255">
              <w:rPr>
                <w:rFonts w:ascii="Times New Roman" w:hAnsi="Times New Roman"/>
                <w:lang w:val="uk-UA" w:eastAsia="uk-UA"/>
              </w:rPr>
              <w:t>5. У складі тендерної пропозиції немає документа (документів), на який посилається учасник процедури закупівлі у своїй тендерній пропозиції, при цьому замовником не вимагається подання такого документа в тендерній документації.</w:t>
            </w:r>
          </w:p>
          <w:p w14:paraId="32880752"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7" w:name="n27"/>
            <w:bookmarkEnd w:id="17"/>
            <w:r w:rsidRPr="001F5255">
              <w:rPr>
                <w:rFonts w:ascii="Times New Roman" w:hAnsi="Times New Roman"/>
                <w:lang w:val="uk-UA" w:eastAsia="uk-UA"/>
              </w:rPr>
              <w:t>6. Подання документа (документів) учасником процедури закупівлі у складі тендерної пропозиції, що не містить власноручного підпису уповноваженої особи учасника процедури закупівлі, якщо на цей документ (документи) накладено її кваліфікований електронний підпис.</w:t>
            </w:r>
          </w:p>
          <w:p w14:paraId="278DB479"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8" w:name="n28"/>
            <w:bookmarkEnd w:id="18"/>
            <w:r w:rsidRPr="001F5255">
              <w:rPr>
                <w:rFonts w:ascii="Times New Roman" w:hAnsi="Times New Roman"/>
                <w:lang w:val="uk-UA" w:eastAsia="uk-UA"/>
              </w:rPr>
              <w:t>7. Подання документа (документів) учасником процедури закупівлі у складі тендерної пропозиції, що складений у довільній формі та не містить вихідного номера.</w:t>
            </w:r>
          </w:p>
          <w:p w14:paraId="02515E14"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9" w:name="n29"/>
            <w:bookmarkEnd w:id="19"/>
            <w:r w:rsidRPr="001F5255">
              <w:rPr>
                <w:rFonts w:ascii="Times New Roman" w:hAnsi="Times New Roman"/>
                <w:lang w:val="uk-UA" w:eastAsia="uk-UA"/>
              </w:rPr>
              <w:t>8. Подання документа учасником процедури закупівлі у складі тендерної пропозиції, що є сканованою копією оригіналу документа/електронного документа.</w:t>
            </w:r>
          </w:p>
          <w:p w14:paraId="0692C9C2"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0" w:name="n30"/>
            <w:bookmarkEnd w:id="20"/>
            <w:r w:rsidRPr="001F5255">
              <w:rPr>
                <w:rFonts w:ascii="Times New Roman" w:hAnsi="Times New Roman"/>
                <w:lang w:val="uk-UA" w:eastAsia="uk-UA"/>
              </w:rPr>
              <w:t xml:space="preserve">9. Подання документа учасником процедури закупівлі у складі тендерної пропозиції, який засвідчений підписом уповноваженої особи </w:t>
            </w:r>
            <w:r w:rsidRPr="001F5255">
              <w:rPr>
                <w:rFonts w:ascii="Times New Roman" w:hAnsi="Times New Roman"/>
                <w:lang w:val="uk-UA" w:eastAsia="uk-UA"/>
              </w:rPr>
              <w:lastRenderedPageBreak/>
              <w:t>учасника процедури закупівлі та додатково містить підпис (візу) особи, повноваження якої учасником процедури закупівлі не підтверджені (наприклад, переклад документа завізований перекладачем тощо).</w:t>
            </w:r>
          </w:p>
          <w:p w14:paraId="4852DC90"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1" w:name="n31"/>
            <w:bookmarkEnd w:id="21"/>
            <w:r w:rsidRPr="001F5255">
              <w:rPr>
                <w:rFonts w:ascii="Times New Roman" w:hAnsi="Times New Roman"/>
                <w:lang w:val="uk-UA" w:eastAsia="uk-UA"/>
              </w:rPr>
              <w:t>10. Подання документа (документів) учасником процедури закупівлі у складі тендерної пропозиції, що містить (містять) застарілу інформацію про назву вулиці, міста, найменування юридичної особи тощо, у зв'язку з тим, що такі назва, найменування були змінені відповідно до законодавства після того, як відповідний документ (документи) був (були) поданий (подані).</w:t>
            </w:r>
          </w:p>
          <w:p w14:paraId="2DE45CEA"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2" w:name="n32"/>
            <w:bookmarkEnd w:id="22"/>
            <w:r w:rsidRPr="001F5255">
              <w:rPr>
                <w:rFonts w:ascii="Times New Roman" w:hAnsi="Times New Roman"/>
                <w:lang w:val="uk-UA" w:eastAsia="uk-UA"/>
              </w:rPr>
              <w:t>11. Подання документа (документів) учасником процедури закупівлі у складі тендерної пропозиції, в якому позиція цифри (цифр) у сумі є некоректною, при цьому сума, що зазначена прописом, є правильною.</w:t>
            </w:r>
          </w:p>
          <w:p w14:paraId="2CCD5B0B"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3" w:name="n33"/>
            <w:bookmarkEnd w:id="23"/>
            <w:r w:rsidRPr="001F5255">
              <w:rPr>
                <w:rFonts w:ascii="Times New Roman" w:hAnsi="Times New Roman"/>
                <w:lang w:val="uk-UA" w:eastAsia="uk-UA"/>
              </w:rPr>
              <w:t>12. Подання документа (документів) учасником процедури закупівлі у складі тендерної пропозиції в форматі, що відрізняється від формату, який вимагається замовником у тендерній документації, при цьому такий формат документа забезпечує можливість його перегляду.</w:t>
            </w:r>
          </w:p>
          <w:p w14:paraId="5D2A8D43" w14:textId="16F9AD20" w:rsidR="00DF3648" w:rsidRPr="001F5255" w:rsidRDefault="00DF3648" w:rsidP="00DD7326">
            <w:pPr>
              <w:spacing w:after="0" w:line="240" w:lineRule="auto"/>
              <w:jc w:val="both"/>
              <w:rPr>
                <w:rFonts w:ascii="Times New Roman" w:hAnsi="Times New Roman"/>
                <w:i/>
                <w:shd w:val="clear" w:color="auto" w:fill="FFFFFF"/>
                <w:lang w:val="uk-UA"/>
              </w:rPr>
            </w:pPr>
            <w:r w:rsidRPr="001F5255">
              <w:rPr>
                <w:rFonts w:ascii="Times New Roman" w:hAnsi="Times New Roman"/>
                <w:i/>
                <w:lang w:val="uk-UA"/>
              </w:rPr>
              <w:t xml:space="preserve">Перелік формальних (несуттєвих) помилок визначено відповідно до Наказу </w:t>
            </w:r>
            <w:proofErr w:type="spellStart"/>
            <w:r w:rsidRPr="001F5255">
              <w:rPr>
                <w:rFonts w:ascii="Times New Roman" w:hAnsi="Times New Roman"/>
                <w:i/>
                <w:lang w:val="uk-UA"/>
              </w:rPr>
              <w:t>Мінеконом</w:t>
            </w:r>
            <w:proofErr w:type="spellEnd"/>
            <w:r w:rsidRPr="001F5255">
              <w:rPr>
                <w:rFonts w:ascii="Times New Roman" w:hAnsi="Times New Roman"/>
                <w:i/>
                <w:lang w:val="uk-UA"/>
              </w:rPr>
              <w:t xml:space="preserve"> розвитку №710 від </w:t>
            </w:r>
            <w:r w:rsidRPr="001F5255">
              <w:rPr>
                <w:rFonts w:ascii="Times New Roman" w:hAnsi="Times New Roman"/>
                <w:i/>
                <w:shd w:val="clear" w:color="auto" w:fill="FFFFFF"/>
                <w:lang w:val="uk-UA"/>
              </w:rPr>
              <w:t>15.04.2020 року «Про затвердження Переліку формальних помилок».</w:t>
            </w:r>
          </w:p>
          <w:p w14:paraId="7C5DBFB9" w14:textId="77777777" w:rsidR="00DD7326" w:rsidRPr="001F5255" w:rsidRDefault="00DD7326" w:rsidP="00DD7326">
            <w:pPr>
              <w:spacing w:after="0" w:line="240" w:lineRule="auto"/>
              <w:jc w:val="both"/>
              <w:rPr>
                <w:rFonts w:ascii="Times New Roman" w:hAnsi="Times New Roman"/>
                <w:b/>
                <w:bCs/>
                <w:lang w:val="uk-UA"/>
              </w:rPr>
            </w:pPr>
            <w:r w:rsidRPr="001F5255">
              <w:rPr>
                <w:rFonts w:ascii="Times New Roman" w:hAnsi="Times New Roman"/>
                <w:lang w:val="uk-UA"/>
              </w:rPr>
              <w:t xml:space="preserve">1.5. </w:t>
            </w:r>
            <w:r w:rsidRPr="001F5255">
              <w:rPr>
                <w:rFonts w:ascii="Times New Roman" w:hAnsi="Times New Roman"/>
                <w:b/>
                <w:bCs/>
                <w:caps/>
                <w:lang w:val="uk-UA"/>
              </w:rPr>
              <w:t>Ц</w:t>
            </w:r>
            <w:r w:rsidRPr="001F5255">
              <w:rPr>
                <w:rFonts w:ascii="Times New Roman" w:hAnsi="Times New Roman"/>
                <w:b/>
                <w:bCs/>
                <w:lang w:val="uk-UA"/>
              </w:rPr>
              <w:t>іна тендерної пропозиції.</w:t>
            </w:r>
          </w:p>
          <w:p w14:paraId="33912447" w14:textId="77777777" w:rsidR="00DD7326" w:rsidRPr="001F5255" w:rsidRDefault="00DD7326" w:rsidP="00DD7326">
            <w:pPr>
              <w:spacing w:after="0" w:line="240" w:lineRule="auto"/>
              <w:jc w:val="both"/>
              <w:rPr>
                <w:rStyle w:val="a5"/>
                <w:rFonts w:ascii="Times New Roman" w:hAnsi="Times New Roman"/>
                <w:lang w:val="uk-UA"/>
              </w:rPr>
            </w:pPr>
            <w:r w:rsidRPr="001F5255">
              <w:rPr>
                <w:rFonts w:ascii="Times New Roman" w:hAnsi="Times New Roman"/>
                <w:lang w:val="uk-UA"/>
              </w:rPr>
              <w:t xml:space="preserve">1.5.1. </w:t>
            </w:r>
            <w:r w:rsidRPr="001F5255">
              <w:rPr>
                <w:rStyle w:val="a5"/>
                <w:rFonts w:ascii="Times New Roman" w:hAnsi="Times New Roman"/>
                <w:lang w:val="uk-UA"/>
              </w:rPr>
              <w:t xml:space="preserve">Учасник визначає ціни на послугу, яку він пропонує з урахуванням усіх своїх витрат, податків і зборів, що сплачуються або мають бути сплачені, а також усіх видів послуг, включаючи витрати на транспортування,  страхування, з урахуванням вартості вантажних робіт у місцях завантаження, розвантаження продукції та вимог Закону України «Про ціни та ціноутворення» </w:t>
            </w:r>
          </w:p>
          <w:p w14:paraId="6EF5CED5" w14:textId="44B0C98C" w:rsidR="00DD7326" w:rsidRPr="001F5255" w:rsidRDefault="00DD7326" w:rsidP="00DD7326">
            <w:pPr>
              <w:autoSpaceDE w:val="0"/>
              <w:autoSpaceDN w:val="0"/>
              <w:adjustRightInd w:val="0"/>
              <w:spacing w:after="0" w:line="240" w:lineRule="auto"/>
              <w:jc w:val="both"/>
              <w:rPr>
                <w:rFonts w:ascii="Times New Roman" w:hAnsi="Times New Roman"/>
                <w:lang w:val="uk-UA"/>
              </w:rPr>
            </w:pPr>
            <w:r w:rsidRPr="001F5255">
              <w:rPr>
                <w:rFonts w:ascii="Times New Roman" w:hAnsi="Times New Roman"/>
                <w:lang w:val="uk-UA"/>
              </w:rPr>
              <w:t>1.5.</w:t>
            </w:r>
            <w:r w:rsidR="00F83445" w:rsidRPr="001F5255">
              <w:rPr>
                <w:rFonts w:ascii="Times New Roman" w:hAnsi="Times New Roman"/>
                <w:lang w:val="uk-UA"/>
              </w:rPr>
              <w:t>2</w:t>
            </w:r>
            <w:r w:rsidRPr="001F5255">
              <w:rPr>
                <w:rFonts w:ascii="Times New Roman" w:hAnsi="Times New Roman"/>
                <w:lang w:val="uk-UA"/>
              </w:rPr>
              <w:t>. Учасник відповідає за одержання всіх необхідних дозволів та ліцензій та самостійно несе всі витрати на отримання таких дозволів та ліцензій.</w:t>
            </w:r>
          </w:p>
          <w:p w14:paraId="670CB6F0" w14:textId="66057ABB" w:rsidR="00DD7326" w:rsidRPr="001F5255" w:rsidRDefault="00DD7326" w:rsidP="00DD7326">
            <w:pPr>
              <w:widowControl w:val="0"/>
              <w:tabs>
                <w:tab w:val="left" w:pos="851"/>
                <w:tab w:val="left" w:pos="993"/>
              </w:tabs>
              <w:spacing w:after="0" w:line="240" w:lineRule="auto"/>
              <w:ind w:right="-5"/>
              <w:jc w:val="both"/>
              <w:rPr>
                <w:rFonts w:ascii="Times New Roman" w:hAnsi="Times New Roman"/>
                <w:lang w:val="uk-UA"/>
              </w:rPr>
            </w:pPr>
            <w:r w:rsidRPr="001F5255">
              <w:rPr>
                <w:rFonts w:ascii="Times New Roman" w:hAnsi="Times New Roman"/>
                <w:lang w:val="uk-UA"/>
              </w:rPr>
              <w:t>1.5.</w:t>
            </w:r>
            <w:r w:rsidR="00F83445" w:rsidRPr="001F5255">
              <w:rPr>
                <w:rFonts w:ascii="Times New Roman" w:hAnsi="Times New Roman"/>
                <w:lang w:val="uk-UA"/>
              </w:rPr>
              <w:t>3</w:t>
            </w:r>
            <w:r w:rsidRPr="001F5255">
              <w:rPr>
                <w:rFonts w:ascii="Times New Roman" w:hAnsi="Times New Roman"/>
                <w:lang w:val="uk-UA"/>
              </w:rPr>
              <w:t>. ПДВ нараховується у випадках, передбачених законодавством України.</w:t>
            </w:r>
          </w:p>
          <w:p w14:paraId="6DD3153D" w14:textId="3A5BD27A" w:rsidR="00DD7326" w:rsidRPr="001F5255" w:rsidRDefault="00DD7326" w:rsidP="00DD7326">
            <w:pPr>
              <w:widowControl w:val="0"/>
              <w:tabs>
                <w:tab w:val="left" w:pos="851"/>
                <w:tab w:val="left" w:pos="993"/>
              </w:tabs>
              <w:spacing w:after="0" w:line="240" w:lineRule="auto"/>
              <w:ind w:right="-5"/>
              <w:jc w:val="both"/>
              <w:rPr>
                <w:rFonts w:ascii="Times New Roman" w:hAnsi="Times New Roman"/>
                <w:lang w:val="uk-UA"/>
              </w:rPr>
            </w:pPr>
            <w:r w:rsidRPr="001F5255">
              <w:rPr>
                <w:rFonts w:ascii="Times New Roman" w:hAnsi="Times New Roman"/>
                <w:lang w:val="uk-UA"/>
              </w:rPr>
              <w:t>1.5.</w:t>
            </w:r>
            <w:r w:rsidR="00F83445" w:rsidRPr="001F5255">
              <w:rPr>
                <w:rFonts w:ascii="Times New Roman" w:hAnsi="Times New Roman"/>
                <w:lang w:val="uk-UA"/>
              </w:rPr>
              <w:t>4</w:t>
            </w:r>
            <w:r w:rsidRPr="001F5255">
              <w:rPr>
                <w:rFonts w:ascii="Times New Roman" w:hAnsi="Times New Roman"/>
                <w:lang w:val="uk-UA"/>
              </w:rPr>
              <w:t>. Витрати учасника, пов’язані з підготовкою та поданням тендерної пропозиції, не відшкодовуються Замовником (в тому числі у разі відміни торгів чи визнанні торгів такими, що не відбулися). Зазначені витрати сплачуються учасником.</w:t>
            </w:r>
          </w:p>
          <w:p w14:paraId="55E2AF42" w14:textId="5AECDC77" w:rsidR="00DD7326" w:rsidRPr="001F5255" w:rsidRDefault="00DD7326" w:rsidP="00DD7326">
            <w:pPr>
              <w:pStyle w:val="11"/>
              <w:widowControl w:val="0"/>
              <w:spacing w:line="240" w:lineRule="auto"/>
              <w:ind w:right="113"/>
              <w:jc w:val="both"/>
              <w:rPr>
                <w:rFonts w:ascii="Times New Roman" w:hAnsi="Times New Roman" w:cs="Times New Roman"/>
                <w:b/>
                <w:color w:val="auto"/>
                <w:lang w:val="uk-UA"/>
              </w:rPr>
            </w:pPr>
            <w:r w:rsidRPr="001F5255">
              <w:rPr>
                <w:rFonts w:ascii="Times New Roman" w:hAnsi="Times New Roman" w:cs="Times New Roman"/>
                <w:color w:val="auto"/>
                <w:lang w:val="uk-UA"/>
              </w:rPr>
              <w:t>1.5.</w:t>
            </w:r>
            <w:r w:rsidR="00F83445" w:rsidRPr="001F5255">
              <w:rPr>
                <w:rFonts w:ascii="Times New Roman" w:hAnsi="Times New Roman" w:cs="Times New Roman"/>
                <w:color w:val="auto"/>
                <w:lang w:val="uk-UA"/>
              </w:rPr>
              <w:t>5</w:t>
            </w:r>
            <w:r w:rsidRPr="001F5255">
              <w:rPr>
                <w:rFonts w:ascii="Times New Roman" w:hAnsi="Times New Roman" w:cs="Times New Roman"/>
                <w:color w:val="auto"/>
                <w:lang w:val="uk-UA"/>
              </w:rPr>
              <w:t xml:space="preserve">. Учасник надає у складі тендерної пропозиції заповнену форму «Цінова пропозиція», </w:t>
            </w:r>
            <w:r w:rsidRPr="001F5255">
              <w:rPr>
                <w:rFonts w:ascii="Times New Roman" w:hAnsi="Times New Roman" w:cs="Times New Roman"/>
                <w:b/>
                <w:color w:val="auto"/>
                <w:lang w:val="uk-UA"/>
              </w:rPr>
              <w:t>ціна вказуються з двома десятковими знаками.</w:t>
            </w:r>
          </w:p>
          <w:p w14:paraId="746A589B" w14:textId="77777777" w:rsidR="00DD7326" w:rsidRPr="001F5255" w:rsidRDefault="00DD7326" w:rsidP="00DD7326">
            <w:pPr>
              <w:keepNext/>
              <w:widowControl w:val="0"/>
              <w:autoSpaceDE w:val="0"/>
              <w:autoSpaceDN w:val="0"/>
              <w:adjustRightInd w:val="0"/>
              <w:spacing w:after="0" w:line="240" w:lineRule="auto"/>
              <w:jc w:val="center"/>
              <w:rPr>
                <w:rFonts w:ascii="Times New Roman" w:eastAsia="Times New Roman" w:hAnsi="Times New Roman"/>
                <w:b/>
                <w:bCs/>
                <w:caps/>
                <w:lang w:val="uk-UA" w:eastAsia="ru-RU"/>
              </w:rPr>
            </w:pPr>
            <w:r w:rsidRPr="001F5255">
              <w:rPr>
                <w:rFonts w:ascii="Times New Roman" w:eastAsia="Times New Roman" w:hAnsi="Times New Roman"/>
                <w:b/>
                <w:bCs/>
                <w:caps/>
                <w:lang w:val="uk-UA" w:eastAsia="ru-RU"/>
              </w:rPr>
              <w:t xml:space="preserve">ЦІНОВА Пропозиція </w:t>
            </w:r>
          </w:p>
          <w:p w14:paraId="2ED62626"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b/>
                <w:bCs/>
                <w:i/>
                <w:iCs/>
                <w:u w:val="single"/>
                <w:lang w:val="uk-UA" w:eastAsia="ru-RU"/>
              </w:rPr>
            </w:pPr>
            <w:r w:rsidRPr="001F5255">
              <w:rPr>
                <w:rFonts w:ascii="Times New Roman" w:eastAsia="Times New Roman" w:hAnsi="Times New Roman"/>
                <w:lang w:val="uk-UA" w:eastAsia="ru-RU"/>
              </w:rPr>
              <w:t xml:space="preserve">Кому: </w:t>
            </w:r>
            <w:r w:rsidRPr="001F5255">
              <w:rPr>
                <w:rFonts w:ascii="Times New Roman" w:eastAsia="Times New Roman" w:hAnsi="Times New Roman"/>
                <w:bCs/>
                <w:iCs/>
                <w:u w:val="single"/>
                <w:lang w:val="uk-UA" w:eastAsia="ru-RU"/>
              </w:rPr>
              <w:t>_______________________________________(назва замовника)</w:t>
            </w:r>
          </w:p>
          <w:p w14:paraId="688252C0"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i/>
                <w:iCs/>
                <w:u w:val="single"/>
                <w:lang w:val="uk-UA" w:eastAsia="ru-RU"/>
              </w:rPr>
            </w:pPr>
            <w:r w:rsidRPr="001F5255">
              <w:rPr>
                <w:rFonts w:ascii="Times New Roman" w:eastAsia="Times New Roman" w:hAnsi="Times New Roman"/>
                <w:lang w:val="uk-UA" w:eastAsia="ru-RU"/>
              </w:rPr>
              <w:t xml:space="preserve">Найменування учасника: </w:t>
            </w:r>
            <w:r w:rsidRPr="001F5255">
              <w:rPr>
                <w:rFonts w:ascii="Times New Roman" w:eastAsia="Times New Roman" w:hAnsi="Times New Roman"/>
                <w:u w:val="single"/>
                <w:lang w:val="uk-UA" w:eastAsia="ru-RU"/>
              </w:rPr>
              <w:t>___________</w:t>
            </w:r>
            <w:r w:rsidRPr="001F5255">
              <w:rPr>
                <w:rFonts w:ascii="Times New Roman" w:eastAsia="Times New Roman" w:hAnsi="Times New Roman"/>
                <w:iCs/>
                <w:u w:val="single"/>
                <w:lang w:val="uk-UA" w:eastAsia="ru-RU"/>
              </w:rPr>
              <w:t>(повна назва організації учасника</w:t>
            </w:r>
            <w:r w:rsidRPr="001F5255">
              <w:rPr>
                <w:rFonts w:ascii="Times New Roman" w:eastAsia="Times New Roman" w:hAnsi="Times New Roman"/>
                <w:i/>
                <w:iCs/>
                <w:u w:val="single"/>
                <w:lang w:val="uk-UA" w:eastAsia="ru-RU"/>
              </w:rPr>
              <w:t>)</w:t>
            </w:r>
          </w:p>
          <w:p w14:paraId="6AAD6C82"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в особі </w:t>
            </w:r>
            <w:r w:rsidRPr="001F5255">
              <w:rPr>
                <w:rFonts w:ascii="Times New Roman" w:eastAsia="Times New Roman" w:hAnsi="Times New Roman"/>
                <w:u w:val="single"/>
                <w:lang w:val="uk-UA" w:eastAsia="ru-RU"/>
              </w:rPr>
              <w:t>_________</w:t>
            </w:r>
            <w:r w:rsidRPr="001F5255">
              <w:rPr>
                <w:rFonts w:ascii="Times New Roman" w:eastAsia="Times New Roman" w:hAnsi="Times New Roman"/>
                <w:iCs/>
                <w:u w:val="single"/>
                <w:lang w:val="uk-UA" w:eastAsia="ru-RU"/>
              </w:rPr>
              <w:t xml:space="preserve">(прізвище, ім'я, по батькові, посада уповноваженої особи) </w:t>
            </w:r>
            <w:r w:rsidRPr="001F5255">
              <w:rPr>
                <w:rFonts w:ascii="Times New Roman" w:eastAsia="Times New Roman" w:hAnsi="Times New Roman"/>
                <w:lang w:val="uk-UA" w:eastAsia="ru-RU"/>
              </w:rPr>
              <w:t xml:space="preserve">уповноважений повідомити наступне: </w:t>
            </w:r>
          </w:p>
          <w:p w14:paraId="1A28B27C" w14:textId="7367A115" w:rsidR="00DD7326" w:rsidRPr="001F5255" w:rsidRDefault="00DD7326" w:rsidP="00DD7326">
            <w:pPr>
              <w:widowControl w:val="0"/>
              <w:tabs>
                <w:tab w:val="left" w:pos="561"/>
              </w:tabs>
              <w:autoSpaceDE w:val="0"/>
              <w:autoSpaceDN w:val="0"/>
              <w:adjustRightInd w:val="0"/>
              <w:spacing w:after="0" w:line="240" w:lineRule="auto"/>
              <w:ind w:right="-96"/>
              <w:jc w:val="both"/>
              <w:rPr>
                <w:rFonts w:ascii="Times New Roman" w:eastAsia="Times New Roman" w:hAnsi="Times New Roman"/>
                <w:u w:val="single"/>
                <w:lang w:val="uk-UA" w:eastAsia="ru-RU"/>
              </w:rPr>
            </w:pPr>
            <w:r w:rsidRPr="001F5255">
              <w:rPr>
                <w:rFonts w:ascii="Times New Roman" w:eastAsia="Times New Roman" w:hAnsi="Times New Roman"/>
                <w:lang w:val="uk-UA" w:eastAsia="ru-RU"/>
              </w:rPr>
              <w:t xml:space="preserve">1. Розглянувши тендерну документацію на виконання зазначеного замовлення, ми згодні </w:t>
            </w:r>
            <w:r w:rsidRPr="001F5255">
              <w:rPr>
                <w:rFonts w:ascii="Times New Roman" w:eastAsia="Times New Roman" w:hAnsi="Times New Roman"/>
                <w:b/>
                <w:i/>
                <w:iCs/>
                <w:lang w:val="uk-UA" w:eastAsia="ru-RU"/>
              </w:rPr>
              <w:t>підписати договір</w:t>
            </w:r>
            <w:r w:rsidRPr="001F5255">
              <w:rPr>
                <w:rFonts w:ascii="Times New Roman" w:eastAsia="Times New Roman" w:hAnsi="Times New Roman"/>
                <w:i/>
                <w:iCs/>
                <w:lang w:val="uk-UA" w:eastAsia="ru-RU"/>
              </w:rPr>
              <w:t xml:space="preserve"> </w:t>
            </w:r>
            <w:r w:rsidRPr="001F5255">
              <w:rPr>
                <w:rFonts w:ascii="Times New Roman" w:eastAsia="Times New Roman" w:hAnsi="Times New Roman"/>
                <w:lang w:val="uk-UA" w:eastAsia="ru-RU"/>
              </w:rPr>
              <w:t xml:space="preserve">на його виконання за ціною: </w:t>
            </w:r>
            <w:r w:rsidRPr="001F5255">
              <w:rPr>
                <w:rFonts w:ascii="Times New Roman" w:eastAsia="Times New Roman" w:hAnsi="Times New Roman"/>
                <w:u w:val="single"/>
                <w:lang w:val="uk-UA" w:eastAsia="ru-RU"/>
              </w:rPr>
              <w:t xml:space="preserve">_______________________________(у </w:t>
            </w:r>
            <w:proofErr w:type="spellStart"/>
            <w:r w:rsidRPr="001F5255">
              <w:rPr>
                <w:rFonts w:ascii="Times New Roman" w:eastAsia="Times New Roman" w:hAnsi="Times New Roman"/>
                <w:u w:val="single"/>
                <w:lang w:val="uk-UA" w:eastAsia="ru-RU"/>
              </w:rPr>
              <w:t>т.ч</w:t>
            </w:r>
            <w:proofErr w:type="spellEnd"/>
            <w:r w:rsidRPr="001F5255">
              <w:rPr>
                <w:rFonts w:ascii="Times New Roman" w:eastAsia="Times New Roman" w:hAnsi="Times New Roman"/>
                <w:u w:val="single"/>
                <w:lang w:val="uk-UA" w:eastAsia="ru-RU"/>
              </w:rPr>
              <w:t>. зазначається сума ПДВ</w:t>
            </w:r>
            <w:r w:rsidR="00F83445" w:rsidRPr="001F5255">
              <w:rPr>
                <w:rFonts w:ascii="Times New Roman" w:eastAsia="Times New Roman" w:hAnsi="Times New Roman"/>
                <w:u w:val="single"/>
                <w:lang w:val="uk-UA" w:eastAsia="ru-RU"/>
              </w:rPr>
              <w:t xml:space="preserve"> у разі, якщо учасник є платником ПДВ, а операції</w:t>
            </w:r>
            <w:r w:rsidR="00CB0538" w:rsidRPr="001F5255">
              <w:rPr>
                <w:rFonts w:ascii="Times New Roman" w:eastAsia="Times New Roman" w:hAnsi="Times New Roman"/>
                <w:u w:val="single"/>
                <w:lang w:val="uk-UA" w:eastAsia="ru-RU"/>
              </w:rPr>
              <w:t xml:space="preserve"> з </w:t>
            </w:r>
            <w:proofErr w:type="spellStart"/>
            <w:r w:rsidR="00CB0538" w:rsidRPr="001F5255">
              <w:rPr>
                <w:rFonts w:ascii="Times New Roman" w:eastAsia="Times New Roman" w:hAnsi="Times New Roman"/>
                <w:u w:val="single"/>
                <w:lang w:eastAsia="ru-RU"/>
              </w:rPr>
              <w:t>постачання</w:t>
            </w:r>
            <w:proofErr w:type="spellEnd"/>
            <w:r w:rsidR="00CB0538" w:rsidRPr="001F5255">
              <w:rPr>
                <w:rFonts w:ascii="Times New Roman" w:eastAsia="Times New Roman" w:hAnsi="Times New Roman"/>
                <w:u w:val="single"/>
                <w:lang w:eastAsia="ru-RU"/>
              </w:rPr>
              <w:t xml:space="preserve"> такого предмета </w:t>
            </w:r>
            <w:proofErr w:type="spellStart"/>
            <w:r w:rsidR="00CB0538" w:rsidRPr="001F5255">
              <w:rPr>
                <w:rFonts w:ascii="Times New Roman" w:eastAsia="Times New Roman" w:hAnsi="Times New Roman"/>
                <w:u w:val="single"/>
                <w:lang w:eastAsia="ru-RU"/>
              </w:rPr>
              <w:t>закупівлі</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підлягає</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оподаткуванню</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податком</w:t>
            </w:r>
            <w:proofErr w:type="spellEnd"/>
            <w:r w:rsidR="00CB0538" w:rsidRPr="001F5255">
              <w:rPr>
                <w:rFonts w:ascii="Times New Roman" w:eastAsia="Times New Roman" w:hAnsi="Times New Roman"/>
                <w:u w:val="single"/>
                <w:lang w:eastAsia="ru-RU"/>
              </w:rPr>
              <w:t xml:space="preserve"> на </w:t>
            </w:r>
            <w:proofErr w:type="spellStart"/>
            <w:r w:rsidR="00CB0538" w:rsidRPr="001F5255">
              <w:rPr>
                <w:rFonts w:ascii="Times New Roman" w:eastAsia="Times New Roman" w:hAnsi="Times New Roman"/>
                <w:u w:val="single"/>
                <w:lang w:eastAsia="ru-RU"/>
              </w:rPr>
              <w:t>додану</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вартість</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відповідно</w:t>
            </w:r>
            <w:proofErr w:type="spellEnd"/>
            <w:r w:rsidR="00CB0538" w:rsidRPr="001F5255">
              <w:rPr>
                <w:rFonts w:ascii="Times New Roman" w:eastAsia="Times New Roman" w:hAnsi="Times New Roman"/>
                <w:u w:val="single"/>
                <w:lang w:eastAsia="ru-RU"/>
              </w:rPr>
              <w:t xml:space="preserve"> до </w:t>
            </w:r>
            <w:proofErr w:type="spellStart"/>
            <w:r w:rsidR="00CB0538" w:rsidRPr="001F5255">
              <w:rPr>
                <w:rFonts w:ascii="Times New Roman" w:eastAsia="Times New Roman" w:hAnsi="Times New Roman"/>
                <w:u w:val="single"/>
                <w:lang w:eastAsia="ru-RU"/>
              </w:rPr>
              <w:t>законодавства</w:t>
            </w:r>
            <w:proofErr w:type="spellEnd"/>
            <w:r w:rsidRPr="001F5255">
              <w:rPr>
                <w:rFonts w:ascii="Times New Roman" w:eastAsia="Times New Roman" w:hAnsi="Times New Roman"/>
                <w:u w:val="single"/>
                <w:lang w:val="uk-UA" w:eastAsia="ru-RU"/>
              </w:rPr>
              <w:t>)</w:t>
            </w:r>
          </w:p>
          <w:p w14:paraId="2654112C"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2. Адреса (юридична та поштова) учасника торгів _____________</w:t>
            </w:r>
          </w:p>
          <w:p w14:paraId="02237B76"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3. Телефон/факс, е-</w:t>
            </w:r>
            <w:proofErr w:type="spellStart"/>
            <w:r w:rsidRPr="001F5255">
              <w:rPr>
                <w:rFonts w:ascii="Times New Roman" w:eastAsia="Times New Roman" w:hAnsi="Times New Roman"/>
                <w:lang w:val="uk-UA" w:eastAsia="ru-RU"/>
              </w:rPr>
              <w:t>mail</w:t>
            </w:r>
            <w:proofErr w:type="spellEnd"/>
            <w:r w:rsidRPr="001F5255">
              <w:rPr>
                <w:rFonts w:ascii="Times New Roman" w:eastAsia="Times New Roman" w:hAnsi="Times New Roman"/>
                <w:lang w:val="uk-UA" w:eastAsia="ru-RU"/>
              </w:rPr>
              <w:t xml:space="preserve"> __________________________________</w:t>
            </w:r>
            <w:r w:rsidRPr="001F5255">
              <w:rPr>
                <w:rFonts w:ascii="Times New Roman" w:eastAsia="Times New Roman" w:hAnsi="Times New Roman"/>
                <w:u w:val="single"/>
                <w:lang w:val="uk-UA" w:eastAsia="ru-RU"/>
              </w:rPr>
              <w:t xml:space="preserve"> </w:t>
            </w:r>
          </w:p>
          <w:p w14:paraId="2644135E"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4. </w:t>
            </w:r>
            <w:r w:rsidRPr="001F5255">
              <w:rPr>
                <w:rFonts w:ascii="Times New Roman" w:eastAsia="Times New Roman" w:hAnsi="Times New Roman"/>
                <w:lang w:val="uk-UA" w:eastAsia="he-IL" w:bidi="he-IL"/>
              </w:rPr>
              <w:t>Відомості про керівника (П.І.Б., посада, номер контактного телефону)_______</w:t>
            </w:r>
            <w:r w:rsidRPr="001F5255">
              <w:rPr>
                <w:rFonts w:ascii="Times New Roman" w:eastAsia="Times New Roman" w:hAnsi="Times New Roman"/>
                <w:lang w:val="uk-UA" w:eastAsia="ru-RU"/>
              </w:rPr>
              <w:t>________________________________________</w:t>
            </w:r>
          </w:p>
          <w:p w14:paraId="1CA7CB27"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5. Відомості про службових (посадових) осіб, яких уповноважено учасником представляти його інтереси під час проведення процедури закупівлі, фізичну особу, яка є учасником процедури закупівлі </w:t>
            </w:r>
            <w:r w:rsidRPr="001F5255">
              <w:rPr>
                <w:rFonts w:ascii="Times New Roman" w:eastAsia="Times New Roman" w:hAnsi="Times New Roman"/>
                <w:lang w:val="uk-UA" w:eastAsia="he-IL" w:bidi="he-IL"/>
              </w:rPr>
              <w:t>(П.І.Б., посада, номер контактного телефону) _____________</w:t>
            </w:r>
          </w:p>
          <w:p w14:paraId="6C296504"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ru-RU"/>
              </w:rPr>
              <w:t xml:space="preserve">6. </w:t>
            </w:r>
            <w:r w:rsidRPr="001F5255">
              <w:rPr>
                <w:rFonts w:ascii="Times New Roman" w:eastAsia="Times New Roman" w:hAnsi="Times New Roman"/>
                <w:lang w:val="uk-UA" w:eastAsia="he-IL" w:bidi="he-IL"/>
              </w:rPr>
              <w:t>Код ЄДРПОУ (для юридичних осіб) (ідентифікаційний номер фізичної особи – платника податків та інших обов'язкових платежів) _____________________________________________</w:t>
            </w:r>
          </w:p>
          <w:p w14:paraId="0B154018"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he-IL" w:bidi="he-IL"/>
              </w:rPr>
              <w:t>7. Банківські реквізити ____________________________________</w:t>
            </w:r>
          </w:p>
          <w:p w14:paraId="6B91AE89" w14:textId="75190A31" w:rsidR="00A10AE9" w:rsidRPr="001F5255" w:rsidRDefault="00A10AE9"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16"/>
                <w:szCs w:val="16"/>
                <w:lang w:val="uk-UA" w:eastAsia="he-IL" w:bidi="he-IL"/>
              </w:rPr>
            </w:pPr>
            <w:r w:rsidRPr="001F5255">
              <w:rPr>
                <w:rFonts w:ascii="Times New Roman" w:hAnsi="Times New Roman"/>
                <w:sz w:val="16"/>
                <w:szCs w:val="16"/>
                <w:lang w:val="uk-UA"/>
              </w:rPr>
              <w:lastRenderedPageBreak/>
              <w:t>*</w:t>
            </w:r>
            <w:r w:rsidRPr="001F5255">
              <w:rPr>
                <w:rFonts w:ascii="Times New Roman" w:eastAsia="Times New Roman" w:hAnsi="Times New Roman"/>
                <w:sz w:val="16"/>
                <w:szCs w:val="16"/>
                <w:u w:val="single"/>
                <w:lang w:val="uk-UA" w:eastAsia="ru-RU"/>
              </w:rPr>
              <w:t xml:space="preserve"> зазначається сума ПДВ у разі, якщо учасник є платником ПДВ, а операції з </w:t>
            </w:r>
            <w:proofErr w:type="spellStart"/>
            <w:r w:rsidRPr="001F5255">
              <w:rPr>
                <w:rFonts w:ascii="Times New Roman" w:eastAsia="Times New Roman" w:hAnsi="Times New Roman"/>
                <w:sz w:val="16"/>
                <w:szCs w:val="16"/>
                <w:u w:val="single"/>
                <w:lang w:eastAsia="ru-RU"/>
              </w:rPr>
              <w:t>постачання</w:t>
            </w:r>
            <w:proofErr w:type="spellEnd"/>
            <w:r w:rsidRPr="001F5255">
              <w:rPr>
                <w:rFonts w:ascii="Times New Roman" w:eastAsia="Times New Roman" w:hAnsi="Times New Roman"/>
                <w:sz w:val="16"/>
                <w:szCs w:val="16"/>
                <w:u w:val="single"/>
                <w:lang w:eastAsia="ru-RU"/>
              </w:rPr>
              <w:t xml:space="preserve"> такого предмета </w:t>
            </w:r>
            <w:proofErr w:type="spellStart"/>
            <w:r w:rsidRPr="001F5255">
              <w:rPr>
                <w:rFonts w:ascii="Times New Roman" w:eastAsia="Times New Roman" w:hAnsi="Times New Roman"/>
                <w:sz w:val="16"/>
                <w:szCs w:val="16"/>
                <w:u w:val="single"/>
                <w:lang w:eastAsia="ru-RU"/>
              </w:rPr>
              <w:t>закупівлі</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підлягає</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оподаткуванню</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податком</w:t>
            </w:r>
            <w:proofErr w:type="spellEnd"/>
            <w:r w:rsidRPr="001F5255">
              <w:rPr>
                <w:rFonts w:ascii="Times New Roman" w:eastAsia="Times New Roman" w:hAnsi="Times New Roman"/>
                <w:sz w:val="16"/>
                <w:szCs w:val="16"/>
                <w:u w:val="single"/>
                <w:lang w:eastAsia="ru-RU"/>
              </w:rPr>
              <w:t xml:space="preserve"> на </w:t>
            </w:r>
            <w:proofErr w:type="spellStart"/>
            <w:r w:rsidRPr="001F5255">
              <w:rPr>
                <w:rFonts w:ascii="Times New Roman" w:eastAsia="Times New Roman" w:hAnsi="Times New Roman"/>
                <w:sz w:val="16"/>
                <w:szCs w:val="16"/>
                <w:u w:val="single"/>
                <w:lang w:eastAsia="ru-RU"/>
              </w:rPr>
              <w:t>додану</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вартість</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відповідно</w:t>
            </w:r>
            <w:proofErr w:type="spellEnd"/>
            <w:r w:rsidRPr="001F5255">
              <w:rPr>
                <w:rFonts w:ascii="Times New Roman" w:eastAsia="Times New Roman" w:hAnsi="Times New Roman"/>
                <w:sz w:val="16"/>
                <w:szCs w:val="16"/>
                <w:u w:val="single"/>
                <w:lang w:eastAsia="ru-RU"/>
              </w:rPr>
              <w:t xml:space="preserve"> до </w:t>
            </w:r>
            <w:proofErr w:type="spellStart"/>
            <w:r w:rsidRPr="001F5255">
              <w:rPr>
                <w:rFonts w:ascii="Times New Roman" w:eastAsia="Times New Roman" w:hAnsi="Times New Roman"/>
                <w:sz w:val="16"/>
                <w:szCs w:val="16"/>
                <w:u w:val="single"/>
                <w:lang w:eastAsia="ru-RU"/>
              </w:rPr>
              <w:t>законодавства</w:t>
            </w:r>
            <w:proofErr w:type="spellEnd"/>
          </w:p>
          <w:p w14:paraId="49489316" w14:textId="4EE1AF49" w:rsidR="00DD7326" w:rsidRPr="001F5255" w:rsidRDefault="00DD7326"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8. Умови оплати: </w:t>
            </w:r>
            <w:r w:rsidRPr="001F5255">
              <w:rPr>
                <w:rFonts w:ascii="Times New Roman" w:eastAsia="Times New Roman" w:hAnsi="Times New Roman"/>
                <w:lang w:val="uk-UA" w:eastAsia="ru-RU"/>
              </w:rPr>
              <w:t xml:space="preserve">_________________________________________   </w:t>
            </w:r>
            <w:r w:rsidRPr="001F5255">
              <w:rPr>
                <w:rFonts w:ascii="Times New Roman" w:eastAsia="Times New Roman" w:hAnsi="Times New Roman"/>
                <w:u w:val="single"/>
                <w:lang w:val="uk-UA" w:eastAsia="ru-RU"/>
              </w:rPr>
              <w:t xml:space="preserve">           </w:t>
            </w:r>
          </w:p>
          <w:p w14:paraId="003F9FF1" w14:textId="6853DBF2" w:rsidR="00DD7326" w:rsidRPr="001F5255" w:rsidRDefault="00DD7326"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9. </w:t>
            </w:r>
            <w:r w:rsidRPr="001F5255">
              <w:rPr>
                <w:rFonts w:ascii="Times New Roman" w:eastAsia="Times New Roman" w:hAnsi="Times New Roman"/>
                <w:lang w:val="uk-UA" w:eastAsia="ru-RU"/>
              </w:rPr>
              <w:t xml:space="preserve">Строк </w:t>
            </w:r>
            <w:r w:rsidR="00EB04C8">
              <w:rPr>
                <w:rFonts w:ascii="Times New Roman" w:eastAsia="Times New Roman" w:hAnsi="Times New Roman"/>
                <w:lang w:val="uk-UA" w:eastAsia="ru-RU"/>
              </w:rPr>
              <w:t>надання послуг</w:t>
            </w:r>
            <w:r w:rsidRPr="001F5255">
              <w:rPr>
                <w:rFonts w:ascii="Times New Roman" w:eastAsia="Times New Roman" w:hAnsi="Times New Roman"/>
                <w:lang w:val="uk-UA" w:eastAsia="ru-RU"/>
              </w:rPr>
              <w:t>:  ________________________________</w:t>
            </w:r>
            <w:r w:rsidRPr="001F5255">
              <w:rPr>
                <w:rFonts w:ascii="Times New Roman" w:eastAsia="Times New Roman" w:hAnsi="Times New Roman"/>
                <w:u w:val="single"/>
                <w:lang w:val="uk-UA" w:eastAsia="ru-RU"/>
              </w:rPr>
              <w:t xml:space="preserve"> </w:t>
            </w:r>
          </w:p>
          <w:p w14:paraId="23E79813" w14:textId="77777777" w:rsidR="00DD7326" w:rsidRPr="001F5255" w:rsidRDefault="00DD7326" w:rsidP="00DD7326">
            <w:pPr>
              <w:widowControl w:val="0"/>
              <w:autoSpaceDE w:val="0"/>
              <w:autoSpaceDN w:val="0"/>
              <w:adjustRightInd w:val="0"/>
              <w:spacing w:after="0" w:line="240" w:lineRule="auto"/>
              <w:ind w:hanging="131"/>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  10. Цінова пропозиція (</w:t>
            </w:r>
            <w:r w:rsidRPr="001F5255">
              <w:rPr>
                <w:rFonts w:ascii="Times New Roman" w:eastAsia="Times New Roman" w:hAnsi="Times New Roman"/>
                <w:i/>
                <w:lang w:val="uk-UA" w:eastAsia="ru-RU"/>
              </w:rPr>
              <w:t>заповнити таблицю</w:t>
            </w:r>
            <w:r w:rsidRPr="001F5255">
              <w:rPr>
                <w:rFonts w:ascii="Times New Roman" w:eastAsia="Times New Roman" w:hAnsi="Times New Roman"/>
                <w:lang w:val="uk-UA" w:eastAsia="ru-RU"/>
              </w:rPr>
              <w:t>):</w:t>
            </w:r>
          </w:p>
          <w:tbl>
            <w:tblPr>
              <w:tblpPr w:leftFromText="180" w:rightFromText="180" w:horzAnchor="page" w:tblpX="138" w:tblpY="240"/>
              <w:tblOverlap w:val="never"/>
              <w:tblW w:w="7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275"/>
              <w:gridCol w:w="826"/>
              <w:gridCol w:w="1159"/>
              <w:gridCol w:w="2410"/>
              <w:gridCol w:w="950"/>
            </w:tblGrid>
            <w:tr w:rsidR="00DD7326" w:rsidRPr="001F5255" w14:paraId="09626E86" w14:textId="77777777" w:rsidTr="00DD7326">
              <w:trPr>
                <w:cantSplit/>
                <w:trHeight w:val="320"/>
              </w:trPr>
              <w:tc>
                <w:tcPr>
                  <w:tcW w:w="421" w:type="dxa"/>
                  <w:tcBorders>
                    <w:top w:val="single" w:sz="4" w:space="0" w:color="auto"/>
                    <w:left w:val="single" w:sz="4" w:space="0" w:color="auto"/>
                    <w:bottom w:val="single" w:sz="4" w:space="0" w:color="auto"/>
                    <w:right w:val="single" w:sz="4" w:space="0" w:color="auto"/>
                  </w:tcBorders>
                  <w:shd w:val="pct15" w:color="auto" w:fill="auto"/>
                  <w:vAlign w:val="center"/>
                </w:tcPr>
                <w:p w14:paraId="06C1DB3D"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w:t>
                  </w:r>
                </w:p>
                <w:p w14:paraId="560455DA"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p>
              </w:tc>
              <w:tc>
                <w:tcPr>
                  <w:tcW w:w="1275" w:type="dxa"/>
                  <w:tcBorders>
                    <w:top w:val="single" w:sz="4" w:space="0" w:color="auto"/>
                    <w:left w:val="single" w:sz="4" w:space="0" w:color="auto"/>
                    <w:bottom w:val="single" w:sz="4" w:space="0" w:color="auto"/>
                    <w:right w:val="single" w:sz="4" w:space="0" w:color="auto"/>
                  </w:tcBorders>
                  <w:shd w:val="pct15" w:color="auto" w:fill="auto"/>
                  <w:hideMark/>
                </w:tcPr>
                <w:p w14:paraId="7F5E69DA" w14:textId="77777777" w:rsidR="00DD7326" w:rsidRPr="001F5255" w:rsidRDefault="00DD7326" w:rsidP="00DD7326">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Найменування предмету закупівлі </w:t>
                  </w:r>
                </w:p>
              </w:tc>
              <w:tc>
                <w:tcPr>
                  <w:tcW w:w="826" w:type="dxa"/>
                  <w:tcBorders>
                    <w:top w:val="single" w:sz="4" w:space="0" w:color="auto"/>
                    <w:left w:val="single" w:sz="4" w:space="0" w:color="auto"/>
                    <w:bottom w:val="single" w:sz="4" w:space="0" w:color="auto"/>
                    <w:right w:val="single" w:sz="4" w:space="0" w:color="auto"/>
                  </w:tcBorders>
                  <w:shd w:val="pct15" w:color="auto" w:fill="auto"/>
                  <w:hideMark/>
                </w:tcPr>
                <w:p w14:paraId="640FD258" w14:textId="77777777" w:rsidR="00DD7326" w:rsidRPr="001F5255" w:rsidRDefault="00DD7326" w:rsidP="00DD7326">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Од. </w:t>
                  </w:r>
                  <w:proofErr w:type="spellStart"/>
                  <w:r w:rsidRPr="001F5255">
                    <w:rPr>
                      <w:rFonts w:ascii="Times New Roman" w:hAnsi="Times New Roman"/>
                      <w:b/>
                      <w:sz w:val="18"/>
                      <w:szCs w:val="18"/>
                      <w:lang w:val="uk-UA"/>
                    </w:rPr>
                    <w:t>вим</w:t>
                  </w:r>
                  <w:proofErr w:type="spellEnd"/>
                  <w:r w:rsidRPr="001F5255">
                    <w:rPr>
                      <w:rFonts w:ascii="Times New Roman" w:hAnsi="Times New Roman"/>
                      <w:b/>
                      <w:sz w:val="18"/>
                      <w:szCs w:val="18"/>
                      <w:lang w:val="uk-UA"/>
                    </w:rPr>
                    <w:t>.</w:t>
                  </w:r>
                </w:p>
              </w:tc>
              <w:tc>
                <w:tcPr>
                  <w:tcW w:w="1159" w:type="dxa"/>
                  <w:tcBorders>
                    <w:top w:val="single" w:sz="4" w:space="0" w:color="auto"/>
                    <w:left w:val="single" w:sz="4" w:space="0" w:color="auto"/>
                    <w:bottom w:val="single" w:sz="4" w:space="0" w:color="auto"/>
                    <w:right w:val="single" w:sz="4" w:space="0" w:color="auto"/>
                  </w:tcBorders>
                  <w:shd w:val="pct15" w:color="auto" w:fill="auto"/>
                  <w:hideMark/>
                </w:tcPr>
                <w:p w14:paraId="4E056770" w14:textId="77777777" w:rsidR="00DD7326" w:rsidRPr="001F5255" w:rsidRDefault="00DD7326" w:rsidP="00DD7326">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Кількість</w:t>
                  </w:r>
                </w:p>
              </w:tc>
              <w:tc>
                <w:tcPr>
                  <w:tcW w:w="2410" w:type="dxa"/>
                  <w:tcBorders>
                    <w:top w:val="single" w:sz="4" w:space="0" w:color="auto"/>
                    <w:left w:val="single" w:sz="4" w:space="0" w:color="auto"/>
                    <w:bottom w:val="single" w:sz="4" w:space="0" w:color="auto"/>
                    <w:right w:val="single" w:sz="4" w:space="0" w:color="auto"/>
                  </w:tcBorders>
                  <w:shd w:val="pct15" w:color="auto" w:fill="auto"/>
                  <w:hideMark/>
                </w:tcPr>
                <w:p w14:paraId="405E1BFD"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 xml:space="preserve">Ціна за од. </w:t>
                  </w:r>
                </w:p>
                <w:p w14:paraId="75648CC1" w14:textId="7B6E3F5A"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без ПДВ (грн.)</w:t>
                  </w:r>
                </w:p>
              </w:tc>
              <w:tc>
                <w:tcPr>
                  <w:tcW w:w="950"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2D78ABC5"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Ціна  всього (грн.)</w:t>
                  </w:r>
                </w:p>
              </w:tc>
            </w:tr>
            <w:tr w:rsidR="00DD7326" w:rsidRPr="001F5255" w14:paraId="370B703D" w14:textId="77777777" w:rsidTr="00DD7326">
              <w:trPr>
                <w:cantSplit/>
                <w:trHeight w:val="269"/>
              </w:trPr>
              <w:tc>
                <w:tcPr>
                  <w:tcW w:w="421" w:type="dxa"/>
                  <w:tcBorders>
                    <w:top w:val="single" w:sz="4" w:space="0" w:color="auto"/>
                    <w:left w:val="single" w:sz="4" w:space="0" w:color="auto"/>
                    <w:bottom w:val="single" w:sz="4" w:space="0" w:color="auto"/>
                    <w:right w:val="single" w:sz="4" w:space="0" w:color="auto"/>
                  </w:tcBorders>
                  <w:hideMark/>
                </w:tcPr>
                <w:p w14:paraId="2036C8DF"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r w:rsidRPr="001F5255">
                    <w:rPr>
                      <w:rFonts w:ascii="Times New Roman" w:hAnsi="Times New Roman"/>
                      <w:sz w:val="24"/>
                      <w:szCs w:val="24"/>
                      <w:lang w:val="uk-UA"/>
                    </w:rPr>
                    <w:t>1</w:t>
                  </w:r>
                </w:p>
              </w:tc>
              <w:tc>
                <w:tcPr>
                  <w:tcW w:w="1275" w:type="dxa"/>
                  <w:tcBorders>
                    <w:top w:val="single" w:sz="4" w:space="0" w:color="auto"/>
                    <w:left w:val="single" w:sz="4" w:space="0" w:color="auto"/>
                    <w:bottom w:val="single" w:sz="4" w:space="0" w:color="auto"/>
                    <w:right w:val="single" w:sz="4" w:space="0" w:color="auto"/>
                  </w:tcBorders>
                  <w:vAlign w:val="center"/>
                </w:tcPr>
                <w:p w14:paraId="70C4E3B5" w14:textId="77777777" w:rsidR="00DD7326" w:rsidRPr="001F5255" w:rsidRDefault="00DD7326" w:rsidP="00DD7326">
                  <w:pPr>
                    <w:spacing w:after="0" w:line="240" w:lineRule="auto"/>
                    <w:ind w:right="140"/>
                    <w:jc w:val="center"/>
                    <w:rPr>
                      <w:rFonts w:ascii="Times New Roman" w:hAnsi="Times New Roman"/>
                      <w:sz w:val="24"/>
                      <w:szCs w:val="24"/>
                      <w:lang w:val="uk-UA" w:eastAsia="ru-RU"/>
                    </w:rPr>
                  </w:pPr>
                </w:p>
              </w:tc>
              <w:tc>
                <w:tcPr>
                  <w:tcW w:w="826" w:type="dxa"/>
                  <w:tcBorders>
                    <w:top w:val="single" w:sz="4" w:space="0" w:color="auto"/>
                    <w:left w:val="single" w:sz="4" w:space="0" w:color="auto"/>
                    <w:bottom w:val="single" w:sz="4" w:space="0" w:color="auto"/>
                    <w:right w:val="single" w:sz="4" w:space="0" w:color="auto"/>
                  </w:tcBorders>
                  <w:vAlign w:val="center"/>
                </w:tcPr>
                <w:p w14:paraId="4C6088A5" w14:textId="77777777" w:rsidR="00DD7326" w:rsidRPr="001F5255" w:rsidRDefault="00DD7326" w:rsidP="00DD7326">
                  <w:pPr>
                    <w:spacing w:after="0" w:line="240" w:lineRule="auto"/>
                    <w:ind w:right="140"/>
                    <w:jc w:val="center"/>
                    <w:rPr>
                      <w:rFonts w:ascii="Times New Roman" w:hAnsi="Times New Roman"/>
                      <w:sz w:val="24"/>
                      <w:szCs w:val="24"/>
                      <w:lang w:val="uk-UA" w:eastAsia="ru-RU"/>
                    </w:rPr>
                  </w:pPr>
                </w:p>
              </w:tc>
              <w:tc>
                <w:tcPr>
                  <w:tcW w:w="1159" w:type="dxa"/>
                  <w:tcBorders>
                    <w:top w:val="single" w:sz="4" w:space="0" w:color="auto"/>
                    <w:left w:val="single" w:sz="4" w:space="0" w:color="auto"/>
                    <w:bottom w:val="single" w:sz="4" w:space="0" w:color="auto"/>
                    <w:right w:val="single" w:sz="4" w:space="0" w:color="auto"/>
                  </w:tcBorders>
                  <w:vAlign w:val="center"/>
                </w:tcPr>
                <w:p w14:paraId="2E66FF61" w14:textId="77777777" w:rsidR="00DD7326" w:rsidRPr="001F5255" w:rsidRDefault="00DD7326" w:rsidP="00DD7326">
                  <w:pPr>
                    <w:ind w:right="140"/>
                    <w:jc w:val="center"/>
                    <w:rPr>
                      <w:rFonts w:ascii="Times New Roman" w:hAnsi="Times New Roman"/>
                      <w:sz w:val="24"/>
                      <w:szCs w:val="24"/>
                      <w:lang w:val="uk-UA"/>
                    </w:rPr>
                  </w:pPr>
                </w:p>
              </w:tc>
              <w:tc>
                <w:tcPr>
                  <w:tcW w:w="2410" w:type="dxa"/>
                  <w:tcBorders>
                    <w:top w:val="single" w:sz="4" w:space="0" w:color="auto"/>
                    <w:left w:val="single" w:sz="4" w:space="0" w:color="auto"/>
                    <w:bottom w:val="single" w:sz="4" w:space="0" w:color="auto"/>
                    <w:right w:val="single" w:sz="4" w:space="0" w:color="auto"/>
                  </w:tcBorders>
                  <w:vAlign w:val="center"/>
                </w:tcPr>
                <w:p w14:paraId="405FF31F" w14:textId="77777777" w:rsidR="00DD7326" w:rsidRPr="001F5255" w:rsidRDefault="00DD7326" w:rsidP="00DD7326">
                  <w:pPr>
                    <w:keepNext/>
                    <w:widowControl w:val="0"/>
                    <w:spacing w:after="0" w:line="240" w:lineRule="auto"/>
                    <w:ind w:right="140"/>
                    <w:rPr>
                      <w:rFonts w:ascii="Times New Roman" w:hAnsi="Times New Roman"/>
                      <w:sz w:val="24"/>
                      <w:szCs w:val="24"/>
                      <w:lang w:val="uk-UA"/>
                    </w:rPr>
                  </w:pPr>
                </w:p>
              </w:tc>
              <w:tc>
                <w:tcPr>
                  <w:tcW w:w="950" w:type="dxa"/>
                  <w:tcBorders>
                    <w:top w:val="single" w:sz="4" w:space="0" w:color="auto"/>
                    <w:left w:val="single" w:sz="4" w:space="0" w:color="auto"/>
                    <w:bottom w:val="single" w:sz="4" w:space="0" w:color="auto"/>
                    <w:right w:val="single" w:sz="4" w:space="0" w:color="auto"/>
                  </w:tcBorders>
                  <w:vAlign w:val="center"/>
                </w:tcPr>
                <w:p w14:paraId="3BFEBFA8" w14:textId="77777777" w:rsidR="00DD7326" w:rsidRPr="001F5255" w:rsidRDefault="00DD7326" w:rsidP="00DD7326">
                  <w:pPr>
                    <w:keepNext/>
                    <w:widowControl w:val="0"/>
                    <w:spacing w:after="0" w:line="240" w:lineRule="auto"/>
                    <w:ind w:right="140"/>
                    <w:jc w:val="center"/>
                    <w:rPr>
                      <w:rFonts w:ascii="Times New Roman" w:hAnsi="Times New Roman"/>
                      <w:sz w:val="24"/>
                      <w:szCs w:val="24"/>
                      <w:lang w:val="uk-UA"/>
                    </w:rPr>
                  </w:pPr>
                </w:p>
              </w:tc>
            </w:tr>
            <w:tr w:rsidR="00DD7326" w:rsidRPr="001F5255" w14:paraId="5335D35F" w14:textId="77777777" w:rsidTr="00A10AE9">
              <w:trPr>
                <w:cantSplit/>
                <w:trHeight w:val="525"/>
              </w:trPr>
              <w:tc>
                <w:tcPr>
                  <w:tcW w:w="1696" w:type="dxa"/>
                  <w:gridSpan w:val="2"/>
                  <w:tcBorders>
                    <w:top w:val="single" w:sz="4" w:space="0" w:color="auto"/>
                    <w:left w:val="single" w:sz="4" w:space="0" w:color="auto"/>
                    <w:bottom w:val="single" w:sz="4" w:space="0" w:color="auto"/>
                    <w:right w:val="single" w:sz="4" w:space="0" w:color="auto"/>
                  </w:tcBorders>
                  <w:hideMark/>
                </w:tcPr>
                <w:p w14:paraId="4CDDB6B1" w14:textId="77777777" w:rsidR="00DD7326" w:rsidRPr="001F5255" w:rsidRDefault="00DD7326" w:rsidP="00DD7326">
                  <w:pPr>
                    <w:widowControl w:val="0"/>
                    <w:spacing w:after="0" w:line="240" w:lineRule="auto"/>
                    <w:ind w:right="140"/>
                    <w:rPr>
                      <w:rFonts w:ascii="Times New Roman" w:hAnsi="Times New Roman"/>
                      <w:sz w:val="20"/>
                      <w:szCs w:val="20"/>
                      <w:lang w:val="uk-UA"/>
                    </w:rPr>
                  </w:pPr>
                  <w:r w:rsidRPr="001F5255">
                    <w:rPr>
                      <w:rFonts w:ascii="Times New Roman" w:hAnsi="Times New Roman"/>
                      <w:sz w:val="20"/>
                      <w:szCs w:val="20"/>
                      <w:lang w:val="uk-UA"/>
                    </w:rPr>
                    <w:t>Всього без ПДВ*</w:t>
                  </w:r>
                </w:p>
              </w:tc>
              <w:tc>
                <w:tcPr>
                  <w:tcW w:w="826" w:type="dxa"/>
                  <w:tcBorders>
                    <w:top w:val="single" w:sz="4" w:space="0" w:color="auto"/>
                    <w:left w:val="single" w:sz="4" w:space="0" w:color="auto"/>
                    <w:bottom w:val="single" w:sz="4" w:space="0" w:color="auto"/>
                    <w:right w:val="single" w:sz="4" w:space="0" w:color="auto"/>
                  </w:tcBorders>
                </w:tcPr>
                <w:p w14:paraId="70B678AB"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1159" w:type="dxa"/>
                  <w:tcBorders>
                    <w:top w:val="single" w:sz="4" w:space="0" w:color="auto"/>
                    <w:left w:val="single" w:sz="4" w:space="0" w:color="auto"/>
                    <w:bottom w:val="single" w:sz="4" w:space="0" w:color="auto"/>
                    <w:right w:val="single" w:sz="4" w:space="0" w:color="auto"/>
                  </w:tcBorders>
                </w:tcPr>
                <w:p w14:paraId="23402631"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3360" w:type="dxa"/>
                  <w:gridSpan w:val="2"/>
                  <w:tcBorders>
                    <w:top w:val="single" w:sz="4" w:space="0" w:color="auto"/>
                    <w:left w:val="single" w:sz="4" w:space="0" w:color="auto"/>
                    <w:bottom w:val="single" w:sz="4" w:space="0" w:color="auto"/>
                    <w:right w:val="single" w:sz="4" w:space="0" w:color="auto"/>
                  </w:tcBorders>
                </w:tcPr>
                <w:p w14:paraId="6F05F932" w14:textId="77777777" w:rsidR="00DD7326" w:rsidRPr="001F5255" w:rsidRDefault="00DD7326" w:rsidP="00DD7326">
                  <w:pPr>
                    <w:keepNext/>
                    <w:widowControl w:val="0"/>
                    <w:spacing w:after="0" w:line="240" w:lineRule="auto"/>
                    <w:ind w:right="140"/>
                    <w:jc w:val="center"/>
                    <w:rPr>
                      <w:rFonts w:ascii="Times New Roman" w:hAnsi="Times New Roman"/>
                      <w:sz w:val="24"/>
                      <w:szCs w:val="24"/>
                      <w:lang w:val="uk-UA"/>
                    </w:rPr>
                  </w:pPr>
                </w:p>
              </w:tc>
            </w:tr>
            <w:tr w:rsidR="00DD7326" w:rsidRPr="001F5255" w14:paraId="0A5C91DA" w14:textId="77777777" w:rsidTr="00DD7326">
              <w:trPr>
                <w:cantSplit/>
                <w:trHeight w:val="269"/>
              </w:trPr>
              <w:tc>
                <w:tcPr>
                  <w:tcW w:w="1696" w:type="dxa"/>
                  <w:gridSpan w:val="2"/>
                  <w:tcBorders>
                    <w:top w:val="single" w:sz="4" w:space="0" w:color="auto"/>
                    <w:left w:val="single" w:sz="4" w:space="0" w:color="auto"/>
                    <w:bottom w:val="single" w:sz="4" w:space="0" w:color="auto"/>
                    <w:right w:val="single" w:sz="4" w:space="0" w:color="auto"/>
                  </w:tcBorders>
                  <w:hideMark/>
                </w:tcPr>
                <w:p w14:paraId="52FAC60B" w14:textId="77777777" w:rsidR="00DD7326" w:rsidRPr="001F5255" w:rsidRDefault="00DD7326" w:rsidP="00DD7326">
                  <w:pPr>
                    <w:widowControl w:val="0"/>
                    <w:spacing w:after="0" w:line="240" w:lineRule="auto"/>
                    <w:ind w:right="140"/>
                    <w:rPr>
                      <w:rFonts w:ascii="Times New Roman" w:hAnsi="Times New Roman"/>
                      <w:sz w:val="20"/>
                      <w:szCs w:val="20"/>
                      <w:lang w:val="uk-UA"/>
                    </w:rPr>
                  </w:pPr>
                  <w:r w:rsidRPr="001F5255">
                    <w:rPr>
                      <w:rFonts w:ascii="Times New Roman" w:hAnsi="Times New Roman"/>
                      <w:sz w:val="20"/>
                      <w:szCs w:val="20"/>
                      <w:lang w:val="uk-UA"/>
                    </w:rPr>
                    <w:t>Всього з ПДВ*</w:t>
                  </w:r>
                </w:p>
              </w:tc>
              <w:tc>
                <w:tcPr>
                  <w:tcW w:w="826" w:type="dxa"/>
                  <w:tcBorders>
                    <w:top w:val="single" w:sz="4" w:space="0" w:color="auto"/>
                    <w:left w:val="single" w:sz="4" w:space="0" w:color="auto"/>
                    <w:bottom w:val="single" w:sz="4" w:space="0" w:color="auto"/>
                    <w:right w:val="single" w:sz="4" w:space="0" w:color="auto"/>
                  </w:tcBorders>
                </w:tcPr>
                <w:p w14:paraId="798C685D"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1159" w:type="dxa"/>
                  <w:tcBorders>
                    <w:top w:val="single" w:sz="4" w:space="0" w:color="auto"/>
                    <w:left w:val="single" w:sz="4" w:space="0" w:color="auto"/>
                    <w:bottom w:val="single" w:sz="4" w:space="0" w:color="auto"/>
                    <w:right w:val="single" w:sz="4" w:space="0" w:color="auto"/>
                  </w:tcBorders>
                </w:tcPr>
                <w:p w14:paraId="1A8CA5DC"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3360" w:type="dxa"/>
                  <w:gridSpan w:val="2"/>
                  <w:tcBorders>
                    <w:top w:val="single" w:sz="4" w:space="0" w:color="auto"/>
                    <w:left w:val="single" w:sz="4" w:space="0" w:color="auto"/>
                    <w:bottom w:val="single" w:sz="4" w:space="0" w:color="auto"/>
                    <w:right w:val="single" w:sz="4" w:space="0" w:color="auto"/>
                  </w:tcBorders>
                </w:tcPr>
                <w:p w14:paraId="20C395F5" w14:textId="77777777" w:rsidR="00DD7326" w:rsidRPr="001F5255" w:rsidRDefault="00DD7326" w:rsidP="00DD7326">
                  <w:pPr>
                    <w:keepNext/>
                    <w:widowControl w:val="0"/>
                    <w:spacing w:after="0" w:line="240" w:lineRule="auto"/>
                    <w:ind w:right="140"/>
                    <w:jc w:val="center"/>
                    <w:rPr>
                      <w:rFonts w:ascii="Times New Roman" w:hAnsi="Times New Roman"/>
                      <w:sz w:val="24"/>
                      <w:szCs w:val="24"/>
                      <w:lang w:val="uk-UA"/>
                    </w:rPr>
                  </w:pPr>
                </w:p>
              </w:tc>
            </w:tr>
          </w:tbl>
          <w:p w14:paraId="1C54145E" w14:textId="77777777" w:rsidR="00DD7326" w:rsidRPr="001F5255" w:rsidRDefault="00DD7326" w:rsidP="00DD7326">
            <w:pPr>
              <w:pStyle w:val="21"/>
              <w:tabs>
                <w:tab w:val="left" w:pos="129"/>
              </w:tabs>
              <w:spacing w:after="0" w:line="240" w:lineRule="auto"/>
              <w:ind w:left="129" w:right="-23"/>
              <w:jc w:val="both"/>
              <w:rPr>
                <w:sz w:val="22"/>
                <w:szCs w:val="22"/>
                <w:lang w:eastAsia="ru-RU"/>
              </w:rPr>
            </w:pPr>
            <w:r w:rsidRPr="001F5255">
              <w:rPr>
                <w:sz w:val="22"/>
                <w:szCs w:val="22"/>
                <w:lang w:eastAsia="ru-RU"/>
              </w:rPr>
              <w:t>11.До прийняття рішення про намір укласти договір про закупівлю у результаті розгляду та оцінки нашої тендерної пропозиції, Ваша тендерна документація разом з нашою тендерною пропозицією (за умови її відповідності усім вимогам, встановленим у Тендерній документації) мають силу попереднього договору між нами. Якщо нас визнано переможцями, ми беремо на себе зобов'язання виконати всі умови, передбачені Договором.</w:t>
            </w:r>
          </w:p>
          <w:p w14:paraId="609E0827" w14:textId="77777777" w:rsidR="00DD7326" w:rsidRPr="001F5255" w:rsidRDefault="00DD7326" w:rsidP="00DD7326">
            <w:pPr>
              <w:pStyle w:val="21"/>
              <w:tabs>
                <w:tab w:val="left" w:pos="540"/>
              </w:tabs>
              <w:spacing w:after="0" w:line="240" w:lineRule="auto"/>
              <w:ind w:left="61" w:right="-23"/>
              <w:jc w:val="both"/>
              <w:rPr>
                <w:sz w:val="22"/>
                <w:szCs w:val="22"/>
                <w:lang w:eastAsia="ru-RU"/>
              </w:rPr>
            </w:pPr>
            <w:r w:rsidRPr="001F5255">
              <w:rPr>
                <w:sz w:val="22"/>
                <w:szCs w:val="22"/>
                <w:lang w:eastAsia="ru-RU"/>
              </w:rPr>
              <w:t xml:space="preserve"> 12.Ми погоджуємося дотримуватися умов цієї пропозиції протягом </w:t>
            </w:r>
            <w:r w:rsidRPr="001F5255">
              <w:rPr>
                <w:b/>
                <w:sz w:val="22"/>
                <w:szCs w:val="22"/>
                <w:lang w:eastAsia="ru-RU"/>
              </w:rPr>
              <w:t>90</w:t>
            </w:r>
            <w:r w:rsidRPr="001F5255">
              <w:rPr>
                <w:sz w:val="22"/>
                <w:szCs w:val="22"/>
                <w:lang w:eastAsia="ru-RU"/>
              </w:rPr>
              <w:t xml:space="preserve"> календарних днів з дати кінцевого строку подання тендерних пропозицій. </w:t>
            </w:r>
          </w:p>
          <w:p w14:paraId="29ABAE3D"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13.Ми погоджуємося з умовами, що ви можете відхилити нашу чи всі тендерні пропозиції згідно з умовами тендерної документації та розуміємо, що Ви не обмежені у прийнятті будь-якої іншої пропозиції з більш вигідними для Вас умовами.  </w:t>
            </w:r>
          </w:p>
          <w:p w14:paraId="3A482D7B"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14.Ми розуміємо та погоджуємося, що Ви можете відмінити процедуру закупівлі у разі наявності обставин для цього згідно із Законом. </w:t>
            </w:r>
          </w:p>
          <w:p w14:paraId="7E05A0EB"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15.Якщо нас визначено переможцем торгів, ми беремо на себе зобов’язання підписати договір (відповідно до </w:t>
            </w:r>
            <w:proofErr w:type="spellStart"/>
            <w:r w:rsidRPr="001F5255">
              <w:rPr>
                <w:sz w:val="22"/>
                <w:szCs w:val="22"/>
                <w:lang w:eastAsia="ru-RU"/>
              </w:rPr>
              <w:t>проекту</w:t>
            </w:r>
            <w:proofErr w:type="spellEnd"/>
            <w:r w:rsidRPr="001F5255">
              <w:rPr>
                <w:sz w:val="22"/>
                <w:szCs w:val="22"/>
                <w:lang w:eastAsia="ru-RU"/>
              </w:rPr>
              <w:t xml:space="preserve">) із замовником не пізніше ніж через 15 днів (у разі обґрунтованої необхідності не пізніше ніж через </w:t>
            </w:r>
            <w:r w:rsidRPr="001F5255">
              <w:rPr>
                <w:b/>
                <w:sz w:val="22"/>
                <w:szCs w:val="22"/>
                <w:lang w:eastAsia="ru-RU"/>
              </w:rPr>
              <w:t>60</w:t>
            </w:r>
            <w:r w:rsidRPr="001F5255">
              <w:rPr>
                <w:sz w:val="22"/>
                <w:szCs w:val="22"/>
                <w:lang w:eastAsia="ru-RU"/>
              </w:rPr>
              <w:t xml:space="preserve"> днів) з дня прийняття рішення про намір укласти договір про закупівлю та не раніше ніж через 5 днів з дати оприлюднення на веб-порталі Уповноваженого органу повідомлення про намір укласти договір про закупівлю. </w:t>
            </w:r>
          </w:p>
          <w:p w14:paraId="38FB6463"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16.Зазначеним нижче підписом ми підтверджуємо повну, безумовну і беззаперечну згоду з усіма умовами проведення процедури закупівлі, визначеними в тендерній документації. </w:t>
            </w:r>
          </w:p>
          <w:p w14:paraId="1F46FE1D" w14:textId="77777777" w:rsidR="00DD7326" w:rsidRPr="001F5255" w:rsidRDefault="00DD7326" w:rsidP="00DD7326">
            <w:pPr>
              <w:spacing w:after="0" w:line="240" w:lineRule="auto"/>
              <w:ind w:right="360"/>
              <w:jc w:val="both"/>
              <w:rPr>
                <w:rFonts w:ascii="Times New Roman" w:eastAsia="Times New Roman" w:hAnsi="Times New Roman"/>
                <w:lang w:val="uk-UA" w:eastAsia="ru-RU"/>
              </w:rPr>
            </w:pPr>
            <w:r w:rsidRPr="001F5255">
              <w:rPr>
                <w:rFonts w:ascii="Times New Roman" w:eastAsia="Times New Roman" w:hAnsi="Times New Roman"/>
                <w:lang w:val="uk-UA" w:eastAsia="ru-RU"/>
              </w:rPr>
              <w:t>_____________________                ________        _________________</w:t>
            </w:r>
          </w:p>
          <w:p w14:paraId="018F5157" w14:textId="77777777" w:rsidR="00DD7326" w:rsidRPr="001F5255" w:rsidRDefault="00DD7326" w:rsidP="00DD7326">
            <w:pPr>
              <w:widowControl w:val="0"/>
              <w:tabs>
                <w:tab w:val="left" w:pos="0"/>
              </w:tabs>
              <w:autoSpaceDE w:val="0"/>
              <w:autoSpaceDN w:val="0"/>
              <w:adjustRightInd w:val="0"/>
              <w:spacing w:after="0" w:line="240" w:lineRule="auto"/>
              <w:rPr>
                <w:rFonts w:ascii="Times New Roman" w:eastAsia="Times New Roman" w:hAnsi="Times New Roman"/>
                <w:sz w:val="18"/>
                <w:szCs w:val="18"/>
                <w:lang w:val="uk-UA" w:eastAsia="ru-RU"/>
              </w:rPr>
            </w:pPr>
            <w:r w:rsidRPr="001F5255">
              <w:rPr>
                <w:rFonts w:ascii="Times New Roman" w:eastAsia="Times New Roman" w:hAnsi="Times New Roman"/>
                <w:sz w:val="18"/>
                <w:szCs w:val="18"/>
                <w:lang w:val="uk-UA" w:eastAsia="ru-RU"/>
              </w:rPr>
              <w:t xml:space="preserve">(керівник учасника або </w:t>
            </w:r>
          </w:p>
          <w:p w14:paraId="69623D0E" w14:textId="1B820A0B" w:rsidR="00DF3648" w:rsidRPr="001F5255" w:rsidRDefault="00DD7326" w:rsidP="001F5255">
            <w:pPr>
              <w:widowControl w:val="0"/>
              <w:tabs>
                <w:tab w:val="left" w:pos="0"/>
              </w:tabs>
              <w:autoSpaceDE w:val="0"/>
              <w:autoSpaceDN w:val="0"/>
              <w:adjustRightInd w:val="0"/>
              <w:spacing w:after="0" w:line="240" w:lineRule="auto"/>
              <w:rPr>
                <w:rFonts w:ascii="Times New Roman" w:eastAsia="Times New Roman" w:hAnsi="Times New Roman"/>
                <w:sz w:val="18"/>
                <w:szCs w:val="18"/>
                <w:lang w:val="uk-UA" w:eastAsia="ru-RU"/>
              </w:rPr>
            </w:pPr>
            <w:r w:rsidRPr="001F5255">
              <w:rPr>
                <w:rFonts w:ascii="Times New Roman" w:eastAsia="Times New Roman" w:hAnsi="Times New Roman"/>
                <w:sz w:val="18"/>
                <w:szCs w:val="18"/>
                <w:lang w:val="uk-UA" w:eastAsia="ru-RU"/>
              </w:rPr>
              <w:t>уповноважена ним особа)                             (підпис)                 (ініціали та прізвище)</w:t>
            </w:r>
          </w:p>
        </w:tc>
      </w:tr>
      <w:tr w:rsidR="00DF3648" w:rsidRPr="001F5255" w14:paraId="09F061F3" w14:textId="77777777" w:rsidTr="00DD7326">
        <w:trPr>
          <w:trHeight w:val="400"/>
          <w:jc w:val="center"/>
        </w:trPr>
        <w:tc>
          <w:tcPr>
            <w:tcW w:w="532" w:type="dxa"/>
          </w:tcPr>
          <w:p w14:paraId="70396A48"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lastRenderedPageBreak/>
              <w:t>2</w:t>
            </w:r>
          </w:p>
        </w:tc>
        <w:tc>
          <w:tcPr>
            <w:tcW w:w="2744" w:type="dxa"/>
          </w:tcPr>
          <w:p w14:paraId="65AF4636"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Забезпечення тендерної пропозиції</w:t>
            </w:r>
          </w:p>
        </w:tc>
        <w:tc>
          <w:tcPr>
            <w:tcW w:w="7351" w:type="dxa"/>
          </w:tcPr>
          <w:p w14:paraId="102581C7" w14:textId="77777777" w:rsidR="00DF3648" w:rsidRPr="001F5255" w:rsidRDefault="00DF3648" w:rsidP="00DD7326">
            <w:pPr>
              <w:pStyle w:val="a4"/>
              <w:jc w:val="both"/>
              <w:rPr>
                <w:rFonts w:ascii="Times New Roman" w:hAnsi="Times New Roman"/>
                <w:i/>
                <w:iCs/>
                <w:lang w:val="uk-UA"/>
              </w:rPr>
            </w:pPr>
            <w:r w:rsidRPr="001F5255">
              <w:rPr>
                <w:rStyle w:val="a8"/>
                <w:rFonts w:ascii="Times New Roman" w:hAnsi="Times New Roman"/>
                <w:lang w:val="uk-UA"/>
              </w:rPr>
              <w:t>Не вимагається</w:t>
            </w:r>
          </w:p>
        </w:tc>
      </w:tr>
      <w:tr w:rsidR="00DF3648" w:rsidRPr="001F5255" w14:paraId="5F88F378" w14:textId="77777777" w:rsidTr="00DD7326">
        <w:trPr>
          <w:trHeight w:val="520"/>
          <w:jc w:val="center"/>
        </w:trPr>
        <w:tc>
          <w:tcPr>
            <w:tcW w:w="532" w:type="dxa"/>
          </w:tcPr>
          <w:p w14:paraId="65EA52A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3</w:t>
            </w:r>
          </w:p>
        </w:tc>
        <w:tc>
          <w:tcPr>
            <w:tcW w:w="2744" w:type="dxa"/>
          </w:tcPr>
          <w:p w14:paraId="6971FDC0"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Умови повернення чи неповернення забезпечення тендерної пропозиції</w:t>
            </w:r>
          </w:p>
        </w:tc>
        <w:tc>
          <w:tcPr>
            <w:tcW w:w="7351" w:type="dxa"/>
          </w:tcPr>
          <w:p w14:paraId="55209F37" w14:textId="77777777" w:rsidR="00DF3648" w:rsidRPr="001F5255" w:rsidRDefault="00DF3648" w:rsidP="00DD7326">
            <w:pPr>
              <w:pStyle w:val="a4"/>
              <w:jc w:val="both"/>
              <w:rPr>
                <w:rFonts w:ascii="Times New Roman" w:hAnsi="Times New Roman"/>
                <w:lang w:val="uk-UA"/>
              </w:rPr>
            </w:pPr>
            <w:bookmarkStart w:id="24" w:name="h.2et92p0" w:colFirst="0" w:colLast="0"/>
            <w:bookmarkEnd w:id="24"/>
            <w:r w:rsidRPr="001F5255">
              <w:rPr>
                <w:rFonts w:ascii="Times New Roman" w:hAnsi="Times New Roman"/>
                <w:lang w:val="uk-UA"/>
              </w:rPr>
              <w:t>Не встановлюються, оскільки забезпечення не вимагається</w:t>
            </w:r>
          </w:p>
        </w:tc>
      </w:tr>
      <w:tr w:rsidR="00DF3648" w:rsidRPr="001F5255" w14:paraId="5A3F6404" w14:textId="77777777" w:rsidTr="00DD7326">
        <w:trPr>
          <w:trHeight w:val="520"/>
          <w:jc w:val="center"/>
        </w:trPr>
        <w:tc>
          <w:tcPr>
            <w:tcW w:w="532" w:type="dxa"/>
          </w:tcPr>
          <w:p w14:paraId="23F1316A"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4</w:t>
            </w:r>
          </w:p>
        </w:tc>
        <w:tc>
          <w:tcPr>
            <w:tcW w:w="2744" w:type="dxa"/>
          </w:tcPr>
          <w:p w14:paraId="77017BC8"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Строк, протягом якого тендерні пропозиції є дійсними</w:t>
            </w:r>
          </w:p>
        </w:tc>
        <w:tc>
          <w:tcPr>
            <w:tcW w:w="7351" w:type="dxa"/>
          </w:tcPr>
          <w:p w14:paraId="0EF6A46A"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Тендерні пропозиції залишаються дійсними протягом зазначеного в тендерній документації строку, який у разі необхідності може бути продовжений.</w:t>
            </w:r>
          </w:p>
          <w:p w14:paraId="270E3A9F"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bookmarkStart w:id="25" w:name="n561"/>
            <w:bookmarkEnd w:id="25"/>
            <w:r w:rsidRPr="001F5255">
              <w:rPr>
                <w:rFonts w:ascii="Times New Roman" w:hAnsi="Times New Roman"/>
                <w:shd w:val="solid" w:color="FFFFFF" w:fill="FFFFFF"/>
                <w:lang w:val="uk-UA"/>
              </w:rPr>
              <w:t>До закінчення зазначеного строку замовник має право вимагати від учасників процедури закупівлі продовження строку дії тендерних пропозицій. Учасник процедури закупівлі має право:</w:t>
            </w:r>
          </w:p>
          <w:p w14:paraId="67EB9D82"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відхилити таку вимогу, не втрачаючи при цьому наданого ним забезпечення тендерної пропозиції;</w:t>
            </w:r>
          </w:p>
          <w:p w14:paraId="55066376"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погодитися з вимогою та продовжити строк дії поданої ним тендерної пропозиції і наданого забезпечення тендерної пропозиції.</w:t>
            </w:r>
          </w:p>
          <w:p w14:paraId="71227A89"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lastRenderedPageBreak/>
              <w:t xml:space="preserve">У разі необхідності учасник процедури закупівлі має право з власної ініціативи продовжити строк дії своєї тендерної пропозиції, повідомивши про це замовникові через електронну систему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w:t>
            </w:r>
          </w:p>
          <w:p w14:paraId="52C3BD59" w14:textId="77777777" w:rsidR="00DF3648" w:rsidRPr="001F5255" w:rsidRDefault="00DF3648" w:rsidP="00DD7326">
            <w:pPr>
              <w:spacing w:after="0" w:line="240" w:lineRule="auto"/>
              <w:jc w:val="both"/>
              <w:rPr>
                <w:rFonts w:ascii="Times New Roman" w:hAnsi="Times New Roman"/>
                <w:b/>
                <w:bCs/>
                <w:i/>
                <w:iCs/>
                <w:lang w:val="uk-UA" w:eastAsia="uk-UA"/>
              </w:rPr>
            </w:pPr>
            <w:r w:rsidRPr="001F5255">
              <w:rPr>
                <w:rFonts w:ascii="Times New Roman" w:hAnsi="Times New Roman"/>
                <w:b/>
                <w:bCs/>
                <w:i/>
                <w:iCs/>
                <w:lang w:val="uk-UA" w:eastAsia="uk-UA"/>
              </w:rPr>
              <w:t>Тендерні пропозиції вважаються дійсними протягом не менше, ніж 90</w:t>
            </w:r>
            <w:r w:rsidRPr="001F5255">
              <w:rPr>
                <w:rFonts w:ascii="Times New Roman" w:hAnsi="Times New Roman"/>
                <w:b/>
                <w:bCs/>
                <w:i/>
                <w:iCs/>
                <w:noProof/>
                <w:lang w:val="uk-UA"/>
              </w:rPr>
              <w:t xml:space="preserve"> </w:t>
            </w:r>
            <w:r w:rsidRPr="001F5255">
              <w:rPr>
                <w:rFonts w:ascii="Times New Roman" w:hAnsi="Times New Roman"/>
                <w:b/>
                <w:bCs/>
                <w:i/>
                <w:iCs/>
                <w:lang w:val="uk-UA" w:eastAsia="uk-UA"/>
              </w:rPr>
              <w:t xml:space="preserve">днів із дати кінцевого строку подання тендерних пропозицій та втрачають чинність з моменту укладання договору про закупівлю або прийняття рішення про відміну тендеру (визнання тендеру таким, що не відбувся). </w:t>
            </w:r>
          </w:p>
          <w:p w14:paraId="3A43E89B" w14:textId="77777777" w:rsidR="00DF3648" w:rsidRPr="001F5255" w:rsidRDefault="00DF3648" w:rsidP="00DD7326">
            <w:pPr>
              <w:spacing w:after="0" w:line="240" w:lineRule="auto"/>
              <w:ind w:firstLine="473"/>
              <w:jc w:val="both"/>
              <w:rPr>
                <w:rFonts w:ascii="Times New Roman" w:hAnsi="Times New Roman"/>
                <w:lang w:val="uk-UA" w:eastAsia="uk-UA"/>
              </w:rPr>
            </w:pPr>
            <w:r w:rsidRPr="001F5255">
              <w:rPr>
                <w:rFonts w:ascii="Times New Roman" w:hAnsi="Times New Roman"/>
                <w:b/>
                <w:bCs/>
                <w:i/>
                <w:iCs/>
                <w:lang w:val="uk-UA"/>
              </w:rPr>
              <w:t>Тендерні пропозиції учасників, подані на строк, коротший за встановлений цим пунктом, підлягають відхиленню як такі, що не відповідають умовам цієї Документації.</w:t>
            </w:r>
          </w:p>
        </w:tc>
      </w:tr>
      <w:tr w:rsidR="00DF3648" w:rsidRPr="001F5255" w14:paraId="40FF4250" w14:textId="77777777" w:rsidTr="00DD7326">
        <w:trPr>
          <w:trHeight w:val="274"/>
          <w:jc w:val="center"/>
        </w:trPr>
        <w:tc>
          <w:tcPr>
            <w:tcW w:w="532" w:type="dxa"/>
          </w:tcPr>
          <w:p w14:paraId="4CECC1E6"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5</w:t>
            </w:r>
          </w:p>
        </w:tc>
        <w:tc>
          <w:tcPr>
            <w:tcW w:w="2744" w:type="dxa"/>
          </w:tcPr>
          <w:p w14:paraId="31D7633B"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Кваліфікаційні критерії до учасників та вимоги, установлені пунктом 47 Особливостей</w:t>
            </w:r>
          </w:p>
        </w:tc>
        <w:tc>
          <w:tcPr>
            <w:tcW w:w="7351" w:type="dxa"/>
          </w:tcPr>
          <w:p w14:paraId="2F069DA2"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r w:rsidRPr="001F5255">
              <w:rPr>
                <w:sz w:val="22"/>
                <w:szCs w:val="22"/>
                <w:shd w:val="clear" w:color="auto" w:fill="FFFFFF"/>
                <w:lang w:val="uk-UA"/>
              </w:rPr>
              <w:t>Замовник приймає рішення про відмову учаснику процедури закупівлі в участі у відкритих торгах та зобов’язаний відхилити тендерну пропозицію учасника процедури закупівлі в разі, коли:</w:t>
            </w:r>
          </w:p>
          <w:p w14:paraId="2BDA2978"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26" w:name="n616"/>
            <w:bookmarkEnd w:id="26"/>
            <w:r w:rsidRPr="001F5255">
              <w:rPr>
                <w:sz w:val="22"/>
                <w:szCs w:val="22"/>
                <w:shd w:val="clear" w:color="auto" w:fill="FFFFFF"/>
                <w:lang w:val="uk-UA"/>
              </w:rPr>
              <w:t>1) замовник має незаперечні докази того, що учасник процедури закупівлі пропонує, дає або погоджується дати прямо чи опосередковано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закупівлі;</w:t>
            </w:r>
          </w:p>
          <w:p w14:paraId="6B759D5C"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27" w:name="n617"/>
            <w:bookmarkEnd w:id="27"/>
            <w:r w:rsidRPr="001F5255">
              <w:rPr>
                <w:sz w:val="22"/>
                <w:szCs w:val="22"/>
                <w:shd w:val="clear" w:color="auto" w:fill="FFFFFF"/>
                <w:lang w:val="uk-UA"/>
              </w:rPr>
              <w:t xml:space="preserve">2) відомості про юридичну особу, яка є учасником процедури закупівлі, </w:t>
            </w:r>
            <w:proofErr w:type="spellStart"/>
            <w:r w:rsidRPr="001F5255">
              <w:rPr>
                <w:sz w:val="22"/>
                <w:szCs w:val="22"/>
                <w:shd w:val="clear" w:color="auto" w:fill="FFFFFF"/>
                <w:lang w:val="uk-UA"/>
              </w:rPr>
              <w:t>внесено</w:t>
            </w:r>
            <w:proofErr w:type="spellEnd"/>
            <w:r w:rsidRPr="001F5255">
              <w:rPr>
                <w:sz w:val="22"/>
                <w:szCs w:val="22"/>
                <w:shd w:val="clear" w:color="auto" w:fill="FFFFFF"/>
                <w:lang w:val="uk-UA"/>
              </w:rPr>
              <w:t xml:space="preserve"> до Єдиного державного реєстру осіб, які вчинили корупційні або пов’язані з корупцією правопорушення;</w:t>
            </w:r>
          </w:p>
          <w:p w14:paraId="1A22B82D"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28" w:name="n618"/>
            <w:bookmarkEnd w:id="28"/>
            <w:r w:rsidRPr="001F5255">
              <w:rPr>
                <w:sz w:val="22"/>
                <w:szCs w:val="22"/>
                <w:shd w:val="clear" w:color="auto" w:fill="FFFFFF"/>
                <w:lang w:val="uk-UA"/>
              </w:rPr>
              <w:t>3)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корупційного правопорушення або правопорушення, пов’язаного з корупцією;</w:t>
            </w:r>
          </w:p>
          <w:p w14:paraId="41006399"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29" w:name="n619"/>
            <w:bookmarkEnd w:id="29"/>
            <w:r w:rsidRPr="001F5255">
              <w:rPr>
                <w:sz w:val="22"/>
                <w:szCs w:val="22"/>
                <w:shd w:val="clear" w:color="auto" w:fill="FFFFFF"/>
                <w:lang w:val="uk-UA"/>
              </w:rPr>
              <w:t>4) суб’єкт господарювання (учасник процедури закупівлі) протягом останніх трьох років притягувався до відповідальності за порушення, передбачене </w:t>
            </w:r>
            <w:hyperlink r:id="rId17" w:anchor="n52" w:tgtFrame="_blank" w:history="1">
              <w:r w:rsidRPr="001F5255">
                <w:rPr>
                  <w:rStyle w:val="a9"/>
                  <w:color w:val="auto"/>
                  <w:sz w:val="22"/>
                  <w:szCs w:val="22"/>
                  <w:shd w:val="clear" w:color="auto" w:fill="FFFFFF"/>
                  <w:lang w:val="uk-UA"/>
                </w:rPr>
                <w:t>пунктом</w:t>
              </w:r>
            </w:hyperlink>
            <w:hyperlink r:id="rId18" w:anchor="n52" w:tgtFrame="_blank" w:history="1">
              <w:r w:rsidRPr="001F5255">
                <w:rPr>
                  <w:rStyle w:val="a9"/>
                  <w:color w:val="auto"/>
                  <w:sz w:val="22"/>
                  <w:szCs w:val="22"/>
                  <w:shd w:val="clear" w:color="auto" w:fill="FFFFFF"/>
                  <w:lang w:val="uk-UA"/>
                </w:rPr>
                <w:t> 4</w:t>
              </w:r>
            </w:hyperlink>
            <w:r w:rsidRPr="001F5255">
              <w:rPr>
                <w:sz w:val="22"/>
                <w:szCs w:val="22"/>
                <w:shd w:val="clear" w:color="auto" w:fill="FFFFFF"/>
                <w:lang w:val="uk-UA"/>
              </w:rPr>
              <w:t> частини другої статті 6, </w:t>
            </w:r>
            <w:hyperlink r:id="rId19" w:anchor="n456" w:tgtFrame="_blank" w:history="1">
              <w:r w:rsidRPr="001F5255">
                <w:rPr>
                  <w:rStyle w:val="a9"/>
                  <w:color w:val="auto"/>
                  <w:sz w:val="22"/>
                  <w:szCs w:val="22"/>
                  <w:shd w:val="clear" w:color="auto" w:fill="FFFFFF"/>
                  <w:lang w:val="uk-UA"/>
                </w:rPr>
                <w:t>пунктом 1</w:t>
              </w:r>
            </w:hyperlink>
            <w:r w:rsidRPr="001F5255">
              <w:rPr>
                <w:sz w:val="22"/>
                <w:szCs w:val="22"/>
                <w:shd w:val="clear" w:color="auto" w:fill="FFFFFF"/>
                <w:lang w:val="uk-UA"/>
              </w:rPr>
              <w:t xml:space="preserve"> статті 50 Закону України “Про захист економічної конкуренції”, у вигляді вчинення </w:t>
            </w:r>
            <w:proofErr w:type="spellStart"/>
            <w:r w:rsidRPr="001F5255">
              <w:rPr>
                <w:sz w:val="22"/>
                <w:szCs w:val="22"/>
                <w:shd w:val="clear" w:color="auto" w:fill="FFFFFF"/>
                <w:lang w:val="uk-UA"/>
              </w:rPr>
              <w:t>антиконкурентних</w:t>
            </w:r>
            <w:proofErr w:type="spellEnd"/>
            <w:r w:rsidRPr="001F5255">
              <w:rPr>
                <w:sz w:val="22"/>
                <w:szCs w:val="22"/>
                <w:shd w:val="clear" w:color="auto" w:fill="FFFFFF"/>
                <w:lang w:val="uk-UA"/>
              </w:rPr>
              <w:t xml:space="preserve"> узгоджених дій, що стосуються спотворення результатів тендерів;</w:t>
            </w:r>
          </w:p>
          <w:p w14:paraId="46F9C8D6"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0" w:name="n620"/>
            <w:bookmarkEnd w:id="30"/>
            <w:r w:rsidRPr="001F5255">
              <w:rPr>
                <w:sz w:val="22"/>
                <w:szCs w:val="22"/>
                <w:shd w:val="clear" w:color="auto" w:fill="FFFFFF"/>
                <w:lang w:val="uk-UA"/>
              </w:rPr>
              <w:t>5) фізична особа, яка є учасником процедури закупівлі, була засуджена за кримінальне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p w14:paraId="779A94ED"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1" w:name="n621"/>
            <w:bookmarkEnd w:id="31"/>
            <w:r w:rsidRPr="001F5255">
              <w:rPr>
                <w:sz w:val="22"/>
                <w:szCs w:val="22"/>
                <w:shd w:val="clear" w:color="auto" w:fill="FFFFFF"/>
                <w:lang w:val="uk-UA"/>
              </w:rPr>
              <w:t>6) керівник учасника процедури закупівлі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p w14:paraId="00504A7A"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2" w:name="n622"/>
            <w:bookmarkEnd w:id="32"/>
            <w:r w:rsidRPr="001F5255">
              <w:rPr>
                <w:sz w:val="22"/>
                <w:szCs w:val="22"/>
                <w:shd w:val="clear" w:color="auto" w:fill="FFFFFF"/>
                <w:lang w:val="uk-UA"/>
              </w:rPr>
              <w:t>7) тендерна пропозиція подана учасником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p w14:paraId="2345DFE5"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3" w:name="n623"/>
            <w:bookmarkEnd w:id="33"/>
            <w:r w:rsidRPr="001F5255">
              <w:rPr>
                <w:sz w:val="22"/>
                <w:szCs w:val="22"/>
                <w:shd w:val="clear" w:color="auto" w:fill="FFFFFF"/>
                <w:lang w:val="uk-UA"/>
              </w:rPr>
              <w:t>8) учасник процедури закупівлі визнаний в установленому законом порядку банкрутом та стосовно нього відкрита ліквідаційна процедура;</w:t>
            </w:r>
          </w:p>
          <w:p w14:paraId="4AAB2929" w14:textId="42CDFB51" w:rsidR="00DF3648" w:rsidRPr="001F5255" w:rsidRDefault="00DF3648" w:rsidP="00C94EE7">
            <w:pPr>
              <w:pStyle w:val="rvps2"/>
              <w:shd w:val="clear" w:color="auto" w:fill="FFFFFF"/>
              <w:spacing w:before="0" w:beforeAutospacing="0" w:after="0" w:afterAutospacing="0"/>
              <w:jc w:val="both"/>
              <w:rPr>
                <w:sz w:val="22"/>
                <w:szCs w:val="22"/>
                <w:lang w:val="uk-UA"/>
              </w:rPr>
            </w:pPr>
            <w:bookmarkStart w:id="34" w:name="n624"/>
            <w:bookmarkEnd w:id="34"/>
            <w:r w:rsidRPr="001F5255">
              <w:rPr>
                <w:sz w:val="22"/>
                <w:szCs w:val="22"/>
                <w:shd w:val="clear" w:color="auto" w:fill="FFFFFF"/>
                <w:lang w:val="uk-UA"/>
              </w:rPr>
              <w:t>9) у Єдиному державному реєстрі юридичних осіб, фізичних осіб - підприємців та громадських формувань відсутня інформація, передбачена </w:t>
            </w:r>
            <w:hyperlink r:id="rId20" w:anchor="n174" w:tgtFrame="_blank" w:history="1">
              <w:r w:rsidRPr="001F5255">
                <w:rPr>
                  <w:rStyle w:val="a9"/>
                  <w:color w:val="auto"/>
                  <w:sz w:val="22"/>
                  <w:szCs w:val="22"/>
                  <w:shd w:val="clear" w:color="auto" w:fill="FFFFFF"/>
                  <w:lang w:val="uk-UA"/>
                </w:rPr>
                <w:t>пунктом 9</w:t>
              </w:r>
            </w:hyperlink>
            <w:r w:rsidRPr="001F5255">
              <w:rPr>
                <w:sz w:val="22"/>
                <w:szCs w:val="22"/>
                <w:shd w:val="clear" w:color="auto" w:fill="FFFFFF"/>
                <w:lang w:val="uk-UA"/>
              </w:rPr>
              <w:t xml:space="preserve"> частини другої статті 9 Закону України “Про державну реєстрацію юридичних осіб, фізичних осіб - підприємців та громадських формувань”(для учасника процедури закупівлі - резидента), або учасник процедури закупівлі - нерезидент не надав інформації про кінцевих </w:t>
            </w:r>
            <w:proofErr w:type="spellStart"/>
            <w:r w:rsidRPr="001F5255">
              <w:rPr>
                <w:sz w:val="22"/>
                <w:szCs w:val="22"/>
                <w:shd w:val="clear" w:color="auto" w:fill="FFFFFF"/>
                <w:lang w:val="uk-UA"/>
              </w:rPr>
              <w:t>бенефіціарних</w:t>
            </w:r>
            <w:proofErr w:type="spellEnd"/>
            <w:r w:rsidRPr="001F5255">
              <w:rPr>
                <w:sz w:val="22"/>
                <w:szCs w:val="22"/>
                <w:shd w:val="clear" w:color="auto" w:fill="FFFFFF"/>
                <w:lang w:val="uk-UA"/>
              </w:rPr>
              <w:t xml:space="preserve"> власників, визначеної абзацом дев’ятим пункту 28 цих особливостей, у спосіб, визначений замовником у тендерній документації”;</w:t>
            </w:r>
          </w:p>
          <w:p w14:paraId="2356F15F"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5" w:name="n625"/>
            <w:bookmarkEnd w:id="35"/>
            <w:r w:rsidRPr="001F5255">
              <w:rPr>
                <w:sz w:val="22"/>
                <w:szCs w:val="22"/>
                <w:shd w:val="clear" w:color="auto" w:fill="FFFFFF"/>
                <w:lang w:val="uk-UA"/>
              </w:rPr>
              <w:t xml:space="preserve">10) 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w:t>
            </w:r>
            <w:r w:rsidRPr="001F5255">
              <w:rPr>
                <w:sz w:val="22"/>
                <w:szCs w:val="22"/>
                <w:shd w:val="clear" w:color="auto" w:fill="FFFFFF"/>
                <w:lang w:val="uk-UA"/>
              </w:rPr>
              <w:lastRenderedPageBreak/>
              <w:t>(товарів), послуги (послуг) або робіт дорівнює чи перевищує 20 млн. гривень (у тому числі за лотом);</w:t>
            </w:r>
          </w:p>
          <w:p w14:paraId="59769D6E"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6" w:name="n626"/>
            <w:bookmarkEnd w:id="36"/>
            <w:r w:rsidRPr="001F5255">
              <w:rPr>
                <w:sz w:val="22"/>
                <w:szCs w:val="22"/>
                <w:shd w:val="clear" w:color="auto" w:fill="FFFFFF"/>
                <w:lang w:val="uk-UA"/>
              </w:rPr>
              <w:t xml:space="preserve">11) учасник процедури закупівлі або кінцевий </w:t>
            </w:r>
            <w:proofErr w:type="spellStart"/>
            <w:r w:rsidRPr="001F5255">
              <w:rPr>
                <w:sz w:val="22"/>
                <w:szCs w:val="22"/>
                <w:shd w:val="clear" w:color="auto" w:fill="FFFFFF"/>
                <w:lang w:val="uk-UA"/>
              </w:rPr>
              <w:t>бенефіціарний</w:t>
            </w:r>
            <w:proofErr w:type="spellEnd"/>
            <w:r w:rsidRPr="001F5255">
              <w:rPr>
                <w:sz w:val="22"/>
                <w:szCs w:val="22"/>
                <w:shd w:val="clear" w:color="auto" w:fill="FFFFFF"/>
                <w:lang w:val="uk-UA"/>
              </w:rPr>
              <w:t xml:space="preserve"> власник, член або учасник (акціонер) юридичної особи - учасника процедури закупівлі є особою, до якої застосовано санкцію у вигляді заборони на здійснення у неї публічних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товарів, робіт і послуг згідно із </w:t>
            </w:r>
            <w:hyperlink r:id="rId21" w:tgtFrame="_blank" w:history="1">
              <w:r w:rsidRPr="001F5255">
                <w:rPr>
                  <w:rStyle w:val="a9"/>
                  <w:color w:val="auto"/>
                  <w:sz w:val="22"/>
                  <w:szCs w:val="22"/>
                  <w:shd w:val="clear" w:color="auto" w:fill="FFFFFF"/>
                  <w:lang w:val="uk-UA"/>
                </w:rPr>
                <w:t>Законом України</w:t>
              </w:r>
            </w:hyperlink>
            <w:r w:rsidRPr="001F5255">
              <w:rPr>
                <w:sz w:val="22"/>
                <w:szCs w:val="22"/>
                <w:shd w:val="clear" w:color="auto" w:fill="FFFFFF"/>
                <w:lang w:val="uk-UA"/>
              </w:rPr>
              <w:t> “Про санкції”, крім випадку, коли активи такої особи в установленому законодавством порядку передані в управління АРМА;</w:t>
            </w:r>
            <w:bookmarkStart w:id="37" w:name="n743"/>
            <w:bookmarkEnd w:id="37"/>
          </w:p>
          <w:p w14:paraId="36826F96"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8" w:name="n627"/>
            <w:bookmarkEnd w:id="38"/>
            <w:r w:rsidRPr="001F5255">
              <w:rPr>
                <w:sz w:val="22"/>
                <w:szCs w:val="22"/>
                <w:shd w:val="clear" w:color="auto" w:fill="FFFFFF"/>
                <w:lang w:val="uk-UA"/>
              </w:rPr>
              <w:t>12)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44FF932D" w14:textId="77777777" w:rsidR="00DF3648" w:rsidRPr="001F5255" w:rsidRDefault="00DF3648" w:rsidP="005F5D3B">
            <w:pPr>
              <w:pStyle w:val="rvps2"/>
              <w:spacing w:before="0" w:beforeAutospacing="0" w:after="0" w:afterAutospacing="0"/>
              <w:jc w:val="both"/>
              <w:rPr>
                <w:sz w:val="22"/>
                <w:szCs w:val="22"/>
                <w:shd w:val="clear" w:color="auto" w:fill="FFFFFF"/>
                <w:lang w:val="uk-UA"/>
              </w:rPr>
            </w:pPr>
            <w:r w:rsidRPr="001F5255">
              <w:rPr>
                <w:sz w:val="22"/>
                <w:szCs w:val="22"/>
                <w:shd w:val="clear" w:color="auto" w:fill="FFFFFF"/>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документи, що підтверджують відсутність підстав, зазначених у </w:t>
            </w:r>
            <w:hyperlink r:id="rId22" w:anchor="n618" w:history="1">
              <w:r w:rsidRPr="001F5255">
                <w:rPr>
                  <w:rStyle w:val="a9"/>
                  <w:color w:val="auto"/>
                  <w:sz w:val="22"/>
                  <w:szCs w:val="22"/>
                  <w:shd w:val="clear" w:color="auto" w:fill="FFFFFF"/>
                  <w:lang w:val="uk-UA"/>
                </w:rPr>
                <w:t>підпунктах 3</w:t>
              </w:r>
            </w:hyperlink>
            <w:r w:rsidRPr="001F5255">
              <w:rPr>
                <w:sz w:val="22"/>
                <w:szCs w:val="22"/>
                <w:shd w:val="clear" w:color="auto" w:fill="FFFFFF"/>
                <w:lang w:val="uk-UA"/>
              </w:rPr>
              <w:t>, </w:t>
            </w:r>
            <w:hyperlink r:id="rId23" w:anchor="n620" w:history="1">
              <w:r w:rsidRPr="001F5255">
                <w:rPr>
                  <w:rStyle w:val="a9"/>
                  <w:color w:val="auto"/>
                  <w:sz w:val="22"/>
                  <w:szCs w:val="22"/>
                  <w:shd w:val="clear" w:color="auto" w:fill="FFFFFF"/>
                  <w:lang w:val="uk-UA"/>
                </w:rPr>
                <w:t>5</w:t>
              </w:r>
            </w:hyperlink>
            <w:r w:rsidRPr="001F5255">
              <w:rPr>
                <w:sz w:val="22"/>
                <w:szCs w:val="22"/>
                <w:shd w:val="clear" w:color="auto" w:fill="FFFFFF"/>
                <w:lang w:val="uk-UA"/>
              </w:rPr>
              <w:t>, </w:t>
            </w:r>
            <w:hyperlink r:id="rId24" w:anchor="n621" w:history="1">
              <w:r w:rsidRPr="001F5255">
                <w:rPr>
                  <w:rStyle w:val="a9"/>
                  <w:color w:val="auto"/>
                  <w:sz w:val="22"/>
                  <w:szCs w:val="22"/>
                  <w:shd w:val="clear" w:color="auto" w:fill="FFFFFF"/>
                  <w:lang w:val="uk-UA"/>
                </w:rPr>
                <w:t>6</w:t>
              </w:r>
            </w:hyperlink>
            <w:r w:rsidRPr="001F5255">
              <w:rPr>
                <w:sz w:val="22"/>
                <w:szCs w:val="22"/>
                <w:shd w:val="clear" w:color="auto" w:fill="FFFFFF"/>
                <w:lang w:val="uk-UA"/>
              </w:rPr>
              <w:t> і </w:t>
            </w:r>
            <w:hyperlink r:id="rId25" w:anchor="n627" w:history="1">
              <w:r w:rsidRPr="001F5255">
                <w:rPr>
                  <w:rStyle w:val="a9"/>
                  <w:color w:val="auto"/>
                  <w:sz w:val="22"/>
                  <w:szCs w:val="22"/>
                  <w:shd w:val="clear" w:color="auto" w:fill="FFFFFF"/>
                  <w:lang w:val="uk-UA"/>
                </w:rPr>
                <w:t>12</w:t>
              </w:r>
            </w:hyperlink>
            <w:r w:rsidRPr="001F5255">
              <w:rPr>
                <w:sz w:val="22"/>
                <w:szCs w:val="22"/>
                <w:shd w:val="clear" w:color="auto" w:fill="FFFFFF"/>
                <w:lang w:val="uk-UA"/>
              </w:rPr>
              <w:t> цього пункту. Замовник не вимагає документального підтвердження публічної інформації, що оприлюднена у формі відкритих даних згідно із </w:t>
            </w:r>
            <w:hyperlink r:id="rId26" w:tgtFrame="_blank" w:history="1">
              <w:r w:rsidRPr="001F5255">
                <w:rPr>
                  <w:rStyle w:val="a9"/>
                  <w:color w:val="auto"/>
                  <w:sz w:val="22"/>
                  <w:szCs w:val="22"/>
                  <w:shd w:val="clear" w:color="auto" w:fill="FFFFFF"/>
                  <w:lang w:val="uk-UA"/>
                </w:rPr>
                <w:t>Законом України</w:t>
              </w:r>
            </w:hyperlink>
            <w:r w:rsidRPr="001F5255">
              <w:rPr>
                <w:sz w:val="22"/>
                <w:szCs w:val="22"/>
                <w:shd w:val="clear" w:color="auto" w:fill="FFFFFF"/>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крім випадків, коли доступ до такої інформації є обмеженим на момент оприлюднення оголошення про проведення відкритих торгів.</w:t>
            </w:r>
          </w:p>
          <w:p w14:paraId="1BBDFC58" w14:textId="77777777" w:rsidR="00DF3648" w:rsidRPr="001F5255" w:rsidRDefault="00DF3648" w:rsidP="005F5D3B">
            <w:pPr>
              <w:pStyle w:val="rvps2"/>
              <w:spacing w:before="0" w:beforeAutospacing="0" w:after="0" w:afterAutospacing="0"/>
              <w:jc w:val="both"/>
              <w:rPr>
                <w:sz w:val="22"/>
                <w:szCs w:val="22"/>
                <w:shd w:val="clear" w:color="auto" w:fill="FFFFFF"/>
                <w:lang w:val="uk-UA"/>
              </w:rPr>
            </w:pPr>
            <w:bookmarkStart w:id="39" w:name="n798"/>
            <w:bookmarkStart w:id="40" w:name="n630"/>
            <w:bookmarkEnd w:id="39"/>
            <w:bookmarkEnd w:id="40"/>
            <w:r w:rsidRPr="001F5255">
              <w:rPr>
                <w:sz w:val="22"/>
                <w:szCs w:val="22"/>
                <w:shd w:val="clear" w:color="auto" w:fill="FFFFFF"/>
                <w:lang w:val="uk-UA"/>
              </w:rPr>
              <w:t>Учасник процедури закупівлі підтверджує відсутність підстав, зазначених в цьому пункті (крім </w:t>
            </w:r>
            <w:hyperlink r:id="rId27" w:anchor="n616" w:history="1">
              <w:r w:rsidRPr="001F5255">
                <w:rPr>
                  <w:rStyle w:val="a9"/>
                  <w:color w:val="auto"/>
                  <w:sz w:val="22"/>
                  <w:szCs w:val="22"/>
                  <w:shd w:val="clear" w:color="auto" w:fill="FFFFFF"/>
                  <w:lang w:val="uk-UA"/>
                </w:rPr>
                <w:t>підпунктів 1</w:t>
              </w:r>
            </w:hyperlink>
            <w:r w:rsidRPr="001F5255">
              <w:rPr>
                <w:sz w:val="22"/>
                <w:szCs w:val="22"/>
                <w:shd w:val="clear" w:color="auto" w:fill="FFFFFF"/>
                <w:lang w:val="uk-UA"/>
              </w:rPr>
              <w:t> і </w:t>
            </w:r>
            <w:hyperlink r:id="rId28" w:anchor="n622" w:history="1">
              <w:r w:rsidRPr="001F5255">
                <w:rPr>
                  <w:rStyle w:val="a9"/>
                  <w:color w:val="auto"/>
                  <w:sz w:val="22"/>
                  <w:szCs w:val="22"/>
                  <w:shd w:val="clear" w:color="auto" w:fill="FFFFFF"/>
                  <w:lang w:val="uk-UA"/>
                </w:rPr>
                <w:t>7</w:t>
              </w:r>
            </w:hyperlink>
            <w:r w:rsidRPr="001F5255">
              <w:rPr>
                <w:sz w:val="22"/>
                <w:szCs w:val="22"/>
                <w:shd w:val="clear" w:color="auto" w:fill="FFFFFF"/>
                <w:lang w:val="uk-UA"/>
              </w:rPr>
              <w:t xml:space="preserve"> цього пункту), шляхом самостійного декларування відсутності таких підстав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під час подання тендерної пропозиції.</w:t>
            </w:r>
          </w:p>
          <w:p w14:paraId="62866B06" w14:textId="77777777" w:rsidR="00DF3648" w:rsidRPr="001F5255" w:rsidRDefault="00DF3648" w:rsidP="005F5D3B">
            <w:pPr>
              <w:pStyle w:val="rvps2"/>
              <w:spacing w:before="0" w:beforeAutospacing="0" w:after="0" w:afterAutospacing="0"/>
              <w:jc w:val="both"/>
              <w:rPr>
                <w:sz w:val="22"/>
                <w:szCs w:val="22"/>
                <w:shd w:val="clear" w:color="auto" w:fill="FFFFFF"/>
                <w:lang w:val="uk-UA"/>
              </w:rPr>
            </w:pPr>
            <w:r w:rsidRPr="001F5255">
              <w:rPr>
                <w:sz w:val="22"/>
                <w:szCs w:val="22"/>
                <w:shd w:val="clear" w:color="auto" w:fill="FFFFFF"/>
                <w:lang w:val="uk-UA"/>
              </w:rPr>
              <w:t xml:space="preserve">Замовник не вимагає від учасника процедури закупівлі під час подання тендерної пропозиції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будь-яких документів, що підтверджують відсутність підстав, визначених у цьому пункті, крім самостійного декларування відсутності таких підстав учасником процедури закупівлі відповідно до </w:t>
            </w:r>
            <w:hyperlink r:id="rId29" w:anchor="n630" w:history="1">
              <w:r w:rsidRPr="001F5255">
                <w:rPr>
                  <w:rStyle w:val="a9"/>
                  <w:color w:val="auto"/>
                  <w:sz w:val="22"/>
                  <w:szCs w:val="22"/>
                  <w:shd w:val="clear" w:color="auto" w:fill="FFFFFF"/>
                  <w:lang w:val="uk-UA"/>
                </w:rPr>
                <w:t>абзацу шістнадцятого</w:t>
              </w:r>
            </w:hyperlink>
            <w:r w:rsidRPr="001F5255">
              <w:rPr>
                <w:sz w:val="22"/>
                <w:szCs w:val="22"/>
                <w:shd w:val="clear" w:color="auto" w:fill="FFFFFF"/>
                <w:lang w:val="uk-UA"/>
              </w:rPr>
              <w:t> цього пункту.</w:t>
            </w:r>
          </w:p>
          <w:p w14:paraId="59C4A1B7" w14:textId="77777777" w:rsidR="00DF3648" w:rsidRPr="001F5255" w:rsidRDefault="00DF3648" w:rsidP="005F5D3B">
            <w:pPr>
              <w:pStyle w:val="rvps2"/>
              <w:spacing w:before="0" w:beforeAutospacing="0" w:after="0" w:afterAutospacing="0"/>
              <w:jc w:val="both"/>
              <w:rPr>
                <w:sz w:val="22"/>
                <w:szCs w:val="22"/>
                <w:shd w:val="clear" w:color="auto" w:fill="FFFFFF"/>
                <w:lang w:val="uk-UA"/>
              </w:rPr>
            </w:pPr>
            <w:r w:rsidRPr="001F5255">
              <w:rPr>
                <w:sz w:val="22"/>
                <w:szCs w:val="22"/>
                <w:shd w:val="clear" w:color="auto" w:fill="FFFFFF"/>
                <w:lang w:val="uk-UA"/>
              </w:rPr>
              <w:t xml:space="preserve">Замовник самостійно за результатами розгляду тендерної пропозиції учасника процедури закупівлі підтверджує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відсутність в учасника процедури закупівлі підстав, визначених </w:t>
            </w:r>
            <w:hyperlink r:id="rId30" w:anchor="n616" w:history="1">
              <w:r w:rsidRPr="001F5255">
                <w:rPr>
                  <w:rStyle w:val="a9"/>
                  <w:color w:val="auto"/>
                  <w:sz w:val="22"/>
                  <w:szCs w:val="22"/>
                  <w:shd w:val="clear" w:color="auto" w:fill="FFFFFF"/>
                  <w:lang w:val="uk-UA"/>
                </w:rPr>
                <w:t>підпунктами 1</w:t>
              </w:r>
            </w:hyperlink>
            <w:r w:rsidRPr="001F5255">
              <w:rPr>
                <w:sz w:val="22"/>
                <w:szCs w:val="22"/>
                <w:shd w:val="clear" w:color="auto" w:fill="FFFFFF"/>
                <w:lang w:val="uk-UA"/>
              </w:rPr>
              <w:t> і </w:t>
            </w:r>
            <w:hyperlink r:id="rId31" w:anchor="n622" w:history="1">
              <w:r w:rsidRPr="001F5255">
                <w:rPr>
                  <w:rStyle w:val="a9"/>
                  <w:color w:val="auto"/>
                  <w:sz w:val="22"/>
                  <w:szCs w:val="22"/>
                  <w:shd w:val="clear" w:color="auto" w:fill="FFFFFF"/>
                  <w:lang w:val="uk-UA"/>
                </w:rPr>
                <w:t>7</w:t>
              </w:r>
            </w:hyperlink>
            <w:r w:rsidRPr="001F5255">
              <w:rPr>
                <w:sz w:val="22"/>
                <w:szCs w:val="22"/>
                <w:shd w:val="clear" w:color="auto" w:fill="FFFFFF"/>
                <w:lang w:val="uk-UA"/>
              </w:rPr>
              <w:t> цього пункту.</w:t>
            </w:r>
          </w:p>
          <w:p w14:paraId="677CCFD5" w14:textId="77777777" w:rsidR="00DF3648" w:rsidRPr="001F5255" w:rsidRDefault="00DF3648" w:rsidP="005F5D3B">
            <w:pPr>
              <w:pStyle w:val="rvps2"/>
              <w:spacing w:before="0" w:beforeAutospacing="0" w:after="0" w:afterAutospacing="0"/>
              <w:jc w:val="both"/>
              <w:rPr>
                <w:sz w:val="22"/>
                <w:szCs w:val="22"/>
                <w:shd w:val="clear" w:color="auto" w:fill="FFFFFF"/>
                <w:lang w:val="uk-UA"/>
              </w:rPr>
            </w:pPr>
            <w:bookmarkStart w:id="41" w:name="n633"/>
            <w:bookmarkEnd w:id="41"/>
            <w:r w:rsidRPr="001F5255">
              <w:rPr>
                <w:sz w:val="22"/>
                <w:szCs w:val="22"/>
                <w:shd w:val="clear" w:color="auto" w:fill="FFFFFF"/>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 </w:t>
            </w:r>
            <w:hyperlink r:id="rId32" w:anchor="n1257" w:tgtFrame="_blank" w:history="1">
              <w:r w:rsidRPr="001F5255">
                <w:rPr>
                  <w:rStyle w:val="a9"/>
                  <w:color w:val="auto"/>
                  <w:sz w:val="22"/>
                  <w:szCs w:val="22"/>
                  <w:shd w:val="clear" w:color="auto" w:fill="FFFFFF"/>
                  <w:lang w:val="uk-UA"/>
                </w:rPr>
                <w:t>частини третьої</w:t>
              </w:r>
            </w:hyperlink>
            <w:r w:rsidRPr="001F5255">
              <w:rPr>
                <w:sz w:val="22"/>
                <w:szCs w:val="22"/>
                <w:shd w:val="clear" w:color="auto" w:fill="FFFFFF"/>
                <w:lang w:val="uk-UA"/>
              </w:rPr>
              <w:t> 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визначених цим пунктом.</w:t>
            </w:r>
          </w:p>
          <w:p w14:paraId="3A3DFCDD" w14:textId="77777777" w:rsidR="00DF3648" w:rsidRPr="001F5255" w:rsidRDefault="00DF3648" w:rsidP="00DD7326">
            <w:pPr>
              <w:pStyle w:val="rvps2"/>
              <w:shd w:val="clear" w:color="auto" w:fill="FFFFFF"/>
              <w:spacing w:before="0" w:beforeAutospacing="0" w:after="0" w:afterAutospacing="0"/>
              <w:jc w:val="both"/>
              <w:rPr>
                <w:b/>
                <w:bCs/>
                <w:sz w:val="22"/>
                <w:szCs w:val="22"/>
                <w:lang w:val="uk-UA"/>
              </w:rPr>
            </w:pPr>
            <w:r w:rsidRPr="001F5255">
              <w:rPr>
                <w:b/>
                <w:bCs/>
                <w:sz w:val="22"/>
                <w:szCs w:val="22"/>
                <w:shd w:val="clear" w:color="auto" w:fill="FFFFFF"/>
                <w:lang w:val="uk-UA"/>
              </w:rPr>
              <w:t>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та/або переможця, визначених пунктом 47 цих особливостей, у разі, коли така інформація є публічною, що оприлюднена у формі відкритих даних згідно із </w:t>
            </w:r>
            <w:hyperlink r:id="rId33" w:tgtFrame="_blank" w:history="1">
              <w:r w:rsidRPr="001F5255">
                <w:rPr>
                  <w:rStyle w:val="a9"/>
                  <w:b/>
                  <w:bCs/>
                  <w:color w:val="auto"/>
                  <w:sz w:val="22"/>
                  <w:szCs w:val="22"/>
                  <w:shd w:val="clear" w:color="auto" w:fill="FFFFFF"/>
                  <w:lang w:val="uk-UA"/>
                </w:rPr>
                <w:t>Законом України</w:t>
              </w:r>
            </w:hyperlink>
            <w:r w:rsidRPr="001F5255">
              <w:rPr>
                <w:b/>
                <w:bCs/>
                <w:sz w:val="22"/>
                <w:szCs w:val="22"/>
                <w:shd w:val="clear" w:color="auto" w:fill="FFFFFF"/>
                <w:lang w:val="uk-UA"/>
              </w:rPr>
              <w:t xml:space="preserve"> “Про доступ до публічної інформації”, та/або міститься у відкритих публічних електронних реєстрах, доступ до яких є вільним, та/або може бути отримана електронною системою </w:t>
            </w:r>
            <w:proofErr w:type="spellStart"/>
            <w:r w:rsidRPr="001F5255">
              <w:rPr>
                <w:b/>
                <w:bCs/>
                <w:sz w:val="22"/>
                <w:szCs w:val="22"/>
                <w:shd w:val="clear" w:color="auto" w:fill="FFFFFF"/>
                <w:lang w:val="uk-UA"/>
              </w:rPr>
              <w:t>закупівель</w:t>
            </w:r>
            <w:proofErr w:type="spellEnd"/>
            <w:r w:rsidRPr="001F5255">
              <w:rPr>
                <w:b/>
                <w:bCs/>
                <w:sz w:val="22"/>
                <w:szCs w:val="22"/>
                <w:shd w:val="clear" w:color="auto" w:fill="FFFFFF"/>
                <w:lang w:val="uk-UA"/>
              </w:rPr>
              <w:t xml:space="preserve"> шляхом обміну інформацією з іншими державними системами та реєстрами.</w:t>
            </w:r>
          </w:p>
          <w:p w14:paraId="771A85FF" w14:textId="77777777" w:rsidR="00DF3648" w:rsidRPr="001F5255" w:rsidRDefault="00DF3648" w:rsidP="00DD7326">
            <w:pPr>
              <w:widowControl w:val="0"/>
              <w:shd w:val="clear" w:color="auto" w:fill="FFFFFF" w:themeFill="background1"/>
              <w:spacing w:after="0" w:line="240" w:lineRule="auto"/>
              <w:jc w:val="both"/>
              <w:rPr>
                <w:rFonts w:ascii="Times New Roman" w:hAnsi="Times New Roman"/>
                <w:b/>
                <w:bCs/>
                <w:u w:val="single"/>
                <w:lang w:val="uk-UA"/>
              </w:rPr>
            </w:pPr>
            <w:r w:rsidRPr="001F5255">
              <w:rPr>
                <w:rFonts w:ascii="Times New Roman" w:hAnsi="Times New Roman"/>
                <w:b/>
                <w:lang w:val="uk-UA"/>
              </w:rPr>
              <w:t xml:space="preserve">Інформація про спосіб підтвердження відсутності підстав передбачених пунктом 47 Особливостей для учасників </w:t>
            </w:r>
            <w:r w:rsidRPr="001F5255">
              <w:rPr>
                <w:rFonts w:ascii="Times New Roman" w:eastAsia="Times New Roman" w:hAnsi="Times New Roman"/>
                <w:b/>
                <w:bCs/>
                <w:lang w:val="uk-UA" w:eastAsia="ru-RU"/>
              </w:rPr>
              <w:t xml:space="preserve">(в тому числі об’єднання </w:t>
            </w:r>
            <w:r w:rsidRPr="001F5255">
              <w:rPr>
                <w:rFonts w:ascii="Times New Roman" w:eastAsia="Times New Roman" w:hAnsi="Times New Roman"/>
                <w:b/>
                <w:bCs/>
                <w:lang w:val="uk-UA" w:eastAsia="ru-RU"/>
              </w:rPr>
              <w:lastRenderedPageBreak/>
              <w:t>учасників як учасник процедури)</w:t>
            </w:r>
            <w:r w:rsidRPr="001F5255">
              <w:rPr>
                <w:rFonts w:ascii="Times New Roman" w:hAnsi="Times New Roman"/>
                <w:b/>
                <w:bCs/>
                <w:u w:val="single"/>
                <w:lang w:val="uk-UA"/>
              </w:rPr>
              <w:t xml:space="preserve"> визначено у додатку №4 даної тендерної документації. </w:t>
            </w:r>
          </w:p>
          <w:p w14:paraId="4F936E10" w14:textId="77777777" w:rsidR="00DF3648" w:rsidRPr="001F5255" w:rsidRDefault="00DF3648" w:rsidP="00DD7326">
            <w:pPr>
              <w:pStyle w:val="af6"/>
              <w:spacing w:before="0" w:beforeAutospacing="0" w:after="0" w:afterAutospacing="0"/>
              <w:ind w:firstLine="567"/>
              <w:jc w:val="both"/>
              <w:rPr>
                <w:sz w:val="22"/>
                <w:szCs w:val="22"/>
                <w:shd w:val="solid" w:color="FFFFFF" w:fill="FFFFFF"/>
                <w:lang w:val="uk-UA" w:eastAsia="en-US"/>
              </w:rPr>
            </w:pPr>
            <w:r w:rsidRPr="001F5255">
              <w:rPr>
                <w:sz w:val="22"/>
                <w:szCs w:val="22"/>
                <w:shd w:val="solid" w:color="FFFFFF" w:fill="FFFFFF"/>
                <w:lang w:val="uk-UA" w:eastAsia="en-US"/>
              </w:rPr>
              <w:t>У разі закупівлі послуг або робіт замовник вимагає від учасників процедури закупівлі подання ними документально підтвердженої інформації про їх відповідність кваліфікаційному критерію (кваліфікаційним критеріям) відповідно до статті 16 Закону.</w:t>
            </w:r>
          </w:p>
          <w:p w14:paraId="65F24157" w14:textId="77777777" w:rsidR="00DF3648" w:rsidRPr="001F5255" w:rsidRDefault="00DF3648" w:rsidP="00DD7326">
            <w:pPr>
              <w:spacing w:after="0" w:line="240" w:lineRule="auto"/>
              <w:jc w:val="both"/>
              <w:rPr>
                <w:rFonts w:ascii="Times New Roman" w:hAnsi="Times New Roman"/>
                <w:b/>
                <w:bCs/>
                <w:lang w:val="uk-UA"/>
              </w:rPr>
            </w:pPr>
            <w:r w:rsidRPr="001F5255">
              <w:rPr>
                <w:rFonts w:ascii="Times New Roman" w:hAnsi="Times New Roman"/>
                <w:b/>
                <w:bCs/>
                <w:lang w:val="uk-UA"/>
              </w:rPr>
              <w:t>Перелік документів, які вимагаються для підтвердження відповідності учасників встановленим кваліфікаційним критеріям та вимогам, згідно законодавству, та які подаються у складі тендерної пропозиції:</w:t>
            </w:r>
          </w:p>
          <w:p w14:paraId="19C1852B" w14:textId="77777777" w:rsidR="00DF3648" w:rsidRPr="001F5255" w:rsidRDefault="00DF3648" w:rsidP="00DD7326">
            <w:pPr>
              <w:numPr>
                <w:ilvl w:val="0"/>
                <w:numId w:val="2"/>
              </w:numPr>
              <w:spacing w:after="0" w:line="240" w:lineRule="auto"/>
              <w:ind w:left="129" w:firstLine="0"/>
              <w:jc w:val="both"/>
              <w:rPr>
                <w:rFonts w:ascii="Times New Roman" w:hAnsi="Times New Roman"/>
                <w:lang w:val="uk-UA"/>
              </w:rPr>
            </w:pPr>
            <w:r w:rsidRPr="001F5255">
              <w:rPr>
                <w:rFonts w:ascii="Times New Roman" w:hAnsi="Times New Roman"/>
                <w:lang w:val="uk-UA"/>
              </w:rPr>
              <w:t>Учасник повинен підтвердити свою відповідність наступним кваліфікаційним критеріям:</w:t>
            </w:r>
          </w:p>
          <w:p w14:paraId="301E7EF1" w14:textId="77777777" w:rsidR="00DF3648" w:rsidRPr="001F5255" w:rsidRDefault="00DF3648" w:rsidP="00DD7326">
            <w:pPr>
              <w:pStyle w:val="a4"/>
              <w:ind w:left="129"/>
              <w:jc w:val="both"/>
              <w:rPr>
                <w:rFonts w:ascii="Times New Roman" w:hAnsi="Times New Roman"/>
                <w:lang w:val="uk-UA"/>
              </w:rPr>
            </w:pPr>
            <w:r w:rsidRPr="001F5255">
              <w:rPr>
                <w:rFonts w:ascii="Times New Roman" w:hAnsi="Times New Roman"/>
                <w:lang w:val="uk-UA"/>
              </w:rPr>
              <w:t>- наявність документально підтвердженого досвіду виконання аналогічного (аналогічних) за предметом закупівлі договору (договорів)*:</w:t>
            </w:r>
          </w:p>
          <w:p w14:paraId="1CF89F7F" w14:textId="6B192D2B" w:rsidR="00DF3648" w:rsidRPr="001F5255" w:rsidRDefault="00DF3648" w:rsidP="00DD7326">
            <w:pPr>
              <w:pStyle w:val="a4"/>
              <w:jc w:val="both"/>
              <w:rPr>
                <w:rFonts w:ascii="Times New Roman" w:hAnsi="Times New Roman"/>
                <w:lang w:val="uk-UA"/>
              </w:rPr>
            </w:pPr>
            <w:r w:rsidRPr="001F5255">
              <w:rPr>
                <w:rFonts w:ascii="Times New Roman" w:hAnsi="Times New Roman"/>
                <w:b/>
                <w:lang w:val="uk-UA"/>
              </w:rPr>
              <w:t xml:space="preserve">Учасник надає довідку в довільній формі щодо наявності </w:t>
            </w:r>
            <w:r w:rsidRPr="001F5255">
              <w:rPr>
                <w:rFonts w:ascii="Times New Roman" w:hAnsi="Times New Roman"/>
                <w:lang w:val="uk-UA"/>
              </w:rPr>
              <w:t>наявність документально підтвердженого досвіду виконання аналогічного (аналогічних) за предметом закупівлі договору (договорів),</w:t>
            </w:r>
            <w:r w:rsidRPr="001F5255">
              <w:rPr>
                <w:rFonts w:ascii="Times New Roman" w:hAnsi="Times New Roman"/>
                <w:b/>
                <w:lang w:val="uk-UA"/>
              </w:rPr>
              <w:t xml:space="preserve"> </w:t>
            </w:r>
            <w:r w:rsidRPr="001F5255">
              <w:rPr>
                <w:rFonts w:ascii="Times New Roman" w:hAnsi="Times New Roman"/>
                <w:lang w:val="uk-UA"/>
              </w:rPr>
              <w:t xml:space="preserve">скановану копію або оригінал </w:t>
            </w:r>
            <w:r w:rsidRPr="001F5255">
              <w:rPr>
                <w:rFonts w:ascii="Times New Roman" w:hAnsi="Times New Roman"/>
                <w:b/>
                <w:lang w:val="uk-UA"/>
              </w:rPr>
              <w:t>одного аналогічного договору</w:t>
            </w:r>
            <w:r w:rsidRPr="001F5255">
              <w:rPr>
                <w:rFonts w:ascii="Times New Roman" w:hAnsi="Times New Roman"/>
                <w:lang w:val="uk-UA"/>
              </w:rPr>
              <w:t>*  (з додатками, які є невід’ємною частиною договору, в разі наявності) щодо виконання такого (таких)</w:t>
            </w:r>
            <w:r w:rsidRPr="001F5255">
              <w:rPr>
                <w:rFonts w:ascii="Times New Roman" w:hAnsi="Times New Roman"/>
                <w:b/>
                <w:lang w:val="uk-UA"/>
              </w:rPr>
              <w:t xml:space="preserve"> договору (</w:t>
            </w:r>
            <w:proofErr w:type="spellStart"/>
            <w:r w:rsidRPr="001F5255">
              <w:rPr>
                <w:rFonts w:ascii="Times New Roman" w:hAnsi="Times New Roman"/>
                <w:b/>
                <w:lang w:val="uk-UA"/>
              </w:rPr>
              <w:t>ів</w:t>
            </w:r>
            <w:proofErr w:type="spellEnd"/>
            <w:r w:rsidRPr="001F5255">
              <w:rPr>
                <w:rFonts w:ascii="Times New Roman" w:hAnsi="Times New Roman"/>
                <w:b/>
                <w:lang w:val="uk-UA"/>
              </w:rPr>
              <w:t>)</w:t>
            </w:r>
            <w:r w:rsidRPr="001F5255">
              <w:rPr>
                <w:rFonts w:ascii="Times New Roman" w:hAnsi="Times New Roman"/>
                <w:lang w:val="uk-UA"/>
              </w:rPr>
              <w:t xml:space="preserve">  за період з 2023 по 2026 роки. </w:t>
            </w:r>
          </w:p>
          <w:p w14:paraId="2C74CE7F" w14:textId="0DBC53E0" w:rsidR="00DF3648" w:rsidRPr="001F5255" w:rsidRDefault="00DF3648" w:rsidP="00DF3648">
            <w:pPr>
              <w:spacing w:after="0" w:line="240" w:lineRule="auto"/>
              <w:jc w:val="center"/>
              <w:rPr>
                <w:rFonts w:ascii="Times New Roman" w:hAnsi="Times New Roman"/>
                <w:sz w:val="16"/>
                <w:szCs w:val="16"/>
                <w:lang w:val="uk-UA"/>
              </w:rPr>
            </w:pPr>
            <w:r w:rsidRPr="001F5255">
              <w:rPr>
                <w:rFonts w:ascii="Times New Roman" w:hAnsi="Times New Roman"/>
                <w:i/>
                <w:sz w:val="16"/>
                <w:szCs w:val="16"/>
                <w:lang w:val="uk-UA"/>
              </w:rPr>
              <w:t>*під аналогічним договором відповідно до цієї Документації розуміється виконання учасником договору щодо</w:t>
            </w:r>
            <w:r w:rsidR="00F83445" w:rsidRPr="001F5255">
              <w:rPr>
                <w:rFonts w:ascii="Times New Roman" w:hAnsi="Times New Roman"/>
                <w:i/>
                <w:sz w:val="16"/>
                <w:szCs w:val="16"/>
                <w:lang w:val="uk-UA"/>
              </w:rPr>
              <w:t xml:space="preserve"> надання послуг </w:t>
            </w:r>
            <w:r w:rsidRPr="001F5255">
              <w:rPr>
                <w:rFonts w:ascii="Times New Roman" w:hAnsi="Times New Roman"/>
                <w:i/>
                <w:sz w:val="16"/>
                <w:szCs w:val="16"/>
                <w:lang w:val="uk-UA"/>
              </w:rPr>
              <w:t>відповідно</w:t>
            </w:r>
            <w:r w:rsidRPr="001F5255">
              <w:rPr>
                <w:rFonts w:ascii="Times New Roman" w:hAnsi="Times New Roman"/>
                <w:sz w:val="16"/>
                <w:szCs w:val="16"/>
                <w:lang w:val="uk-UA"/>
              </w:rPr>
              <w:t xml:space="preserve">  ДК 021:2015-</w:t>
            </w:r>
            <w:r w:rsidR="005F5D3B" w:rsidRPr="001F5255">
              <w:rPr>
                <w:rFonts w:ascii="Times New Roman" w:hAnsi="Times New Roman"/>
                <w:sz w:val="16"/>
                <w:szCs w:val="16"/>
                <w:lang w:val="uk-UA"/>
              </w:rPr>
              <w:t xml:space="preserve"> </w:t>
            </w:r>
            <w:r w:rsidR="00CB0538" w:rsidRPr="001F5255">
              <w:rPr>
                <w:rFonts w:ascii="Times New Roman" w:hAnsi="Times New Roman"/>
                <w:i/>
                <w:sz w:val="16"/>
                <w:szCs w:val="16"/>
              </w:rPr>
              <w:t xml:space="preserve">50110000-9 </w:t>
            </w:r>
            <w:proofErr w:type="spellStart"/>
            <w:r w:rsidR="00CB0538" w:rsidRPr="001F5255">
              <w:rPr>
                <w:rFonts w:ascii="Times New Roman" w:hAnsi="Times New Roman"/>
                <w:i/>
                <w:sz w:val="16"/>
                <w:szCs w:val="16"/>
              </w:rPr>
              <w:t>Послуги</w:t>
            </w:r>
            <w:proofErr w:type="spellEnd"/>
            <w:r w:rsidR="00CB0538" w:rsidRPr="001F5255">
              <w:rPr>
                <w:rFonts w:ascii="Times New Roman" w:hAnsi="Times New Roman"/>
                <w:i/>
                <w:sz w:val="16"/>
                <w:szCs w:val="16"/>
              </w:rPr>
              <w:t xml:space="preserve"> з ремонту і </w:t>
            </w:r>
            <w:proofErr w:type="spellStart"/>
            <w:r w:rsidR="00CB0538" w:rsidRPr="001F5255">
              <w:rPr>
                <w:rFonts w:ascii="Times New Roman" w:hAnsi="Times New Roman"/>
                <w:i/>
                <w:sz w:val="16"/>
                <w:szCs w:val="16"/>
              </w:rPr>
              <w:t>технічного</w:t>
            </w:r>
            <w:proofErr w:type="spellEnd"/>
            <w:r w:rsidR="00CB0538" w:rsidRPr="001F5255">
              <w:rPr>
                <w:rFonts w:ascii="Times New Roman" w:hAnsi="Times New Roman"/>
                <w:i/>
                <w:sz w:val="16"/>
                <w:szCs w:val="16"/>
              </w:rPr>
              <w:t xml:space="preserve"> </w:t>
            </w:r>
            <w:proofErr w:type="spellStart"/>
            <w:r w:rsidR="00CB0538" w:rsidRPr="001F5255">
              <w:rPr>
                <w:rFonts w:ascii="Times New Roman" w:hAnsi="Times New Roman"/>
                <w:i/>
                <w:sz w:val="16"/>
                <w:szCs w:val="16"/>
              </w:rPr>
              <w:t>обслуговування</w:t>
            </w:r>
            <w:proofErr w:type="spellEnd"/>
            <w:r w:rsidR="00CB0538" w:rsidRPr="001F5255">
              <w:rPr>
                <w:rFonts w:ascii="Times New Roman" w:hAnsi="Times New Roman"/>
                <w:i/>
                <w:sz w:val="16"/>
                <w:szCs w:val="16"/>
              </w:rPr>
              <w:t xml:space="preserve"> </w:t>
            </w:r>
            <w:proofErr w:type="spellStart"/>
            <w:r w:rsidR="00CB0538" w:rsidRPr="001F5255">
              <w:rPr>
                <w:rFonts w:ascii="Times New Roman" w:hAnsi="Times New Roman"/>
                <w:i/>
                <w:sz w:val="16"/>
                <w:szCs w:val="16"/>
              </w:rPr>
              <w:t>моторних</w:t>
            </w:r>
            <w:proofErr w:type="spellEnd"/>
            <w:r w:rsidR="00CB0538" w:rsidRPr="001F5255">
              <w:rPr>
                <w:rFonts w:ascii="Times New Roman" w:hAnsi="Times New Roman"/>
                <w:i/>
                <w:sz w:val="16"/>
                <w:szCs w:val="16"/>
              </w:rPr>
              <w:t xml:space="preserve"> </w:t>
            </w:r>
            <w:proofErr w:type="spellStart"/>
            <w:r w:rsidR="00CB0538" w:rsidRPr="001F5255">
              <w:rPr>
                <w:rFonts w:ascii="Times New Roman" w:hAnsi="Times New Roman"/>
                <w:i/>
                <w:sz w:val="16"/>
                <w:szCs w:val="16"/>
              </w:rPr>
              <w:t>транспортних</w:t>
            </w:r>
            <w:proofErr w:type="spellEnd"/>
            <w:r w:rsidR="00CB0538" w:rsidRPr="001F5255">
              <w:rPr>
                <w:rFonts w:ascii="Times New Roman" w:hAnsi="Times New Roman"/>
                <w:i/>
                <w:sz w:val="16"/>
                <w:szCs w:val="16"/>
              </w:rPr>
              <w:t xml:space="preserve"> </w:t>
            </w:r>
            <w:proofErr w:type="spellStart"/>
            <w:r w:rsidR="00CB0538" w:rsidRPr="001F5255">
              <w:rPr>
                <w:rFonts w:ascii="Times New Roman" w:hAnsi="Times New Roman"/>
                <w:i/>
                <w:sz w:val="16"/>
                <w:szCs w:val="16"/>
              </w:rPr>
              <w:t>засобів</w:t>
            </w:r>
            <w:proofErr w:type="spellEnd"/>
            <w:r w:rsidR="00CB0538" w:rsidRPr="001F5255">
              <w:rPr>
                <w:rFonts w:ascii="Times New Roman" w:hAnsi="Times New Roman"/>
                <w:i/>
                <w:sz w:val="16"/>
                <w:szCs w:val="16"/>
              </w:rPr>
              <w:t xml:space="preserve"> і </w:t>
            </w:r>
            <w:proofErr w:type="spellStart"/>
            <w:r w:rsidR="00CB0538" w:rsidRPr="001F5255">
              <w:rPr>
                <w:rFonts w:ascii="Times New Roman" w:hAnsi="Times New Roman"/>
                <w:i/>
                <w:sz w:val="16"/>
                <w:szCs w:val="16"/>
              </w:rPr>
              <w:t>супутнього</w:t>
            </w:r>
            <w:proofErr w:type="spellEnd"/>
            <w:r w:rsidR="00CB0538" w:rsidRPr="001F5255">
              <w:rPr>
                <w:rFonts w:ascii="Times New Roman" w:hAnsi="Times New Roman"/>
                <w:i/>
                <w:sz w:val="16"/>
                <w:szCs w:val="16"/>
              </w:rPr>
              <w:t xml:space="preserve"> </w:t>
            </w:r>
            <w:proofErr w:type="spellStart"/>
            <w:r w:rsidR="00CB0538" w:rsidRPr="001F5255">
              <w:rPr>
                <w:rFonts w:ascii="Times New Roman" w:hAnsi="Times New Roman"/>
                <w:i/>
                <w:sz w:val="16"/>
                <w:szCs w:val="16"/>
              </w:rPr>
              <w:t>обладнання</w:t>
            </w:r>
            <w:proofErr w:type="spellEnd"/>
          </w:p>
          <w:p w14:paraId="4A5AD4DF" w14:textId="77777777" w:rsidR="00DD7326" w:rsidRPr="001F5255" w:rsidRDefault="00DD7326" w:rsidP="00DD7326">
            <w:pPr>
              <w:pStyle w:val="ae"/>
            </w:pPr>
            <w:r w:rsidRPr="001F5255">
              <w:rPr>
                <w:b/>
                <w:bCs/>
              </w:rPr>
              <w:t>Довідка про виконання аналогічного договору</w:t>
            </w:r>
          </w:p>
          <w:tbl>
            <w:tblPr>
              <w:tblW w:w="6237" w:type="dxa"/>
              <w:tblInd w:w="108" w:type="dxa"/>
              <w:tblLayout w:type="fixed"/>
              <w:tblLook w:val="0000" w:firstRow="0" w:lastRow="0" w:firstColumn="0" w:lastColumn="0" w:noHBand="0" w:noVBand="0"/>
            </w:tblPr>
            <w:tblGrid>
              <w:gridCol w:w="424"/>
              <w:gridCol w:w="1635"/>
              <w:gridCol w:w="1393"/>
              <w:gridCol w:w="1061"/>
              <w:gridCol w:w="1724"/>
            </w:tblGrid>
            <w:tr w:rsidR="00DD7326" w:rsidRPr="001F5255" w14:paraId="776B174B" w14:textId="77777777" w:rsidTr="00DD7326">
              <w:tc>
                <w:tcPr>
                  <w:tcW w:w="567" w:type="dxa"/>
                  <w:tcBorders>
                    <w:top w:val="single" w:sz="4" w:space="0" w:color="000000"/>
                    <w:left w:val="single" w:sz="4" w:space="0" w:color="000000"/>
                    <w:bottom w:val="single" w:sz="4" w:space="0" w:color="000000"/>
                  </w:tcBorders>
                  <w:vAlign w:val="center"/>
                </w:tcPr>
                <w:p w14:paraId="19A544A8" w14:textId="77777777" w:rsidR="00DD7326" w:rsidRPr="001F5255" w:rsidRDefault="00DD7326" w:rsidP="00DD7326">
                  <w:pPr>
                    <w:pStyle w:val="ae"/>
                    <w:snapToGrid w:val="0"/>
                    <w:rPr>
                      <w:sz w:val="16"/>
                      <w:szCs w:val="16"/>
                    </w:rPr>
                  </w:pPr>
                  <w:r w:rsidRPr="001F5255">
                    <w:rPr>
                      <w:sz w:val="16"/>
                      <w:szCs w:val="16"/>
                    </w:rPr>
                    <w:t>№</w:t>
                  </w:r>
                </w:p>
                <w:p w14:paraId="7447AC1B" w14:textId="77777777" w:rsidR="00DD7326" w:rsidRPr="001F5255" w:rsidRDefault="00DD7326" w:rsidP="00DD7326">
                  <w:pPr>
                    <w:pStyle w:val="ae"/>
                    <w:rPr>
                      <w:sz w:val="16"/>
                      <w:szCs w:val="16"/>
                    </w:rPr>
                  </w:pPr>
                  <w:r w:rsidRPr="001F5255">
                    <w:rPr>
                      <w:sz w:val="16"/>
                      <w:szCs w:val="16"/>
                    </w:rPr>
                    <w:t>з/п</w:t>
                  </w:r>
                </w:p>
              </w:tc>
              <w:tc>
                <w:tcPr>
                  <w:tcW w:w="2694" w:type="dxa"/>
                  <w:tcBorders>
                    <w:top w:val="single" w:sz="4" w:space="0" w:color="000000"/>
                    <w:left w:val="single" w:sz="4" w:space="0" w:color="000000"/>
                    <w:bottom w:val="single" w:sz="4" w:space="0" w:color="000000"/>
                  </w:tcBorders>
                  <w:vAlign w:val="center"/>
                </w:tcPr>
                <w:p w14:paraId="7CA28828" w14:textId="77777777" w:rsidR="00DD7326" w:rsidRPr="001F5255" w:rsidRDefault="00DD7326" w:rsidP="00DD7326">
                  <w:pPr>
                    <w:pStyle w:val="ae"/>
                    <w:rPr>
                      <w:sz w:val="16"/>
                      <w:szCs w:val="16"/>
                    </w:rPr>
                  </w:pPr>
                  <w:r w:rsidRPr="001F5255">
                    <w:rPr>
                      <w:sz w:val="16"/>
                      <w:szCs w:val="16"/>
                    </w:rPr>
                    <w:t xml:space="preserve">Предмет виконаного договору </w:t>
                  </w:r>
                </w:p>
                <w:p w14:paraId="024E6C95" w14:textId="77777777" w:rsidR="00DD7326" w:rsidRPr="001F5255" w:rsidRDefault="00DD7326" w:rsidP="00DD7326">
                  <w:pPr>
                    <w:pStyle w:val="ae"/>
                    <w:rPr>
                      <w:sz w:val="16"/>
                      <w:szCs w:val="16"/>
                    </w:rPr>
                  </w:pPr>
                  <w:r w:rsidRPr="001F5255">
                    <w:rPr>
                      <w:sz w:val="16"/>
                      <w:szCs w:val="16"/>
                    </w:rPr>
                    <w:t>(назва об’єкту і його місцезнаходження, вартість (</w:t>
                  </w:r>
                  <w:proofErr w:type="spellStart"/>
                  <w:r w:rsidRPr="001F5255">
                    <w:rPr>
                      <w:sz w:val="16"/>
                      <w:szCs w:val="16"/>
                    </w:rPr>
                    <w:t>тис.грн</w:t>
                  </w:r>
                  <w:proofErr w:type="spellEnd"/>
                  <w:r w:rsidRPr="001F5255">
                    <w:rPr>
                      <w:sz w:val="16"/>
                      <w:szCs w:val="16"/>
                    </w:rPr>
                    <w:t>.))</w:t>
                  </w:r>
                </w:p>
              </w:tc>
              <w:tc>
                <w:tcPr>
                  <w:tcW w:w="2268" w:type="dxa"/>
                  <w:tcBorders>
                    <w:top w:val="single" w:sz="4" w:space="0" w:color="000000"/>
                    <w:left w:val="single" w:sz="4" w:space="0" w:color="000000"/>
                    <w:bottom w:val="single" w:sz="4" w:space="0" w:color="000000"/>
                  </w:tcBorders>
                  <w:vAlign w:val="center"/>
                </w:tcPr>
                <w:p w14:paraId="15A841F6" w14:textId="77777777" w:rsidR="00DD7326" w:rsidRPr="001F5255" w:rsidRDefault="00DD7326" w:rsidP="00DD7326">
                  <w:pPr>
                    <w:pStyle w:val="ae"/>
                    <w:snapToGrid w:val="0"/>
                    <w:rPr>
                      <w:sz w:val="16"/>
                      <w:szCs w:val="16"/>
                    </w:rPr>
                  </w:pPr>
                  <w:r w:rsidRPr="001F5255">
                    <w:rPr>
                      <w:sz w:val="16"/>
                      <w:szCs w:val="16"/>
                    </w:rPr>
                    <w:t>Обсяг (тис. грн.)</w:t>
                  </w:r>
                </w:p>
              </w:tc>
              <w:tc>
                <w:tcPr>
                  <w:tcW w:w="1685" w:type="dxa"/>
                  <w:tcBorders>
                    <w:top w:val="single" w:sz="4" w:space="0" w:color="000000"/>
                    <w:left w:val="single" w:sz="4" w:space="0" w:color="000000"/>
                    <w:bottom w:val="single" w:sz="4" w:space="0" w:color="000000"/>
                  </w:tcBorders>
                  <w:vAlign w:val="center"/>
                </w:tcPr>
                <w:p w14:paraId="72F725D3" w14:textId="77777777" w:rsidR="00DD7326" w:rsidRPr="001F5255" w:rsidRDefault="00DD7326" w:rsidP="00DD7326">
                  <w:pPr>
                    <w:pStyle w:val="ae"/>
                    <w:snapToGrid w:val="0"/>
                    <w:rPr>
                      <w:sz w:val="16"/>
                      <w:szCs w:val="16"/>
                    </w:rPr>
                  </w:pPr>
                  <w:r w:rsidRPr="001F5255">
                    <w:rPr>
                      <w:sz w:val="16"/>
                      <w:szCs w:val="16"/>
                    </w:rPr>
                    <w:t>Терміни виконання (рік)</w:t>
                  </w:r>
                </w:p>
              </w:tc>
              <w:tc>
                <w:tcPr>
                  <w:tcW w:w="2851" w:type="dxa"/>
                  <w:tcBorders>
                    <w:top w:val="single" w:sz="4" w:space="0" w:color="000000"/>
                    <w:left w:val="single" w:sz="4" w:space="0" w:color="000000"/>
                    <w:bottom w:val="single" w:sz="4" w:space="0" w:color="000000"/>
                    <w:right w:val="single" w:sz="4" w:space="0" w:color="000000"/>
                  </w:tcBorders>
                  <w:vAlign w:val="center"/>
                </w:tcPr>
                <w:p w14:paraId="0E730DFC" w14:textId="77777777" w:rsidR="00DD7326" w:rsidRPr="001F5255" w:rsidRDefault="00DD7326" w:rsidP="00DD7326">
                  <w:pPr>
                    <w:pStyle w:val="ae"/>
                    <w:snapToGrid w:val="0"/>
                    <w:rPr>
                      <w:sz w:val="16"/>
                      <w:szCs w:val="16"/>
                    </w:rPr>
                  </w:pPr>
                  <w:r w:rsidRPr="001F5255">
                    <w:rPr>
                      <w:sz w:val="16"/>
                      <w:szCs w:val="16"/>
                    </w:rPr>
                    <w:t>Замовник</w:t>
                  </w:r>
                </w:p>
                <w:p w14:paraId="6EEC399C" w14:textId="77777777" w:rsidR="00DD7326" w:rsidRPr="001F5255" w:rsidRDefault="00DD7326" w:rsidP="00DD7326">
                  <w:pPr>
                    <w:pStyle w:val="ae"/>
                    <w:rPr>
                      <w:sz w:val="16"/>
                      <w:szCs w:val="16"/>
                    </w:rPr>
                  </w:pPr>
                  <w:r w:rsidRPr="001F5255">
                    <w:rPr>
                      <w:sz w:val="16"/>
                      <w:szCs w:val="16"/>
                    </w:rPr>
                    <w:t>(повна назва, адреса, контактний телефон)</w:t>
                  </w:r>
                </w:p>
              </w:tc>
            </w:tr>
            <w:tr w:rsidR="00DD7326" w:rsidRPr="001F5255" w14:paraId="6E68AB1B" w14:textId="77777777" w:rsidTr="00DD7326">
              <w:tc>
                <w:tcPr>
                  <w:tcW w:w="567" w:type="dxa"/>
                  <w:tcBorders>
                    <w:left w:val="single" w:sz="4" w:space="0" w:color="000000"/>
                    <w:bottom w:val="single" w:sz="4" w:space="0" w:color="000000"/>
                  </w:tcBorders>
                  <w:vAlign w:val="center"/>
                </w:tcPr>
                <w:p w14:paraId="6269A1BD" w14:textId="77777777" w:rsidR="00DD7326" w:rsidRPr="001F5255" w:rsidRDefault="00DD7326" w:rsidP="00DD7326">
                  <w:pPr>
                    <w:pStyle w:val="ae"/>
                    <w:snapToGrid w:val="0"/>
                    <w:rPr>
                      <w:sz w:val="16"/>
                      <w:szCs w:val="16"/>
                    </w:rPr>
                  </w:pPr>
                  <w:r w:rsidRPr="001F5255">
                    <w:rPr>
                      <w:sz w:val="16"/>
                      <w:szCs w:val="16"/>
                    </w:rPr>
                    <w:t>1</w:t>
                  </w:r>
                </w:p>
              </w:tc>
              <w:tc>
                <w:tcPr>
                  <w:tcW w:w="2694" w:type="dxa"/>
                  <w:tcBorders>
                    <w:left w:val="single" w:sz="4" w:space="0" w:color="000000"/>
                    <w:bottom w:val="single" w:sz="4" w:space="0" w:color="000000"/>
                  </w:tcBorders>
                  <w:vAlign w:val="center"/>
                </w:tcPr>
                <w:p w14:paraId="096EB57E" w14:textId="77777777" w:rsidR="00DD7326" w:rsidRPr="001F5255" w:rsidRDefault="00DD7326" w:rsidP="00DD7326">
                  <w:pPr>
                    <w:pStyle w:val="ae"/>
                    <w:snapToGrid w:val="0"/>
                    <w:rPr>
                      <w:sz w:val="16"/>
                      <w:szCs w:val="16"/>
                    </w:rPr>
                  </w:pPr>
                  <w:r w:rsidRPr="001F5255">
                    <w:rPr>
                      <w:sz w:val="16"/>
                      <w:szCs w:val="16"/>
                    </w:rPr>
                    <w:t>2</w:t>
                  </w:r>
                </w:p>
              </w:tc>
              <w:tc>
                <w:tcPr>
                  <w:tcW w:w="2268" w:type="dxa"/>
                  <w:tcBorders>
                    <w:left w:val="single" w:sz="4" w:space="0" w:color="000000"/>
                    <w:bottom w:val="single" w:sz="4" w:space="0" w:color="000000"/>
                  </w:tcBorders>
                  <w:vAlign w:val="center"/>
                </w:tcPr>
                <w:p w14:paraId="7735507A" w14:textId="77777777" w:rsidR="00DD7326" w:rsidRPr="001F5255" w:rsidRDefault="00DD7326" w:rsidP="00DD7326">
                  <w:pPr>
                    <w:pStyle w:val="ae"/>
                    <w:snapToGrid w:val="0"/>
                    <w:rPr>
                      <w:sz w:val="16"/>
                      <w:szCs w:val="16"/>
                    </w:rPr>
                  </w:pPr>
                  <w:r w:rsidRPr="001F5255">
                    <w:rPr>
                      <w:sz w:val="16"/>
                      <w:szCs w:val="16"/>
                    </w:rPr>
                    <w:t>3</w:t>
                  </w:r>
                </w:p>
              </w:tc>
              <w:tc>
                <w:tcPr>
                  <w:tcW w:w="1685" w:type="dxa"/>
                  <w:tcBorders>
                    <w:left w:val="single" w:sz="4" w:space="0" w:color="000000"/>
                    <w:bottom w:val="single" w:sz="4" w:space="0" w:color="000000"/>
                  </w:tcBorders>
                  <w:vAlign w:val="center"/>
                </w:tcPr>
                <w:p w14:paraId="535D50E1" w14:textId="77777777" w:rsidR="00DD7326" w:rsidRPr="001F5255" w:rsidRDefault="00DD7326" w:rsidP="00DD7326">
                  <w:pPr>
                    <w:pStyle w:val="ae"/>
                    <w:snapToGrid w:val="0"/>
                    <w:rPr>
                      <w:sz w:val="16"/>
                      <w:szCs w:val="16"/>
                    </w:rPr>
                  </w:pPr>
                  <w:r w:rsidRPr="001F5255">
                    <w:rPr>
                      <w:sz w:val="16"/>
                      <w:szCs w:val="16"/>
                    </w:rPr>
                    <w:t>4</w:t>
                  </w:r>
                </w:p>
              </w:tc>
              <w:tc>
                <w:tcPr>
                  <w:tcW w:w="2851" w:type="dxa"/>
                  <w:tcBorders>
                    <w:left w:val="single" w:sz="4" w:space="0" w:color="000000"/>
                    <w:bottom w:val="single" w:sz="4" w:space="0" w:color="000000"/>
                    <w:right w:val="single" w:sz="4" w:space="0" w:color="000000"/>
                  </w:tcBorders>
                </w:tcPr>
                <w:p w14:paraId="3DF4AB9E" w14:textId="77777777" w:rsidR="00DD7326" w:rsidRPr="001F5255" w:rsidRDefault="00DD7326" w:rsidP="00DD7326">
                  <w:pPr>
                    <w:pStyle w:val="ae"/>
                    <w:snapToGrid w:val="0"/>
                    <w:rPr>
                      <w:sz w:val="16"/>
                      <w:szCs w:val="16"/>
                    </w:rPr>
                  </w:pPr>
                  <w:r w:rsidRPr="001F5255">
                    <w:rPr>
                      <w:sz w:val="16"/>
                      <w:szCs w:val="16"/>
                    </w:rPr>
                    <w:t>5</w:t>
                  </w:r>
                </w:p>
              </w:tc>
            </w:tr>
            <w:tr w:rsidR="00DD7326" w:rsidRPr="001F5255" w14:paraId="3D710191" w14:textId="77777777" w:rsidTr="00DD7326">
              <w:tc>
                <w:tcPr>
                  <w:tcW w:w="567" w:type="dxa"/>
                  <w:tcBorders>
                    <w:left w:val="single" w:sz="4" w:space="0" w:color="000000"/>
                    <w:bottom w:val="single" w:sz="4" w:space="0" w:color="000000"/>
                  </w:tcBorders>
                  <w:vAlign w:val="center"/>
                </w:tcPr>
                <w:p w14:paraId="40791B6D" w14:textId="77777777" w:rsidR="00DD7326" w:rsidRPr="001F5255" w:rsidRDefault="00DD7326" w:rsidP="00DD7326">
                  <w:pPr>
                    <w:pStyle w:val="ae"/>
                    <w:snapToGrid w:val="0"/>
                    <w:rPr>
                      <w:sz w:val="16"/>
                      <w:szCs w:val="16"/>
                    </w:rPr>
                  </w:pPr>
                </w:p>
              </w:tc>
              <w:tc>
                <w:tcPr>
                  <w:tcW w:w="2694" w:type="dxa"/>
                  <w:tcBorders>
                    <w:left w:val="single" w:sz="4" w:space="0" w:color="000000"/>
                    <w:bottom w:val="single" w:sz="4" w:space="0" w:color="000000"/>
                  </w:tcBorders>
                  <w:vAlign w:val="center"/>
                </w:tcPr>
                <w:p w14:paraId="011DFEBE" w14:textId="77777777" w:rsidR="00DD7326" w:rsidRPr="001F5255" w:rsidRDefault="00DD7326" w:rsidP="00DD7326">
                  <w:pPr>
                    <w:pStyle w:val="ae"/>
                    <w:snapToGrid w:val="0"/>
                    <w:rPr>
                      <w:sz w:val="16"/>
                      <w:szCs w:val="16"/>
                    </w:rPr>
                  </w:pPr>
                </w:p>
              </w:tc>
              <w:tc>
                <w:tcPr>
                  <w:tcW w:w="2268" w:type="dxa"/>
                  <w:tcBorders>
                    <w:left w:val="single" w:sz="4" w:space="0" w:color="000000"/>
                    <w:bottom w:val="single" w:sz="4" w:space="0" w:color="000000"/>
                  </w:tcBorders>
                  <w:vAlign w:val="center"/>
                </w:tcPr>
                <w:p w14:paraId="76C25FD7" w14:textId="77777777" w:rsidR="00DD7326" w:rsidRPr="001F5255" w:rsidRDefault="00DD7326" w:rsidP="00DD7326">
                  <w:pPr>
                    <w:pStyle w:val="ae"/>
                    <w:snapToGrid w:val="0"/>
                    <w:rPr>
                      <w:sz w:val="16"/>
                      <w:szCs w:val="16"/>
                    </w:rPr>
                  </w:pPr>
                </w:p>
              </w:tc>
              <w:tc>
                <w:tcPr>
                  <w:tcW w:w="1685" w:type="dxa"/>
                  <w:tcBorders>
                    <w:left w:val="single" w:sz="4" w:space="0" w:color="000000"/>
                    <w:bottom w:val="single" w:sz="4" w:space="0" w:color="000000"/>
                  </w:tcBorders>
                  <w:vAlign w:val="center"/>
                </w:tcPr>
                <w:p w14:paraId="19E3AA61" w14:textId="77777777" w:rsidR="00DD7326" w:rsidRPr="001F5255" w:rsidRDefault="00DD7326" w:rsidP="00DD7326">
                  <w:pPr>
                    <w:pStyle w:val="ae"/>
                    <w:snapToGrid w:val="0"/>
                    <w:rPr>
                      <w:sz w:val="16"/>
                      <w:szCs w:val="16"/>
                    </w:rPr>
                  </w:pPr>
                </w:p>
              </w:tc>
              <w:tc>
                <w:tcPr>
                  <w:tcW w:w="2851" w:type="dxa"/>
                  <w:tcBorders>
                    <w:left w:val="single" w:sz="4" w:space="0" w:color="000000"/>
                    <w:bottom w:val="single" w:sz="4" w:space="0" w:color="000000"/>
                    <w:right w:val="single" w:sz="4" w:space="0" w:color="000000"/>
                  </w:tcBorders>
                </w:tcPr>
                <w:p w14:paraId="4E0C0036" w14:textId="77777777" w:rsidR="00DD7326" w:rsidRPr="001F5255" w:rsidRDefault="00DD7326" w:rsidP="00DD7326">
                  <w:pPr>
                    <w:pStyle w:val="ae"/>
                    <w:snapToGrid w:val="0"/>
                    <w:rPr>
                      <w:sz w:val="16"/>
                      <w:szCs w:val="16"/>
                    </w:rPr>
                  </w:pPr>
                </w:p>
              </w:tc>
            </w:tr>
            <w:tr w:rsidR="00DD7326" w:rsidRPr="001F5255" w14:paraId="7FB22A33" w14:textId="77777777" w:rsidTr="00DD7326">
              <w:tc>
                <w:tcPr>
                  <w:tcW w:w="567" w:type="dxa"/>
                  <w:tcBorders>
                    <w:left w:val="single" w:sz="4" w:space="0" w:color="000000"/>
                    <w:bottom w:val="single" w:sz="4" w:space="0" w:color="000000"/>
                  </w:tcBorders>
                  <w:vAlign w:val="center"/>
                </w:tcPr>
                <w:p w14:paraId="3355EB5F" w14:textId="77777777" w:rsidR="00DD7326" w:rsidRPr="001F5255" w:rsidRDefault="00DD7326" w:rsidP="00DD7326">
                  <w:pPr>
                    <w:pStyle w:val="ae"/>
                    <w:snapToGrid w:val="0"/>
                    <w:rPr>
                      <w:sz w:val="16"/>
                      <w:szCs w:val="16"/>
                    </w:rPr>
                  </w:pPr>
                </w:p>
              </w:tc>
              <w:tc>
                <w:tcPr>
                  <w:tcW w:w="2694" w:type="dxa"/>
                  <w:tcBorders>
                    <w:left w:val="single" w:sz="4" w:space="0" w:color="000000"/>
                    <w:bottom w:val="single" w:sz="4" w:space="0" w:color="000000"/>
                  </w:tcBorders>
                  <w:vAlign w:val="center"/>
                </w:tcPr>
                <w:p w14:paraId="0233713C" w14:textId="77777777" w:rsidR="00DD7326" w:rsidRPr="001F5255" w:rsidRDefault="00DD7326" w:rsidP="00DD7326">
                  <w:pPr>
                    <w:pStyle w:val="ae"/>
                    <w:snapToGrid w:val="0"/>
                    <w:rPr>
                      <w:sz w:val="16"/>
                      <w:szCs w:val="16"/>
                    </w:rPr>
                  </w:pPr>
                </w:p>
              </w:tc>
              <w:tc>
                <w:tcPr>
                  <w:tcW w:w="2268" w:type="dxa"/>
                  <w:tcBorders>
                    <w:left w:val="single" w:sz="4" w:space="0" w:color="000000"/>
                    <w:bottom w:val="single" w:sz="4" w:space="0" w:color="000000"/>
                  </w:tcBorders>
                  <w:vAlign w:val="center"/>
                </w:tcPr>
                <w:p w14:paraId="0A8BB67C" w14:textId="77777777" w:rsidR="00DD7326" w:rsidRPr="001F5255" w:rsidRDefault="00DD7326" w:rsidP="00DD7326">
                  <w:pPr>
                    <w:pStyle w:val="ae"/>
                    <w:snapToGrid w:val="0"/>
                    <w:rPr>
                      <w:sz w:val="16"/>
                      <w:szCs w:val="16"/>
                    </w:rPr>
                  </w:pPr>
                </w:p>
              </w:tc>
              <w:tc>
                <w:tcPr>
                  <w:tcW w:w="1685" w:type="dxa"/>
                  <w:tcBorders>
                    <w:left w:val="single" w:sz="4" w:space="0" w:color="000000"/>
                    <w:bottom w:val="single" w:sz="4" w:space="0" w:color="000000"/>
                  </w:tcBorders>
                  <w:vAlign w:val="center"/>
                </w:tcPr>
                <w:p w14:paraId="2CE4628E" w14:textId="77777777" w:rsidR="00DD7326" w:rsidRPr="001F5255" w:rsidRDefault="00DD7326" w:rsidP="00DD7326">
                  <w:pPr>
                    <w:pStyle w:val="ae"/>
                    <w:snapToGrid w:val="0"/>
                    <w:rPr>
                      <w:sz w:val="16"/>
                      <w:szCs w:val="16"/>
                    </w:rPr>
                  </w:pPr>
                </w:p>
              </w:tc>
              <w:tc>
                <w:tcPr>
                  <w:tcW w:w="2851" w:type="dxa"/>
                  <w:tcBorders>
                    <w:left w:val="single" w:sz="4" w:space="0" w:color="000000"/>
                    <w:bottom w:val="single" w:sz="4" w:space="0" w:color="000000"/>
                    <w:right w:val="single" w:sz="4" w:space="0" w:color="000000"/>
                  </w:tcBorders>
                </w:tcPr>
                <w:p w14:paraId="50A5B233" w14:textId="77777777" w:rsidR="00DD7326" w:rsidRPr="001F5255" w:rsidRDefault="00DD7326" w:rsidP="00DD7326">
                  <w:pPr>
                    <w:pStyle w:val="ae"/>
                    <w:snapToGrid w:val="0"/>
                    <w:rPr>
                      <w:sz w:val="16"/>
                      <w:szCs w:val="16"/>
                    </w:rPr>
                  </w:pPr>
                </w:p>
              </w:tc>
            </w:tr>
          </w:tbl>
          <w:p w14:paraId="607A0DA6" w14:textId="77777777" w:rsidR="00DF3648" w:rsidRPr="001F5255" w:rsidRDefault="00DF3648" w:rsidP="00DD7326">
            <w:pPr>
              <w:pStyle w:val="afa"/>
              <w:spacing w:after="0" w:line="240" w:lineRule="auto"/>
              <w:jc w:val="both"/>
              <w:rPr>
                <w:rFonts w:ascii="Times New Roman" w:hAnsi="Times New Roman"/>
                <w:sz w:val="22"/>
                <w:szCs w:val="22"/>
                <w:lang w:val="uk-UA"/>
              </w:rPr>
            </w:pPr>
            <w:r w:rsidRPr="001F5255">
              <w:rPr>
                <w:rFonts w:ascii="Times New Roman" w:hAnsi="Times New Roman"/>
                <w:sz w:val="22"/>
                <w:szCs w:val="22"/>
                <w:lang w:val="uk-UA"/>
              </w:rPr>
              <w:t>На підтвердження факту виконання аналогічного договору  учасником надаються копії/ю документів/у на підтвердження повного виконання не менше ніж одного договору зазначеного в наданій Учасником довідці: актів наданих послуг та ін.</w:t>
            </w:r>
          </w:p>
          <w:p w14:paraId="456A7D1C" w14:textId="77777777" w:rsidR="00DF3648" w:rsidRPr="001F5255" w:rsidRDefault="00DF3648" w:rsidP="00DD7326">
            <w:pPr>
              <w:pStyle w:val="a4"/>
              <w:jc w:val="both"/>
              <w:rPr>
                <w:rFonts w:ascii="Times New Roman" w:hAnsi="Times New Roman"/>
                <w:shd w:val="clear" w:color="auto" w:fill="FFFFFF"/>
                <w:lang w:val="uk-UA"/>
              </w:rPr>
            </w:pPr>
            <w:r w:rsidRPr="001F5255">
              <w:rPr>
                <w:rFonts w:ascii="Times New Roman" w:hAnsi="Times New Roman"/>
                <w:shd w:val="clear" w:color="auto" w:fill="FFFFFF"/>
                <w:lang w:val="uk-UA"/>
              </w:rPr>
              <w:t>У разі участі об’єднання учасників підтвердження відповідності кваліфікаційному критерію, встановленому статтею 16 Закону, здійснюється з урахуванням узагальнених об’єднаних показників кожного учасника такого об’єднання на підставі наданої об’єднанням інформації.</w:t>
            </w:r>
          </w:p>
          <w:p w14:paraId="214E72EA" w14:textId="77777777" w:rsidR="00DF3648" w:rsidRPr="001F5255" w:rsidRDefault="00DF3648" w:rsidP="00DD7326">
            <w:pPr>
              <w:spacing w:after="0" w:line="240" w:lineRule="auto"/>
              <w:ind w:firstLine="567"/>
              <w:jc w:val="both"/>
              <w:rPr>
                <w:rFonts w:ascii="Times New Roman" w:hAnsi="Times New Roman"/>
                <w:b/>
                <w:bCs/>
                <w:u w:val="single"/>
                <w:lang w:val="uk-UA"/>
              </w:rPr>
            </w:pPr>
            <w:r w:rsidRPr="001F5255">
              <w:rPr>
                <w:rFonts w:ascii="Times New Roman" w:hAnsi="Times New Roman"/>
                <w:b/>
                <w:bCs/>
                <w:u w:val="single"/>
                <w:lang w:val="uk-UA"/>
              </w:rPr>
              <w:t>За достовірність наданих документів відповідальність безпосередньо несе Учасник.</w:t>
            </w:r>
          </w:p>
          <w:p w14:paraId="599B4962" w14:textId="77777777" w:rsidR="00DF3648" w:rsidRPr="001F5255" w:rsidRDefault="00DF3648" w:rsidP="00DD7326">
            <w:pPr>
              <w:spacing w:after="0" w:line="240" w:lineRule="auto"/>
              <w:ind w:firstLine="567"/>
              <w:jc w:val="both"/>
              <w:rPr>
                <w:rFonts w:ascii="Times New Roman" w:hAnsi="Times New Roman"/>
                <w:bCs/>
                <w:lang w:val="uk-UA"/>
              </w:rPr>
            </w:pPr>
            <w:r w:rsidRPr="001F5255">
              <w:rPr>
                <w:rFonts w:ascii="Times New Roman" w:hAnsi="Times New Roman"/>
                <w:bCs/>
                <w:lang w:val="uk-UA"/>
              </w:rPr>
              <w:t>Учасники торгів – нерезиденти для виконання вимог щодо подання документів, передбачених у даному додатку документації подають у складі своєї пропозиції, документи передбачені законодавством країн, де вони зареєстровані.</w:t>
            </w:r>
          </w:p>
          <w:p w14:paraId="355B0E4B" w14:textId="77777777" w:rsidR="00DF3648" w:rsidRPr="001F5255" w:rsidRDefault="00DF3648" w:rsidP="00DD7326">
            <w:pPr>
              <w:widowControl w:val="0"/>
              <w:spacing w:after="0" w:line="240" w:lineRule="auto"/>
              <w:jc w:val="both"/>
              <w:rPr>
                <w:rFonts w:ascii="Times New Roman" w:hAnsi="Times New Roman"/>
                <w:b/>
                <w:lang w:val="uk-UA" w:eastAsia="uk-UA"/>
              </w:rPr>
            </w:pPr>
            <w:r w:rsidRPr="001F5255">
              <w:rPr>
                <w:rFonts w:ascii="Times New Roman" w:hAnsi="Times New Roman"/>
                <w:b/>
                <w:lang w:val="uk-UA" w:eastAsia="uk-UA"/>
              </w:rPr>
              <w:t xml:space="preserve">  Учасник у складі тендерної пропозиції повинен надати:</w:t>
            </w:r>
          </w:p>
          <w:p w14:paraId="014016FC" w14:textId="77777777" w:rsidR="00DF3648" w:rsidRPr="001F5255" w:rsidRDefault="00DF3648" w:rsidP="00DD7326">
            <w:pPr>
              <w:pStyle w:val="a6"/>
              <w:widowControl w:val="0"/>
              <w:numPr>
                <w:ilvl w:val="0"/>
                <w:numId w:val="3"/>
              </w:numPr>
              <w:spacing w:after="0" w:line="240" w:lineRule="auto"/>
              <w:ind w:left="439"/>
              <w:jc w:val="both"/>
              <w:rPr>
                <w:rStyle w:val="a5"/>
                <w:rFonts w:ascii="Times New Roman" w:hAnsi="Times New Roman"/>
                <w:lang w:val="uk-UA"/>
              </w:rPr>
            </w:pPr>
            <w:r w:rsidRPr="001F5255">
              <w:rPr>
                <w:rFonts w:ascii="Times New Roman" w:hAnsi="Times New Roman"/>
                <w:bCs/>
                <w:lang w:val="uk-UA"/>
              </w:rPr>
              <w:t xml:space="preserve"> </w:t>
            </w:r>
            <w:r w:rsidRPr="001F5255">
              <w:rPr>
                <w:rStyle w:val="a5"/>
                <w:rFonts w:ascii="Times New Roman" w:hAnsi="Times New Roman"/>
                <w:lang w:val="uk-UA"/>
              </w:rPr>
              <w:t xml:space="preserve">Дані про посадових/уповноважених осіб Учасника: (учасник надає скановану довідку з інформацію про посадових/уповноважених осіб, які відносяться до керівного складу та мають право на укладання договору/підписання тендерної пропозиції)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5"/>
              <w:gridCol w:w="1329"/>
              <w:gridCol w:w="1608"/>
              <w:gridCol w:w="1273"/>
            </w:tblGrid>
            <w:tr w:rsidR="00DF3648" w:rsidRPr="001F5255" w14:paraId="03039433" w14:textId="77777777" w:rsidTr="00DD7326">
              <w:tc>
                <w:tcPr>
                  <w:tcW w:w="1978" w:type="pct"/>
                  <w:tcBorders>
                    <w:top w:val="single" w:sz="4" w:space="0" w:color="auto"/>
                    <w:left w:val="single" w:sz="4" w:space="0" w:color="auto"/>
                    <w:bottom w:val="single" w:sz="4" w:space="0" w:color="auto"/>
                    <w:right w:val="single" w:sz="4" w:space="0" w:color="auto"/>
                  </w:tcBorders>
                  <w:shd w:val="clear" w:color="auto" w:fill="D6E3BC"/>
                </w:tcPr>
                <w:p w14:paraId="12BE7CD1" w14:textId="77777777" w:rsidR="00DF3648" w:rsidRPr="001F5255" w:rsidRDefault="00DF3648" w:rsidP="00DD7326">
                  <w:pPr>
                    <w:pStyle w:val="a4"/>
                    <w:jc w:val="center"/>
                    <w:rPr>
                      <w:rFonts w:ascii="Times New Roman" w:hAnsi="Times New Roman"/>
                      <w:b/>
                      <w:sz w:val="18"/>
                      <w:szCs w:val="18"/>
                      <w:lang w:val="uk-UA"/>
                    </w:rPr>
                  </w:pPr>
                </w:p>
                <w:p w14:paraId="30C72B67"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Повна назва посад/посади</w:t>
                  </w:r>
                </w:p>
              </w:tc>
              <w:tc>
                <w:tcPr>
                  <w:tcW w:w="954" w:type="pct"/>
                  <w:tcBorders>
                    <w:top w:val="single" w:sz="4" w:space="0" w:color="auto"/>
                    <w:left w:val="single" w:sz="4" w:space="0" w:color="auto"/>
                    <w:bottom w:val="single" w:sz="4" w:space="0" w:color="auto"/>
                    <w:right w:val="single" w:sz="4" w:space="0" w:color="auto"/>
                  </w:tcBorders>
                  <w:shd w:val="clear" w:color="auto" w:fill="D6E3BC"/>
                </w:tcPr>
                <w:p w14:paraId="63D8ECB7"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Прізвище, ім’я,</w:t>
                  </w:r>
                </w:p>
                <w:p w14:paraId="13FE05F5"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по батькові</w:t>
                  </w:r>
                </w:p>
              </w:tc>
              <w:tc>
                <w:tcPr>
                  <w:tcW w:w="1154" w:type="pct"/>
                  <w:tcBorders>
                    <w:top w:val="single" w:sz="4" w:space="0" w:color="auto"/>
                    <w:left w:val="single" w:sz="4" w:space="0" w:color="auto"/>
                    <w:bottom w:val="single" w:sz="4" w:space="0" w:color="auto"/>
                    <w:right w:val="single" w:sz="4" w:space="0" w:color="auto"/>
                  </w:tcBorders>
                  <w:shd w:val="clear" w:color="auto" w:fill="D6E3BC"/>
                </w:tcPr>
                <w:p w14:paraId="13373F27"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Контактний номер телефону</w:t>
                  </w:r>
                </w:p>
                <w:p w14:paraId="497E8905"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(телефакс)</w:t>
                  </w:r>
                </w:p>
              </w:tc>
              <w:tc>
                <w:tcPr>
                  <w:tcW w:w="914" w:type="pct"/>
                  <w:tcBorders>
                    <w:top w:val="single" w:sz="4" w:space="0" w:color="auto"/>
                    <w:left w:val="single" w:sz="4" w:space="0" w:color="auto"/>
                    <w:bottom w:val="single" w:sz="4" w:space="0" w:color="auto"/>
                    <w:right w:val="single" w:sz="4" w:space="0" w:color="auto"/>
                  </w:tcBorders>
                  <w:shd w:val="clear" w:color="auto" w:fill="D6E3BC"/>
                </w:tcPr>
                <w:p w14:paraId="165B5418"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Е-</w:t>
                  </w:r>
                  <w:proofErr w:type="spellStart"/>
                  <w:r w:rsidRPr="001F5255">
                    <w:rPr>
                      <w:rFonts w:ascii="Times New Roman" w:hAnsi="Times New Roman"/>
                      <w:b/>
                      <w:sz w:val="18"/>
                      <w:szCs w:val="18"/>
                      <w:lang w:val="uk-UA"/>
                    </w:rPr>
                    <w:t>mail</w:t>
                  </w:r>
                  <w:proofErr w:type="spellEnd"/>
                  <w:r w:rsidRPr="001F5255">
                    <w:rPr>
                      <w:rFonts w:ascii="Times New Roman" w:hAnsi="Times New Roman"/>
                      <w:b/>
                      <w:sz w:val="18"/>
                      <w:szCs w:val="18"/>
                      <w:lang w:val="uk-UA"/>
                    </w:rPr>
                    <w:t xml:space="preserve"> </w:t>
                  </w:r>
                </w:p>
                <w:p w14:paraId="48B5D6F0"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(у разі наявності)</w:t>
                  </w:r>
                </w:p>
              </w:tc>
            </w:tr>
            <w:tr w:rsidR="00DF3648" w:rsidRPr="001F5255" w14:paraId="04738778" w14:textId="77777777" w:rsidTr="00DD7326">
              <w:tc>
                <w:tcPr>
                  <w:tcW w:w="1978" w:type="pct"/>
                  <w:tcBorders>
                    <w:top w:val="single" w:sz="4" w:space="0" w:color="auto"/>
                    <w:left w:val="single" w:sz="4" w:space="0" w:color="auto"/>
                    <w:bottom w:val="single" w:sz="4" w:space="0" w:color="auto"/>
                    <w:right w:val="single" w:sz="4" w:space="0" w:color="auto"/>
                  </w:tcBorders>
                </w:tcPr>
                <w:p w14:paraId="3B59284B"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 xml:space="preserve">1. </w:t>
                  </w:r>
                  <w:r w:rsidRPr="001F5255">
                    <w:rPr>
                      <w:rFonts w:ascii="Times New Roman" w:hAnsi="Times New Roman"/>
                      <w:sz w:val="18"/>
                      <w:szCs w:val="18"/>
                      <w:lang w:val="uk-UA"/>
                    </w:rPr>
                    <w:t>Посадова/уповноважена особа, яка має право на укладення договору:</w:t>
                  </w:r>
                </w:p>
              </w:tc>
              <w:tc>
                <w:tcPr>
                  <w:tcW w:w="954" w:type="pct"/>
                  <w:tcBorders>
                    <w:top w:val="single" w:sz="4" w:space="0" w:color="auto"/>
                    <w:left w:val="single" w:sz="4" w:space="0" w:color="auto"/>
                    <w:bottom w:val="single" w:sz="4" w:space="0" w:color="auto"/>
                    <w:right w:val="single" w:sz="4" w:space="0" w:color="auto"/>
                  </w:tcBorders>
                </w:tcPr>
                <w:p w14:paraId="666B8ED3" w14:textId="77777777" w:rsidR="00DF3648" w:rsidRPr="001F5255" w:rsidRDefault="00DF3648" w:rsidP="00DD7326">
                  <w:pPr>
                    <w:pStyle w:val="a4"/>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475333BB" w14:textId="77777777" w:rsidR="00DF3648" w:rsidRPr="001F5255" w:rsidRDefault="00DF3648" w:rsidP="00DD7326">
                  <w:pPr>
                    <w:pStyle w:val="a4"/>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5DF4692B" w14:textId="77777777" w:rsidR="00DF3648" w:rsidRPr="001F5255" w:rsidRDefault="00DF3648" w:rsidP="00DD7326">
                  <w:pPr>
                    <w:pStyle w:val="a4"/>
                    <w:rPr>
                      <w:rFonts w:ascii="Times New Roman" w:hAnsi="Times New Roman"/>
                      <w:b/>
                      <w:sz w:val="18"/>
                      <w:szCs w:val="18"/>
                      <w:lang w:val="uk-UA"/>
                    </w:rPr>
                  </w:pPr>
                </w:p>
              </w:tc>
            </w:tr>
            <w:tr w:rsidR="00DF3648" w:rsidRPr="001F5255" w14:paraId="7BA80D86" w14:textId="77777777" w:rsidTr="00DD7326">
              <w:tc>
                <w:tcPr>
                  <w:tcW w:w="1978" w:type="pct"/>
                  <w:tcBorders>
                    <w:top w:val="single" w:sz="4" w:space="0" w:color="auto"/>
                    <w:left w:val="single" w:sz="4" w:space="0" w:color="auto"/>
                    <w:bottom w:val="single" w:sz="4" w:space="0" w:color="auto"/>
                    <w:right w:val="single" w:sz="4" w:space="0" w:color="auto"/>
                  </w:tcBorders>
                </w:tcPr>
                <w:p w14:paraId="5F20A8D6"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sz w:val="18"/>
                      <w:szCs w:val="18"/>
                      <w:lang w:val="uk-UA"/>
                    </w:rPr>
                    <w:t>2. Посадова/уповноважена особа, яка має право на підписання тендерної пропозиції:</w:t>
                  </w:r>
                </w:p>
              </w:tc>
              <w:tc>
                <w:tcPr>
                  <w:tcW w:w="954" w:type="pct"/>
                  <w:tcBorders>
                    <w:top w:val="single" w:sz="4" w:space="0" w:color="auto"/>
                    <w:left w:val="single" w:sz="4" w:space="0" w:color="auto"/>
                    <w:bottom w:val="single" w:sz="4" w:space="0" w:color="auto"/>
                    <w:right w:val="single" w:sz="4" w:space="0" w:color="auto"/>
                  </w:tcBorders>
                </w:tcPr>
                <w:p w14:paraId="02F9F3F6" w14:textId="77777777" w:rsidR="00DF3648" w:rsidRPr="001F5255" w:rsidRDefault="00DF3648" w:rsidP="00DD7326">
                  <w:pPr>
                    <w:pStyle w:val="a4"/>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4A10CC27" w14:textId="77777777" w:rsidR="00DF3648" w:rsidRPr="001F5255" w:rsidRDefault="00DF3648" w:rsidP="00DD7326">
                  <w:pPr>
                    <w:pStyle w:val="a4"/>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0174DF52" w14:textId="77777777" w:rsidR="00DF3648" w:rsidRPr="001F5255" w:rsidRDefault="00DF3648" w:rsidP="00DD7326">
                  <w:pPr>
                    <w:pStyle w:val="a4"/>
                    <w:rPr>
                      <w:rFonts w:ascii="Times New Roman" w:hAnsi="Times New Roman"/>
                      <w:b/>
                      <w:sz w:val="18"/>
                      <w:szCs w:val="18"/>
                      <w:lang w:val="uk-UA"/>
                    </w:rPr>
                  </w:pPr>
                </w:p>
              </w:tc>
            </w:tr>
          </w:tbl>
          <w:p w14:paraId="791BCB7B" w14:textId="77777777" w:rsidR="00DF3648" w:rsidRPr="001F5255" w:rsidRDefault="00DF3648" w:rsidP="00DD7326">
            <w:pPr>
              <w:pStyle w:val="a4"/>
              <w:tabs>
                <w:tab w:val="left" w:pos="676"/>
                <w:tab w:val="left" w:pos="864"/>
                <w:tab w:val="left" w:pos="1051"/>
              </w:tabs>
              <w:ind w:left="325" w:firstLine="114"/>
              <w:jc w:val="both"/>
              <w:rPr>
                <w:rFonts w:ascii="Times New Roman" w:hAnsi="Times New Roman"/>
                <w:i/>
                <w:lang w:val="uk-UA"/>
              </w:rPr>
            </w:pPr>
            <w:r w:rsidRPr="001F5255">
              <w:rPr>
                <w:rFonts w:ascii="Times New Roman" w:hAnsi="Times New Roman"/>
                <w:b/>
                <w:lang w:val="uk-UA"/>
              </w:rPr>
              <w:lastRenderedPageBreak/>
              <w:t>- Статут</w:t>
            </w:r>
            <w:r w:rsidRPr="001F5255">
              <w:rPr>
                <w:rFonts w:ascii="Times New Roman" w:hAnsi="Times New Roman"/>
                <w:lang w:val="uk-UA"/>
              </w:rPr>
              <w:t xml:space="preserve"> або інший установчий документ в останній редакції. </w:t>
            </w:r>
            <w:r w:rsidRPr="001F5255">
              <w:rPr>
                <w:rFonts w:ascii="Times New Roman" w:hAnsi="Times New Roman"/>
                <w:lang w:val="uk-UA" w:eastAsia="uk-UA"/>
              </w:rPr>
              <w:t>У випадку, якщо Учасник діє на підставі модельного статуту необхідно надати рішення про створення Учасника;</w:t>
            </w:r>
            <w:r w:rsidRPr="001F5255">
              <w:rPr>
                <w:rFonts w:ascii="Times New Roman" w:hAnsi="Times New Roman"/>
                <w:lang w:val="uk-UA"/>
              </w:rPr>
              <w:t xml:space="preserve"> У разі, якщо державна реєстрація установчого документу чи змін до нього, була здійснена після 13.12.2015 року додатково необхідно надати копію «Опису документів, що надаються юридичною особою державному реєстратору для проведення реєстраційної зміни» з відповідним кодифікатором реєстраційної дії в Єдиному державному реєстрі юридичних осіб, фізичних осіб-підприємців та громадських формувань </w:t>
            </w:r>
            <w:r w:rsidRPr="001F5255">
              <w:rPr>
                <w:rFonts w:ascii="Times New Roman" w:hAnsi="Times New Roman"/>
                <w:i/>
                <w:lang w:val="uk-UA"/>
              </w:rPr>
              <w:t>(оригінали або копії  документів завірені належним чином)</w:t>
            </w:r>
          </w:p>
          <w:p w14:paraId="3A5A3887" w14:textId="77777777" w:rsidR="00DF3648" w:rsidRPr="001F5255" w:rsidRDefault="00DF3648" w:rsidP="00DD7326">
            <w:pPr>
              <w:pStyle w:val="a4"/>
              <w:tabs>
                <w:tab w:val="left" w:pos="676"/>
                <w:tab w:val="left" w:pos="864"/>
                <w:tab w:val="left" w:pos="1051"/>
              </w:tabs>
              <w:ind w:left="325" w:firstLine="114"/>
              <w:jc w:val="both"/>
              <w:rPr>
                <w:rFonts w:ascii="Times New Roman" w:hAnsi="Times New Roman"/>
                <w:lang w:val="uk-UA"/>
              </w:rPr>
            </w:pPr>
            <w:r w:rsidRPr="001F5255">
              <w:rPr>
                <w:rFonts w:ascii="Times New Roman" w:hAnsi="Times New Roman"/>
                <w:b/>
                <w:lang w:val="uk-UA"/>
              </w:rPr>
              <w:t>- Д</w:t>
            </w:r>
            <w:r w:rsidRPr="001F5255">
              <w:rPr>
                <w:rFonts w:ascii="Times New Roman" w:hAnsi="Times New Roman"/>
                <w:lang w:val="uk-UA"/>
              </w:rPr>
              <w:t>овідку у довільній формі про відсутність/наявність статутних обмежень* щодо права уповноваженої особи Учасника на підписання договору на суму наданої тендерної пропозиції;</w:t>
            </w:r>
          </w:p>
          <w:p w14:paraId="32375CD9" w14:textId="77777777" w:rsidR="00DF3648" w:rsidRPr="001F5255" w:rsidRDefault="00DF3648" w:rsidP="00DD7326">
            <w:pPr>
              <w:pStyle w:val="a4"/>
              <w:tabs>
                <w:tab w:val="left" w:pos="676"/>
                <w:tab w:val="left" w:pos="864"/>
                <w:tab w:val="left" w:pos="1051"/>
              </w:tabs>
              <w:ind w:left="325" w:firstLine="114"/>
              <w:jc w:val="both"/>
              <w:rPr>
                <w:rFonts w:ascii="Times New Roman" w:eastAsia="Times New Roman" w:hAnsi="Times New Roman"/>
                <w:lang w:val="uk-UA"/>
              </w:rPr>
            </w:pPr>
            <w:r w:rsidRPr="001F5255">
              <w:rPr>
                <w:rFonts w:ascii="Times New Roman" w:eastAsia="Times New Roman" w:hAnsi="Times New Roman"/>
                <w:lang w:val="uk-UA"/>
              </w:rPr>
              <w:t xml:space="preserve">- </w:t>
            </w:r>
            <w:r w:rsidRPr="001F5255">
              <w:rPr>
                <w:rFonts w:ascii="Times New Roman" w:hAnsi="Times New Roman"/>
                <w:bCs/>
                <w:lang w:val="uk-UA"/>
              </w:rPr>
              <w:t xml:space="preserve">Сканований паспорт (для фізичних осіб, суб’єктів підприємницької діяльності–фізичних осіб-підприємців (сторінки де є інформація)), або копія ID-картки з додатком  </w:t>
            </w:r>
            <w:r w:rsidRPr="001F5255">
              <w:rPr>
                <w:rFonts w:ascii="Times New Roman" w:hAnsi="Times New Roman"/>
                <w:i/>
                <w:lang w:val="uk-UA"/>
              </w:rPr>
              <w:t>(оригінали або копії  документів завірені належним чином)</w:t>
            </w:r>
          </w:p>
          <w:p w14:paraId="10F1C774" w14:textId="77777777" w:rsidR="00DF3648" w:rsidRPr="001F5255" w:rsidRDefault="00DF3648" w:rsidP="00DD7326">
            <w:pPr>
              <w:pStyle w:val="a4"/>
              <w:tabs>
                <w:tab w:val="left" w:pos="676"/>
                <w:tab w:val="left" w:pos="864"/>
                <w:tab w:val="left" w:pos="1051"/>
              </w:tabs>
              <w:ind w:left="325" w:firstLine="114"/>
              <w:jc w:val="both"/>
              <w:rPr>
                <w:rFonts w:ascii="Times New Roman" w:hAnsi="Times New Roman"/>
                <w:i/>
                <w:lang w:val="uk-UA"/>
              </w:rPr>
            </w:pPr>
            <w:r w:rsidRPr="001F5255">
              <w:rPr>
                <w:rFonts w:ascii="Times New Roman" w:eastAsia="Times New Roman" w:hAnsi="Times New Roman"/>
                <w:lang w:val="uk-UA"/>
              </w:rPr>
              <w:t xml:space="preserve">- </w:t>
            </w:r>
            <w:r w:rsidRPr="001F5255">
              <w:rPr>
                <w:rFonts w:ascii="Times New Roman" w:hAnsi="Times New Roman"/>
                <w:bCs/>
                <w:lang w:val="uk-UA"/>
              </w:rPr>
              <w:t xml:space="preserve">Скановану довідку про присвоєння ідентифікаційного номеру (реєстраційного номеру облікової картки платника податків) – для суб’єктів підприємницької діяльності – фізичних осіб та фізичних осіб-підприємців </w:t>
            </w:r>
            <w:r w:rsidRPr="001F5255">
              <w:rPr>
                <w:rFonts w:ascii="Times New Roman" w:hAnsi="Times New Roman"/>
                <w:i/>
                <w:lang w:val="uk-UA"/>
              </w:rPr>
              <w:t>(оригінали або копії  документів завірені належним чином)</w:t>
            </w:r>
          </w:p>
          <w:p w14:paraId="267D5FB8" w14:textId="77777777" w:rsidR="00DF3648" w:rsidRPr="001F5255" w:rsidRDefault="00DF3648" w:rsidP="00DD7326">
            <w:pPr>
              <w:pStyle w:val="a4"/>
              <w:tabs>
                <w:tab w:val="left" w:pos="676"/>
                <w:tab w:val="left" w:pos="864"/>
                <w:tab w:val="left" w:pos="1051"/>
              </w:tabs>
              <w:ind w:left="325" w:firstLine="114"/>
              <w:jc w:val="both"/>
              <w:rPr>
                <w:rFonts w:ascii="Times New Roman" w:hAnsi="Times New Roman"/>
                <w:i/>
                <w:lang w:val="uk-UA"/>
              </w:rPr>
            </w:pPr>
            <w:r w:rsidRPr="001F5255">
              <w:rPr>
                <w:rFonts w:ascii="Times New Roman" w:hAnsi="Times New Roman"/>
                <w:i/>
                <w:lang w:val="uk-UA"/>
              </w:rPr>
              <w:t>- С</w:t>
            </w:r>
            <w:r w:rsidRPr="001F5255">
              <w:rPr>
                <w:rFonts w:ascii="Times New Roman" w:hAnsi="Times New Roman"/>
                <w:bCs/>
                <w:lang w:val="uk-UA"/>
              </w:rPr>
              <w:t>кановані</w:t>
            </w:r>
            <w:r w:rsidRPr="001F5255">
              <w:rPr>
                <w:rFonts w:ascii="Times New Roman" w:hAnsi="Times New Roman"/>
                <w:bCs/>
                <w:spacing w:val="-4"/>
                <w:lang w:val="uk-UA"/>
              </w:rPr>
              <w:t xml:space="preserve"> документи, що підтверджують повноваження керівника: протокол установчих (загальних</w:t>
            </w:r>
            <w:r w:rsidRPr="001F5255">
              <w:rPr>
                <w:rFonts w:ascii="Times New Roman" w:hAnsi="Times New Roman"/>
                <w:spacing w:val="-4"/>
                <w:lang w:val="uk-UA"/>
              </w:rPr>
              <w:t xml:space="preserve">) зборів або рішення засновника та наказ (розпорядження) про призначення, або про вступ на посаду </w:t>
            </w:r>
            <w:r w:rsidRPr="001F5255">
              <w:rPr>
                <w:rFonts w:ascii="Times New Roman" w:hAnsi="Times New Roman"/>
                <w:i/>
                <w:lang w:val="uk-UA"/>
              </w:rPr>
              <w:t>(оригінали або копії  документів завірені належним чином)</w:t>
            </w:r>
          </w:p>
          <w:p w14:paraId="32CDE0A0" w14:textId="77777777" w:rsidR="00DF3648" w:rsidRPr="001F5255" w:rsidRDefault="00DF3648" w:rsidP="00DD7326">
            <w:pPr>
              <w:pStyle w:val="a4"/>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bCs/>
                <w:spacing w:val="-4"/>
                <w:lang w:val="uk-UA"/>
              </w:rPr>
              <w:t xml:space="preserve">   </w:t>
            </w:r>
            <w:r w:rsidRPr="001F5255">
              <w:rPr>
                <w:rFonts w:ascii="Times New Roman" w:hAnsi="Times New Roman"/>
                <w:bCs/>
                <w:lang w:val="uk-UA"/>
              </w:rPr>
              <w:t xml:space="preserve"> У разі, якщо інтереси учасника представляє не керівник, а саме, якщо документи тендерної пропозиції підписує не керівник, а уповноважена ним особа, яку уповноважено під час проведення процедури закупівлі підписувати документи тендерної пропозиції, подається </w:t>
            </w:r>
            <w:r w:rsidRPr="001F5255">
              <w:rPr>
                <w:rFonts w:ascii="Times New Roman" w:hAnsi="Times New Roman"/>
                <w:bCs/>
                <w:i/>
                <w:lang w:val="uk-UA"/>
              </w:rPr>
              <w:t>оригінал</w:t>
            </w:r>
            <w:r w:rsidRPr="001F5255">
              <w:rPr>
                <w:rFonts w:ascii="Times New Roman" w:hAnsi="Times New Roman"/>
                <w:bCs/>
                <w:lang w:val="uk-UA"/>
              </w:rPr>
              <w:t xml:space="preserve"> Довіреності </w:t>
            </w:r>
            <w:r w:rsidRPr="001F5255">
              <w:rPr>
                <w:rFonts w:ascii="Times New Roman" w:hAnsi="Times New Roman"/>
                <w:lang w:val="uk-UA"/>
              </w:rPr>
              <w:t xml:space="preserve">(доручення) на цю особу учасника про надання повноважень цій особі </w:t>
            </w:r>
            <w:r w:rsidRPr="001F5255">
              <w:rPr>
                <w:rFonts w:ascii="Times New Roman" w:hAnsi="Times New Roman"/>
                <w:bCs/>
                <w:lang w:val="uk-UA"/>
              </w:rPr>
              <w:t xml:space="preserve">підписувати документи тендерної пропозиції </w:t>
            </w:r>
          </w:p>
          <w:p w14:paraId="1F2F183E" w14:textId="77777777" w:rsidR="00DF3648" w:rsidRPr="001F5255" w:rsidRDefault="00DF3648" w:rsidP="00DD7326">
            <w:pPr>
              <w:pStyle w:val="a4"/>
              <w:tabs>
                <w:tab w:val="left" w:pos="676"/>
                <w:tab w:val="left" w:pos="864"/>
                <w:tab w:val="left" w:pos="1051"/>
              </w:tabs>
              <w:ind w:left="439"/>
              <w:jc w:val="both"/>
              <w:rPr>
                <w:rFonts w:ascii="Times New Roman" w:hAnsi="Times New Roman"/>
                <w:bCs/>
                <w:lang w:val="uk-UA"/>
              </w:rPr>
            </w:pPr>
            <w:r w:rsidRPr="001F5255">
              <w:rPr>
                <w:rFonts w:ascii="Times New Roman" w:hAnsi="Times New Roman"/>
                <w:lang w:val="uk-UA"/>
              </w:rPr>
              <w:t>- Витяг/виписку з Єдиного державного реєстру юридичних осіб, фізичних осіб-підприємців та громадських формувань, що містить дані про останні реєстраційні дії.</w:t>
            </w:r>
            <w:r w:rsidRPr="001F5255">
              <w:rPr>
                <w:rFonts w:ascii="Times New Roman" w:hAnsi="Times New Roman"/>
                <w:lang w:val="uk-UA" w:eastAsia="uk-UA"/>
              </w:rPr>
              <w:t xml:space="preserve"> </w:t>
            </w:r>
          </w:p>
          <w:p w14:paraId="6CC1CC40" w14:textId="77777777" w:rsidR="00DF3648" w:rsidRPr="001F5255" w:rsidRDefault="00DF3648" w:rsidP="00DD732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lang w:val="uk-UA"/>
              </w:rPr>
              <w:t xml:space="preserve">Сканований </w:t>
            </w:r>
            <w:r w:rsidRPr="001F5255">
              <w:rPr>
                <w:rFonts w:ascii="Times New Roman" w:hAnsi="Times New Roman"/>
                <w:i/>
                <w:lang w:val="uk-UA"/>
              </w:rPr>
              <w:t>оригінал</w:t>
            </w:r>
            <w:r w:rsidRPr="001F5255">
              <w:rPr>
                <w:rFonts w:ascii="Times New Roman" w:hAnsi="Times New Roman"/>
                <w:lang w:val="uk-UA"/>
              </w:rPr>
              <w:t xml:space="preserve"> листа – згоди учасника з Істотними умовами договору про закупівлю зазначеними у даній тендерній документації;</w:t>
            </w:r>
          </w:p>
          <w:p w14:paraId="61C5A943" w14:textId="77777777" w:rsidR="00DF3648" w:rsidRPr="001F5255" w:rsidRDefault="00DF3648" w:rsidP="00DD7326">
            <w:pPr>
              <w:pStyle w:val="a4"/>
              <w:numPr>
                <w:ilvl w:val="0"/>
                <w:numId w:val="3"/>
              </w:numPr>
              <w:tabs>
                <w:tab w:val="left" w:pos="676"/>
                <w:tab w:val="left" w:pos="864"/>
                <w:tab w:val="left" w:pos="1051"/>
              </w:tabs>
              <w:ind w:left="325" w:firstLine="114"/>
              <w:jc w:val="both"/>
              <w:rPr>
                <w:rFonts w:ascii="Times New Roman" w:hAnsi="Times New Roman"/>
                <w:lang w:val="uk-UA"/>
              </w:rPr>
            </w:pPr>
            <w:r w:rsidRPr="001F5255">
              <w:rPr>
                <w:rFonts w:ascii="Times New Roman" w:hAnsi="Times New Roman"/>
                <w:lang w:val="uk-UA"/>
              </w:rPr>
              <w:t xml:space="preserve">Сканований </w:t>
            </w:r>
            <w:r w:rsidRPr="001F5255">
              <w:rPr>
                <w:rFonts w:ascii="Times New Roman" w:hAnsi="Times New Roman"/>
                <w:i/>
                <w:lang w:val="uk-UA"/>
              </w:rPr>
              <w:t>оригінал</w:t>
            </w:r>
            <w:r w:rsidRPr="001F5255">
              <w:rPr>
                <w:rFonts w:ascii="Times New Roman" w:hAnsi="Times New Roman"/>
                <w:lang w:val="uk-UA"/>
              </w:rPr>
              <w:t xml:space="preserve"> листа – згода учасника з </w:t>
            </w:r>
            <w:proofErr w:type="spellStart"/>
            <w:r w:rsidRPr="001F5255">
              <w:rPr>
                <w:rFonts w:ascii="Times New Roman" w:hAnsi="Times New Roman"/>
                <w:lang w:val="uk-UA"/>
              </w:rPr>
              <w:t>Проектом</w:t>
            </w:r>
            <w:proofErr w:type="spellEnd"/>
            <w:r w:rsidRPr="001F5255">
              <w:rPr>
                <w:rFonts w:ascii="Times New Roman" w:hAnsi="Times New Roman"/>
                <w:lang w:val="uk-UA"/>
              </w:rPr>
              <w:t xml:space="preserve"> договору про закупівлю, підписаний </w:t>
            </w:r>
            <w:proofErr w:type="spellStart"/>
            <w:r w:rsidRPr="001F5255">
              <w:rPr>
                <w:rFonts w:ascii="Times New Roman" w:hAnsi="Times New Roman"/>
                <w:lang w:val="uk-UA"/>
              </w:rPr>
              <w:t>проект</w:t>
            </w:r>
            <w:proofErr w:type="spellEnd"/>
            <w:r w:rsidRPr="001F5255">
              <w:rPr>
                <w:rFonts w:ascii="Times New Roman" w:hAnsi="Times New Roman"/>
                <w:lang w:val="uk-UA"/>
              </w:rPr>
              <w:t xml:space="preserve"> договору;</w:t>
            </w:r>
          </w:p>
          <w:p w14:paraId="76FB4C79" w14:textId="77777777" w:rsidR="00DF3648" w:rsidRPr="001F5255" w:rsidRDefault="00DF3648" w:rsidP="00DD7326">
            <w:pPr>
              <w:pStyle w:val="a4"/>
              <w:numPr>
                <w:ilvl w:val="0"/>
                <w:numId w:val="3"/>
              </w:numPr>
              <w:tabs>
                <w:tab w:val="left" w:pos="676"/>
                <w:tab w:val="left" w:pos="864"/>
                <w:tab w:val="left" w:pos="1051"/>
              </w:tabs>
              <w:ind w:left="325" w:firstLine="114"/>
              <w:jc w:val="both"/>
              <w:rPr>
                <w:rFonts w:ascii="Times New Roman" w:hAnsi="Times New Roman"/>
                <w:lang w:val="uk-UA"/>
              </w:rPr>
            </w:pPr>
            <w:r w:rsidRPr="001F5255">
              <w:rPr>
                <w:rFonts w:ascii="Times New Roman" w:hAnsi="Times New Roman"/>
                <w:lang w:val="uk-UA"/>
              </w:rPr>
              <w:t xml:space="preserve">Сканований </w:t>
            </w:r>
            <w:r w:rsidRPr="001F5255">
              <w:rPr>
                <w:rFonts w:ascii="Times New Roman" w:hAnsi="Times New Roman"/>
                <w:i/>
                <w:lang w:val="uk-UA"/>
              </w:rPr>
              <w:t>оригінал</w:t>
            </w:r>
            <w:r w:rsidRPr="001F5255">
              <w:rPr>
                <w:rFonts w:ascii="Times New Roman" w:hAnsi="Times New Roman"/>
                <w:lang w:val="uk-UA"/>
              </w:rPr>
              <w:t xml:space="preserve"> листа-згоди учасника на обробку, використання, поширення та доступ до персональних даних (складається та підписується особисто особою/особами що підписує/підписують тендерну пропозицію учасника процедури закупівлі та договір за результатами проведення процедури закупівлі;</w:t>
            </w:r>
          </w:p>
          <w:p w14:paraId="21B1B5B2" w14:textId="77777777" w:rsidR="00DF3648" w:rsidRPr="001F5255" w:rsidRDefault="00DF3648" w:rsidP="00DD732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bCs/>
                <w:lang w:val="uk-UA"/>
              </w:rPr>
              <w:t xml:space="preserve">Ліцензій з усіма додатками у разі наявності (чинну на дату розкриття тендерних пропозицій), у разі необхідності згідно із законодавством </w:t>
            </w:r>
            <w:r w:rsidRPr="001F5255">
              <w:rPr>
                <w:rFonts w:ascii="Times New Roman" w:hAnsi="Times New Roman"/>
                <w:bCs/>
                <w:i/>
                <w:lang w:val="uk-UA"/>
              </w:rPr>
              <w:t>(оригінали або копії  документів завірені належним чином)</w:t>
            </w:r>
          </w:p>
          <w:p w14:paraId="4CFC5EB7" w14:textId="77777777" w:rsidR="00074A36" w:rsidRPr="001F5255" w:rsidRDefault="00074A36" w:rsidP="00074A3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bCs/>
                <w:lang w:val="uk-UA"/>
              </w:rPr>
              <w:t xml:space="preserve">Свідоцтво про реєстрацію платника податку на додану вартість або витяг з Реєстру платників податку на додану вартість – для учасника, який є платником податку на додану вартість. </w:t>
            </w:r>
          </w:p>
          <w:p w14:paraId="08CA692D" w14:textId="77777777" w:rsidR="00074A36" w:rsidRPr="001F5255" w:rsidRDefault="00074A36" w:rsidP="00074A3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bCs/>
                <w:lang w:val="uk-UA"/>
              </w:rPr>
              <w:t xml:space="preserve">Свідоцтво платника єдиного податку або витяг з Реєстру платників єдиного податку – для учасника, який є платником єдиного податку. </w:t>
            </w:r>
          </w:p>
          <w:p w14:paraId="58319CE4" w14:textId="77777777" w:rsidR="00074A36" w:rsidRPr="001F5255" w:rsidRDefault="00074A36" w:rsidP="00074A3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bCs/>
                <w:lang w:val="uk-UA"/>
              </w:rPr>
              <w:t>У разі, якщо учасник не є платником податку на додану вартість та не є платником єдиного податку, він (учасник) повинен надати довідку у довільній формі з відповідними поясненнями та обґрунтуваннями</w:t>
            </w:r>
          </w:p>
          <w:p w14:paraId="39942B55" w14:textId="77777777" w:rsidR="00DF3648" w:rsidRPr="001F5255" w:rsidRDefault="00DF3648" w:rsidP="00DD7326">
            <w:pPr>
              <w:pStyle w:val="a4"/>
              <w:numPr>
                <w:ilvl w:val="0"/>
                <w:numId w:val="3"/>
              </w:numPr>
              <w:tabs>
                <w:tab w:val="left" w:pos="421"/>
              </w:tabs>
              <w:ind w:left="155" w:firstLine="426"/>
              <w:jc w:val="both"/>
              <w:rPr>
                <w:rFonts w:ascii="Times New Roman" w:hAnsi="Times New Roman"/>
                <w:lang w:val="uk-UA"/>
              </w:rPr>
            </w:pPr>
            <w:r w:rsidRPr="001F5255">
              <w:rPr>
                <w:rFonts w:ascii="Times New Roman" w:hAnsi="Times New Roman"/>
                <w:lang w:val="uk-UA"/>
              </w:rPr>
              <w:t xml:space="preserve">Сканований </w:t>
            </w:r>
            <w:r w:rsidRPr="001F5255">
              <w:rPr>
                <w:rFonts w:ascii="Times New Roman" w:hAnsi="Times New Roman"/>
                <w:i/>
                <w:lang w:val="uk-UA"/>
              </w:rPr>
              <w:t>оригінал</w:t>
            </w:r>
            <w:r w:rsidRPr="001F5255">
              <w:rPr>
                <w:rFonts w:ascii="Times New Roman" w:hAnsi="Times New Roman"/>
                <w:lang w:val="uk-UA"/>
              </w:rPr>
              <w:t xml:space="preserve"> Гарантійного листа щодо дотримання в своїй діяльності норм чинного законодавства України, в тому числі: </w:t>
            </w:r>
            <w:r w:rsidRPr="001F5255">
              <w:rPr>
                <w:rFonts w:ascii="Times New Roman" w:hAnsi="Times New Roman"/>
                <w:bCs/>
                <w:lang w:val="uk-UA"/>
              </w:rPr>
              <w:t>Закону України «Про санкції».</w:t>
            </w:r>
          </w:p>
          <w:p w14:paraId="044F222A" w14:textId="43045153"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lastRenderedPageBreak/>
              <w:t xml:space="preserve">У складі пропозиції учасник у формі довідки або документу у довільній формі подає інформацію що, він не відноситься до осіб, пов’язаних з державою-агресором відповідно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У разі ненадання учасником інформації або у випадку якщо учасник відноситься до осіб, пов’язаних з державою-агресором відповідно </w:t>
            </w:r>
            <w:proofErr w:type="spellStart"/>
            <w:r w:rsidRPr="001F5255">
              <w:rPr>
                <w:rFonts w:ascii="Times New Roman" w:hAnsi="Times New Roman"/>
                <w:lang w:val="uk-UA"/>
              </w:rPr>
              <w:t>відповідно</w:t>
            </w:r>
            <w:proofErr w:type="spellEnd"/>
            <w:r w:rsidRPr="001F5255">
              <w:rPr>
                <w:rFonts w:ascii="Times New Roman" w:hAnsi="Times New Roman"/>
                <w:lang w:val="uk-UA"/>
              </w:rPr>
              <w:t xml:space="preserve">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замовник відхиляє такого учасника на підставі абзацу три пункту один частини один статті 31 Закону України «Про публічні закупівлі», а саме: учасник процедури закупівлі не відповідає встановленим абзацом першим частини третьої статті 22 цього Закону вимогам до учасника відповідно до законодавства (зокрема дана норма стосується заборона співпраці з компаніями де кінцевий </w:t>
            </w:r>
            <w:proofErr w:type="spellStart"/>
            <w:r w:rsidRPr="001F5255">
              <w:rPr>
                <w:rFonts w:ascii="Times New Roman" w:hAnsi="Times New Roman"/>
                <w:lang w:val="uk-UA"/>
              </w:rPr>
              <w:t>бенефіціар</w:t>
            </w:r>
            <w:proofErr w:type="spellEnd"/>
            <w:r w:rsidRPr="001F5255">
              <w:rPr>
                <w:rFonts w:ascii="Times New Roman" w:hAnsi="Times New Roman"/>
                <w:lang w:val="uk-UA"/>
              </w:rPr>
              <w:t xml:space="preserve"> пов'язаний з Російською Федерацією).</w:t>
            </w:r>
          </w:p>
          <w:p w14:paraId="17B0C71B" w14:textId="0152AECD" w:rsidR="00DF3648" w:rsidRPr="001F5255" w:rsidRDefault="00DF3648" w:rsidP="00DF3648">
            <w:pPr>
              <w:pStyle w:val="a4"/>
              <w:ind w:firstLine="298"/>
              <w:jc w:val="both"/>
              <w:rPr>
                <w:rFonts w:ascii="Times New Roman" w:hAnsi="Times New Roman"/>
                <w:sz w:val="24"/>
                <w:szCs w:val="24"/>
                <w:lang w:val="uk-UA"/>
              </w:rPr>
            </w:pPr>
            <w:r w:rsidRPr="001F5255">
              <w:rPr>
                <w:rFonts w:ascii="Times New Roman" w:hAnsi="Times New Roman"/>
                <w:sz w:val="24"/>
                <w:szCs w:val="24"/>
                <w:lang w:val="uk-UA"/>
              </w:rPr>
              <w:t>У складі пропозиції учасник у формі довідки або документу у довільній формі подає інформацію, в якій міститься дані</w:t>
            </w:r>
            <w:r w:rsidRPr="001F5255">
              <w:rPr>
                <w:rFonts w:ascii="Times New Roman" w:hAnsi="Times New Roman"/>
                <w:sz w:val="24"/>
                <w:szCs w:val="24"/>
                <w:shd w:val="clear" w:color="auto" w:fill="FFFFFF"/>
                <w:lang w:val="uk-UA"/>
              </w:rPr>
              <w:t xml:space="preserve"> про кінцевих </w:t>
            </w:r>
            <w:proofErr w:type="spellStart"/>
            <w:r w:rsidRPr="001F5255">
              <w:rPr>
                <w:rFonts w:ascii="Times New Roman" w:hAnsi="Times New Roman"/>
                <w:sz w:val="24"/>
                <w:szCs w:val="24"/>
                <w:shd w:val="clear" w:color="auto" w:fill="FFFFFF"/>
                <w:lang w:val="uk-UA"/>
              </w:rPr>
              <w:t>бенефіціарних</w:t>
            </w:r>
            <w:proofErr w:type="spellEnd"/>
            <w:r w:rsidRPr="001F5255">
              <w:rPr>
                <w:rFonts w:ascii="Times New Roman" w:hAnsi="Times New Roman"/>
                <w:sz w:val="24"/>
                <w:szCs w:val="24"/>
                <w:shd w:val="clear" w:color="auto" w:fill="FFFFFF"/>
                <w:lang w:val="uk-UA"/>
              </w:rPr>
              <w:t xml:space="preserve"> власників учасника процедури закупівлі, що є нерезидентом: прізвище, ім’я, по батькові (за наявності), країна громадянства (підданства), а в разі, коли кінцевий </w:t>
            </w:r>
            <w:proofErr w:type="spellStart"/>
            <w:r w:rsidRPr="001F5255">
              <w:rPr>
                <w:rFonts w:ascii="Times New Roman" w:hAnsi="Times New Roman"/>
                <w:sz w:val="24"/>
                <w:szCs w:val="24"/>
                <w:shd w:val="clear" w:color="auto" w:fill="FFFFFF"/>
                <w:lang w:val="uk-UA"/>
              </w:rPr>
              <w:t>бенефіціарний</w:t>
            </w:r>
            <w:proofErr w:type="spellEnd"/>
            <w:r w:rsidRPr="001F5255">
              <w:rPr>
                <w:rFonts w:ascii="Times New Roman" w:hAnsi="Times New Roman"/>
                <w:sz w:val="24"/>
                <w:szCs w:val="24"/>
                <w:shd w:val="clear" w:color="auto" w:fill="FFFFFF"/>
                <w:lang w:val="uk-UA"/>
              </w:rPr>
              <w:t xml:space="preserve"> власник - іноземець є громадянином (підданим) кількох країн, - усі країни його громадянства (підданства), а також повне найменування, місцезнаходження та ідентифікаційний код (для резидента) засновника юридичної особи, в якому така особа є кінцевим </w:t>
            </w:r>
            <w:proofErr w:type="spellStart"/>
            <w:r w:rsidRPr="001F5255">
              <w:rPr>
                <w:rFonts w:ascii="Times New Roman" w:hAnsi="Times New Roman"/>
                <w:sz w:val="24"/>
                <w:szCs w:val="24"/>
                <w:shd w:val="clear" w:color="auto" w:fill="FFFFFF"/>
                <w:lang w:val="uk-UA"/>
              </w:rPr>
              <w:t>бенефіціарним</w:t>
            </w:r>
            <w:proofErr w:type="spellEnd"/>
            <w:r w:rsidRPr="001F5255">
              <w:rPr>
                <w:rFonts w:ascii="Times New Roman" w:hAnsi="Times New Roman"/>
                <w:sz w:val="24"/>
                <w:szCs w:val="24"/>
                <w:shd w:val="clear" w:color="auto" w:fill="FFFFFF"/>
                <w:lang w:val="uk-UA"/>
              </w:rPr>
              <w:t xml:space="preserve"> власником, характер та міра (рівень, ступінь, частка) </w:t>
            </w:r>
            <w:proofErr w:type="spellStart"/>
            <w:r w:rsidRPr="001F5255">
              <w:rPr>
                <w:rFonts w:ascii="Times New Roman" w:hAnsi="Times New Roman"/>
                <w:sz w:val="24"/>
                <w:szCs w:val="24"/>
                <w:shd w:val="clear" w:color="auto" w:fill="FFFFFF"/>
                <w:lang w:val="uk-UA"/>
              </w:rPr>
              <w:t>бенефіціарного</w:t>
            </w:r>
            <w:proofErr w:type="spellEnd"/>
            <w:r w:rsidRPr="001F5255">
              <w:rPr>
                <w:rFonts w:ascii="Times New Roman" w:hAnsi="Times New Roman"/>
                <w:sz w:val="24"/>
                <w:szCs w:val="24"/>
                <w:shd w:val="clear" w:color="auto" w:fill="FFFFFF"/>
                <w:lang w:val="uk-UA"/>
              </w:rPr>
              <w:t xml:space="preserve"> володіння (вигоди, інтересу, впливу).</w:t>
            </w:r>
          </w:p>
          <w:p w14:paraId="6ADE6744" w14:textId="77777777" w:rsidR="00DF3648" w:rsidRPr="001F5255" w:rsidRDefault="00DF3648" w:rsidP="00DD7326">
            <w:pPr>
              <w:widowControl w:val="0"/>
              <w:autoSpaceDE w:val="0"/>
              <w:autoSpaceDN w:val="0"/>
              <w:adjustRightInd w:val="0"/>
              <w:spacing w:after="0" w:line="240" w:lineRule="auto"/>
              <w:jc w:val="both"/>
              <w:rPr>
                <w:rFonts w:ascii="Times New Roman" w:hAnsi="Times New Roman"/>
                <w:i/>
                <w:iCs/>
                <w:u w:val="single"/>
                <w:lang w:val="uk-UA"/>
              </w:rPr>
            </w:pPr>
            <w:r w:rsidRPr="001F5255">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712C9CE0" w14:textId="77777777" w:rsidR="00DF3648" w:rsidRPr="001F5255" w:rsidRDefault="00DF3648" w:rsidP="00DD7326">
            <w:pPr>
              <w:spacing w:after="0" w:line="240" w:lineRule="auto"/>
              <w:ind w:firstLine="249"/>
              <w:jc w:val="both"/>
              <w:rPr>
                <w:rFonts w:ascii="Times New Roman" w:hAnsi="Times New Roman"/>
                <w:b/>
                <w:u w:val="single"/>
                <w:lang w:val="uk-UA"/>
              </w:rPr>
            </w:pPr>
            <w:r w:rsidRPr="001F5255">
              <w:rPr>
                <w:rFonts w:ascii="Times New Roman" w:hAnsi="Times New Roman"/>
                <w:b/>
                <w:lang w:val="uk-UA"/>
              </w:rPr>
              <w:t xml:space="preserve">Усі, передбачені даним розділом документи, у яких установлено термін (строк) дії, </w:t>
            </w:r>
            <w:r w:rsidRPr="001F5255">
              <w:rPr>
                <w:rFonts w:ascii="Times New Roman" w:hAnsi="Times New Roman"/>
                <w:b/>
                <w:u w:val="single"/>
                <w:lang w:val="uk-UA"/>
              </w:rPr>
              <w:t>подаються дійсними на дату розкриття</w:t>
            </w:r>
            <w:r w:rsidRPr="001F5255">
              <w:rPr>
                <w:rFonts w:ascii="Times New Roman" w:hAnsi="Times New Roman"/>
                <w:b/>
                <w:lang w:val="uk-UA"/>
              </w:rPr>
              <w:t xml:space="preserve">, зазначену в оприлюдненому оголошенні про проведення торгів </w:t>
            </w:r>
            <w:r w:rsidRPr="001F5255">
              <w:rPr>
                <w:rFonts w:ascii="Times New Roman" w:hAnsi="Times New Roman"/>
                <w:b/>
                <w:u w:val="single"/>
                <w:lang w:val="uk-UA"/>
              </w:rPr>
              <w:t>або більш пізню дату.</w:t>
            </w:r>
          </w:p>
          <w:p w14:paraId="578B4345" w14:textId="77777777" w:rsidR="00DF3648" w:rsidRPr="001F5255" w:rsidRDefault="00DF3648" w:rsidP="00DD7326">
            <w:pPr>
              <w:spacing w:after="0" w:line="240" w:lineRule="auto"/>
              <w:ind w:firstLine="567"/>
              <w:jc w:val="both"/>
              <w:rPr>
                <w:rFonts w:ascii="Times New Roman" w:hAnsi="Times New Roman"/>
                <w:b/>
                <w:bCs/>
                <w:lang w:val="uk-UA"/>
              </w:rPr>
            </w:pPr>
            <w:r w:rsidRPr="001F5255">
              <w:rPr>
                <w:rFonts w:ascii="Times New Roman" w:hAnsi="Times New Roman"/>
                <w:b/>
                <w:bCs/>
                <w:lang w:val="uk-UA"/>
              </w:rPr>
              <w:t>За достовірність наданих документів відповідальність безпосередньо несе Учасник.</w:t>
            </w:r>
          </w:p>
          <w:p w14:paraId="14A09EB0" w14:textId="77777777" w:rsidR="00DF3648" w:rsidRPr="001F5255"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1F5255">
              <w:rPr>
                <w:rFonts w:ascii="Times New Roman" w:eastAsia="Times New Roman" w:hAnsi="Times New Roman"/>
                <w:lang w:val="uk-UA"/>
              </w:rPr>
              <w:t>Учасники при поданні тендерної пропозиції повинні враховувати норми:</w:t>
            </w:r>
          </w:p>
          <w:p w14:paraId="70F479A3" w14:textId="77777777" w:rsidR="00DF3648" w:rsidRPr="001F5255"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1F5255">
              <w:rPr>
                <w:rFonts w:ascii="Times New Roman" w:eastAsia="Times New Roman" w:hAnsi="Times New Roman"/>
                <w:lang w:val="uk-UA"/>
              </w:rPr>
              <w:t xml:space="preserve">—   </w:t>
            </w:r>
            <w:r w:rsidRPr="001F5255">
              <w:rPr>
                <w:rFonts w:ascii="Times New Roman" w:eastAsia="Times New Roman" w:hAnsi="Times New Roman"/>
                <w:lang w:val="uk-UA"/>
              </w:rPr>
              <w:tab/>
              <w:t>постанови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w:t>
            </w:r>
          </w:p>
          <w:p w14:paraId="6DEB48CA" w14:textId="77777777" w:rsidR="00DF3648" w:rsidRPr="001F5255"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1F5255">
              <w:rPr>
                <w:rFonts w:ascii="Times New Roman" w:eastAsia="Times New Roman" w:hAnsi="Times New Roman"/>
                <w:lang w:val="uk-UA"/>
              </w:rPr>
              <w:t xml:space="preserve">—   </w:t>
            </w:r>
            <w:r w:rsidRPr="001F5255">
              <w:rPr>
                <w:rFonts w:ascii="Times New Roman" w:eastAsia="Times New Roman" w:hAnsi="Times New Roman"/>
                <w:lang w:val="uk-UA"/>
              </w:rPr>
              <w:tab/>
              <w:t>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p>
          <w:p w14:paraId="765460D8" w14:textId="77777777" w:rsidR="00DF3648" w:rsidRPr="001F5255"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i/>
                <w:lang w:val="uk-UA"/>
              </w:rPr>
            </w:pPr>
            <w:r w:rsidRPr="001F5255">
              <w:rPr>
                <w:rFonts w:ascii="Times New Roman" w:eastAsia="Times New Roman" w:hAnsi="Times New Roman"/>
                <w:lang w:val="uk-UA"/>
              </w:rPr>
              <w:t xml:space="preserve">—   </w:t>
            </w:r>
            <w:r w:rsidRPr="001F5255">
              <w:rPr>
                <w:rFonts w:ascii="Times New Roman" w:eastAsia="Times New Roman" w:hAnsi="Times New Roman"/>
                <w:lang w:val="uk-UA"/>
              </w:rPr>
              <w:tab/>
              <w:t>Закону України «Про забезпечення прав і свобод громадян та правовий режим на тимчасово окупованій території України» від 15.04.2014 № 1207-VII.</w:t>
            </w:r>
          </w:p>
          <w:p w14:paraId="1E143B3A" w14:textId="77777777" w:rsidR="00DF3648" w:rsidRPr="001F5255" w:rsidRDefault="00DF3648" w:rsidP="00DD7326">
            <w:pPr>
              <w:widowControl w:val="0"/>
              <w:spacing w:after="0" w:line="240" w:lineRule="auto"/>
              <w:jc w:val="both"/>
              <w:rPr>
                <w:rFonts w:ascii="Times New Roman" w:hAnsi="Times New Roman"/>
                <w:b/>
                <w:bCs/>
                <w:shd w:val="clear" w:color="auto" w:fill="FFFFFF"/>
                <w:lang w:val="uk-UA"/>
              </w:rPr>
            </w:pPr>
            <w:r w:rsidRPr="001F5255">
              <w:rPr>
                <w:rFonts w:ascii="Times New Roman" w:eastAsia="Times New Roman" w:hAnsi="Times New Roman"/>
                <w:lang w:val="uk-UA"/>
              </w:rPr>
              <w:t xml:space="preserve">А також враховувати, що в Україні </w:t>
            </w:r>
            <w:r w:rsidRPr="001F5255">
              <w:rPr>
                <w:rFonts w:ascii="Times New Roman" w:hAnsi="Times New Roman"/>
                <w:b/>
                <w:bCs/>
                <w:shd w:val="clear" w:color="auto" w:fill="FFFFFF"/>
                <w:lang w:val="uk-UA"/>
              </w:rPr>
              <w:t>замовникам забороняється:</w:t>
            </w:r>
          </w:p>
          <w:p w14:paraId="0930E42F" w14:textId="77777777" w:rsidR="00DF3648" w:rsidRPr="001F5255" w:rsidRDefault="00DF3648" w:rsidP="00DD7326">
            <w:pPr>
              <w:widowControl w:val="0"/>
              <w:spacing w:after="0" w:line="240" w:lineRule="auto"/>
              <w:jc w:val="both"/>
              <w:rPr>
                <w:rFonts w:ascii="Times New Roman" w:hAnsi="Times New Roman"/>
                <w:b/>
                <w:bCs/>
                <w:shd w:val="clear" w:color="auto" w:fill="FFFFFF"/>
                <w:lang w:val="uk-UA"/>
              </w:rPr>
            </w:pPr>
            <w:r w:rsidRPr="001F5255">
              <w:rPr>
                <w:rFonts w:ascii="Times New Roman" w:hAnsi="Times New Roman"/>
                <w:b/>
                <w:bCs/>
                <w:shd w:val="clear" w:color="auto" w:fill="FFFFFF"/>
                <w:lang w:val="uk-UA"/>
              </w:rPr>
              <w:t xml:space="preserve">- здійснювати публічні закупівлі товарів, робіт і послуг у громадян Російської Федерації/Республіки Білорусь/Ісламської Республіки Іран </w:t>
            </w:r>
            <w:r w:rsidRPr="001F5255">
              <w:rPr>
                <w:rFonts w:ascii="Times New Roman" w:hAnsi="Times New Roman"/>
                <w:b/>
                <w:bCs/>
                <w:shd w:val="clear" w:color="auto" w:fill="FFFFFF"/>
                <w:lang w:val="uk-UA"/>
              </w:rPr>
              <w:lastRenderedPageBreak/>
              <w:t xml:space="preserve">(крім тих, що проживають на території України на законних підставах); юридичних осіб, утворених та зареєстрованих відповідно до законодавства Російської Федерації/Республіки Білорусь/Ісламської Республіки Іран; юридичних осіб, утворених та зареєстрованих відповідно до законодавства України, кінцевим </w:t>
            </w:r>
            <w:proofErr w:type="spellStart"/>
            <w:r w:rsidRPr="001F5255">
              <w:rPr>
                <w:rFonts w:ascii="Times New Roman" w:hAnsi="Times New Roman"/>
                <w:b/>
                <w:bCs/>
                <w:shd w:val="clear" w:color="auto" w:fill="FFFFFF"/>
                <w:lang w:val="uk-UA"/>
              </w:rPr>
              <w:t>бенефіціарним</w:t>
            </w:r>
            <w:proofErr w:type="spellEnd"/>
            <w:r w:rsidRPr="001F5255">
              <w:rPr>
                <w:rFonts w:ascii="Times New Roman" w:hAnsi="Times New Roman"/>
                <w:b/>
                <w:bCs/>
                <w:shd w:val="clear" w:color="auto" w:fill="FFFFFF"/>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тих, що проживають на території України на законних підставах), або юридичних осіб, утворених та зареєстрованих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w:t>
            </w:r>
          </w:p>
          <w:p w14:paraId="33AE96D2" w14:textId="77777777" w:rsidR="00DF3648" w:rsidRPr="001F5255" w:rsidRDefault="00DF3648" w:rsidP="00DD7326">
            <w:pPr>
              <w:widowControl w:val="0"/>
              <w:spacing w:after="0" w:line="240" w:lineRule="auto"/>
              <w:jc w:val="both"/>
              <w:rPr>
                <w:rFonts w:ascii="Times New Roman" w:hAnsi="Times New Roman"/>
                <w:b/>
                <w:bCs/>
                <w:shd w:val="clear" w:color="auto" w:fill="FFFFFF"/>
                <w:lang w:val="uk-UA"/>
              </w:rPr>
            </w:pPr>
            <w:r w:rsidRPr="001F5255">
              <w:rPr>
                <w:rFonts w:ascii="Times New Roman" w:hAnsi="Times New Roman"/>
                <w:b/>
                <w:bCs/>
                <w:shd w:val="clear" w:color="auto" w:fill="FFFFFF"/>
                <w:lang w:val="uk-UA"/>
              </w:rPr>
              <w:t>- здійснювати публічні закупівлі товарів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цією постановою.</w:t>
            </w:r>
          </w:p>
          <w:p w14:paraId="4BDCD586" w14:textId="77777777" w:rsidR="00DF3648" w:rsidRPr="001F5255" w:rsidRDefault="00DF3648" w:rsidP="00DD7326">
            <w:pPr>
              <w:widowControl w:val="0"/>
              <w:spacing w:after="0" w:line="240" w:lineRule="auto"/>
              <w:jc w:val="both"/>
              <w:rPr>
                <w:rFonts w:ascii="Times New Roman" w:hAnsi="Times New Roman"/>
                <w:b/>
                <w:bCs/>
                <w:u w:val="single"/>
                <w:shd w:val="clear" w:color="auto" w:fill="FFFFFF"/>
                <w:lang w:val="uk-UA"/>
              </w:rPr>
            </w:pPr>
            <w:r w:rsidRPr="001F5255">
              <w:rPr>
                <w:rFonts w:ascii="Times New Roman" w:hAnsi="Times New Roman"/>
                <w:b/>
                <w:bCs/>
                <w:u w:val="single"/>
                <w:shd w:val="clear" w:color="auto" w:fill="FFFFFF"/>
                <w:lang w:val="uk-UA"/>
              </w:rPr>
              <w:t>На підтвердження Учаснику (об’єднанню Учасників) необхідно надати гарантійний лист.</w:t>
            </w:r>
          </w:p>
          <w:p w14:paraId="71F84A59" w14:textId="77777777" w:rsidR="00DF3648" w:rsidRPr="001F5255" w:rsidRDefault="00DF3648" w:rsidP="00DD7326">
            <w:pPr>
              <w:pStyle w:val="a4"/>
              <w:jc w:val="both"/>
              <w:rPr>
                <w:rFonts w:ascii="Times New Roman" w:hAnsi="Times New Roman"/>
                <w:i/>
                <w:iCs/>
                <w:lang w:val="uk-UA"/>
              </w:rPr>
            </w:pPr>
            <w:r w:rsidRPr="001F5255">
              <w:rPr>
                <w:rFonts w:ascii="Times New Roman" w:hAnsi="Times New Roman"/>
                <w:i/>
                <w:iCs/>
                <w:shd w:val="clear" w:color="auto" w:fill="FFFFFF"/>
                <w:lang w:val="uk-UA"/>
              </w:rPr>
              <w:t>У разі участі об’єднання учасників, такому учаснику у складі тендерної пропозиції необхідно надати довідку в довільній формі на підтвердження</w:t>
            </w:r>
            <w:r w:rsidRPr="001F5255">
              <w:rPr>
                <w:rFonts w:ascii="Times New Roman" w:hAnsi="Times New Roman"/>
                <w:i/>
                <w:iCs/>
                <w:lang w:val="uk-UA"/>
              </w:rPr>
              <w:t>:</w:t>
            </w:r>
          </w:p>
          <w:p w14:paraId="5D491BE9" w14:textId="77777777" w:rsidR="00DF3648" w:rsidRPr="001F5255" w:rsidRDefault="00DF3648" w:rsidP="00DD7326">
            <w:pPr>
              <w:pStyle w:val="a4"/>
              <w:numPr>
                <w:ilvl w:val="0"/>
                <w:numId w:val="3"/>
              </w:numPr>
              <w:jc w:val="both"/>
              <w:rPr>
                <w:rFonts w:ascii="Times New Roman" w:eastAsia="Times New Roman" w:hAnsi="Times New Roman"/>
                <w:i/>
                <w:iCs/>
                <w:lang w:val="uk-UA"/>
              </w:rPr>
            </w:pPr>
            <w:r w:rsidRPr="001F5255">
              <w:rPr>
                <w:rFonts w:ascii="Times New Roman" w:eastAsia="Times New Roman" w:hAnsi="Times New Roman"/>
                <w:i/>
                <w:iCs/>
                <w:lang w:val="uk-UA"/>
              </w:rPr>
              <w:t xml:space="preserve">що ніхто з учасників об’єднання протягом останніх трьох років не притягувався до відповідальності за порушення, передбачене </w:t>
            </w:r>
            <w:hyperlink r:id="rId34" w:anchor="d956fe21e4" w:tgtFrame="_blank" w:history="1">
              <w:r w:rsidRPr="001F5255">
                <w:rPr>
                  <w:rStyle w:val="a9"/>
                  <w:rFonts w:ascii="Times New Roman" w:hAnsi="Times New Roman"/>
                  <w:i/>
                  <w:iCs/>
                  <w:color w:val="auto"/>
                  <w:lang w:val="uk-UA"/>
                </w:rPr>
                <w:t>пунктом 4 частини 2 статті 6</w:t>
              </w:r>
            </w:hyperlink>
            <w:r w:rsidRPr="001F5255">
              <w:rPr>
                <w:rFonts w:ascii="Times New Roman" w:eastAsia="Times New Roman" w:hAnsi="Times New Roman"/>
                <w:i/>
                <w:iCs/>
                <w:lang w:val="uk-UA"/>
              </w:rPr>
              <w:t xml:space="preserve">, </w:t>
            </w:r>
            <w:hyperlink r:id="rId35" w:anchor="1918e86d41" w:tgtFrame="_blank" w:history="1">
              <w:r w:rsidRPr="001F5255">
                <w:rPr>
                  <w:rStyle w:val="a9"/>
                  <w:rFonts w:ascii="Times New Roman" w:hAnsi="Times New Roman"/>
                  <w:i/>
                  <w:iCs/>
                  <w:color w:val="auto"/>
                  <w:lang w:val="uk-UA"/>
                </w:rPr>
                <w:t>пунктом 1 статті 50 Закону України «Про захист економічної конкуренції»</w:t>
              </w:r>
            </w:hyperlink>
            <w:r w:rsidRPr="001F5255">
              <w:rPr>
                <w:rFonts w:ascii="Times New Roman" w:eastAsia="Times New Roman" w:hAnsi="Times New Roman"/>
                <w:i/>
                <w:iCs/>
                <w:lang w:val="uk-UA"/>
              </w:rPr>
              <w:t xml:space="preserve"> від 11.01.2001 № 2210-III, у вигляді вчинення </w:t>
            </w:r>
            <w:proofErr w:type="spellStart"/>
            <w:r w:rsidRPr="001F5255">
              <w:rPr>
                <w:rFonts w:ascii="Times New Roman" w:eastAsia="Times New Roman" w:hAnsi="Times New Roman"/>
                <w:i/>
                <w:iCs/>
                <w:lang w:val="uk-UA"/>
              </w:rPr>
              <w:t>антиконкурентних</w:t>
            </w:r>
            <w:proofErr w:type="spellEnd"/>
            <w:r w:rsidRPr="001F5255">
              <w:rPr>
                <w:rFonts w:ascii="Times New Roman" w:eastAsia="Times New Roman" w:hAnsi="Times New Roman"/>
                <w:i/>
                <w:iCs/>
                <w:lang w:val="uk-UA"/>
              </w:rPr>
              <w:t xml:space="preserve"> узгоджених дій, що стосуються спотворення результатів тендерів;</w:t>
            </w:r>
          </w:p>
          <w:p w14:paraId="58C0A2EB" w14:textId="77777777" w:rsidR="00DF3648" w:rsidRPr="001F5255" w:rsidRDefault="00DF3648" w:rsidP="00DD7326">
            <w:pPr>
              <w:numPr>
                <w:ilvl w:val="0"/>
                <w:numId w:val="4"/>
              </w:numPr>
              <w:spacing w:after="0" w:line="240" w:lineRule="auto"/>
              <w:rPr>
                <w:rFonts w:ascii="Times New Roman" w:eastAsia="Times New Roman" w:hAnsi="Times New Roman"/>
                <w:i/>
                <w:iCs/>
                <w:lang w:val="uk-UA"/>
              </w:rPr>
            </w:pPr>
            <w:r w:rsidRPr="001F5255">
              <w:rPr>
                <w:rFonts w:ascii="Times New Roman" w:eastAsia="Times New Roman" w:hAnsi="Times New Roman"/>
                <w:i/>
                <w:iCs/>
                <w:lang w:val="uk-UA"/>
              </w:rPr>
              <w:t>чи такий учасник об’єднання не є по</w:t>
            </w:r>
            <w:r w:rsidRPr="001F5255">
              <w:rPr>
                <w:rFonts w:ascii="Times New Roman" w:eastAsia="Times New Roman" w:hAnsi="Times New Roman"/>
                <w:i/>
                <w:iCs/>
                <w:lang w:val="uk-UA"/>
              </w:rPr>
              <w:softHyphen/>
              <w:t>в’я</w:t>
            </w:r>
            <w:r w:rsidRPr="001F5255">
              <w:rPr>
                <w:rFonts w:ascii="Times New Roman" w:eastAsia="Times New Roman" w:hAnsi="Times New Roman"/>
                <w:i/>
                <w:iCs/>
                <w:lang w:val="uk-UA"/>
              </w:rPr>
              <w:softHyphen/>
              <w:t>за</w:t>
            </w:r>
            <w:r w:rsidRPr="001F5255">
              <w:rPr>
                <w:rFonts w:ascii="Times New Roman" w:eastAsia="Times New Roman" w:hAnsi="Times New Roman"/>
                <w:i/>
                <w:iCs/>
                <w:lang w:val="uk-UA"/>
              </w:rPr>
              <w:softHyphen/>
              <w:t>ною особою з іншими учасниками процедури закупівлі та/або з упов</w:t>
            </w:r>
            <w:r w:rsidRPr="001F5255">
              <w:rPr>
                <w:rFonts w:ascii="Times New Roman" w:eastAsia="Times New Roman" w:hAnsi="Times New Roman"/>
                <w:i/>
                <w:iCs/>
                <w:lang w:val="uk-UA"/>
              </w:rPr>
              <w:softHyphen/>
              <w:t>новаженою особою (особами), та/або з керівником замовника.</w:t>
            </w:r>
          </w:p>
          <w:p w14:paraId="7136F313" w14:textId="77777777" w:rsidR="00DF3648" w:rsidRPr="001F5255" w:rsidRDefault="00DF3648" w:rsidP="00DD7326">
            <w:pPr>
              <w:widowControl w:val="0"/>
              <w:spacing w:after="0" w:line="240" w:lineRule="auto"/>
              <w:jc w:val="both"/>
              <w:rPr>
                <w:rFonts w:ascii="Times New Roman" w:eastAsia="Times New Roman" w:hAnsi="Times New Roman"/>
                <w:i/>
                <w:lang w:val="uk-UA"/>
              </w:rPr>
            </w:pPr>
            <w:r w:rsidRPr="001F5255">
              <w:rPr>
                <w:rFonts w:ascii="Times New Roman" w:eastAsia="Times New Roman" w:hAnsi="Times New Roman"/>
                <w:i/>
                <w:lang w:val="uk-UA"/>
              </w:rPr>
              <w:t>У випадку неврахування учасником під час подання тендерної пропозиції, зокрема невідповідність учасника чи товару, робіт, послуг зазначеним нормативно-правовим актам, учасник вважатиметься таким, що не відповідає встановленим вимогам, а його тендерна пропозиція підлягатиме відхиленню на підставі пункту 44 Особливостей.</w:t>
            </w:r>
          </w:p>
          <w:p w14:paraId="64181AB5" w14:textId="77777777" w:rsidR="00DF3648" w:rsidRPr="001F5255" w:rsidRDefault="00DF3648" w:rsidP="00DD7326">
            <w:pPr>
              <w:widowControl w:val="0"/>
              <w:autoSpaceDE w:val="0"/>
              <w:autoSpaceDN w:val="0"/>
              <w:adjustRightInd w:val="0"/>
              <w:spacing w:after="0" w:line="240" w:lineRule="auto"/>
              <w:jc w:val="both"/>
              <w:rPr>
                <w:rFonts w:ascii="Times New Roman" w:hAnsi="Times New Roman"/>
                <w:i/>
                <w:iCs/>
                <w:u w:val="single"/>
                <w:lang w:val="uk-UA"/>
              </w:rPr>
            </w:pPr>
            <w:r w:rsidRPr="001F5255">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0BC586DF" w14:textId="77777777" w:rsidR="00DF3648" w:rsidRPr="001F5255" w:rsidRDefault="00DF3648" w:rsidP="00DD7326">
            <w:pPr>
              <w:widowControl w:val="0"/>
              <w:tabs>
                <w:tab w:val="left" w:pos="262"/>
              </w:tabs>
              <w:spacing w:after="0" w:line="240" w:lineRule="auto"/>
              <w:ind w:firstLine="253"/>
              <w:jc w:val="both"/>
              <w:rPr>
                <w:rFonts w:ascii="Times New Roman" w:hAnsi="Times New Roman"/>
                <w:lang w:val="uk-UA"/>
              </w:rPr>
            </w:pPr>
            <w:r w:rsidRPr="001F5255">
              <w:rPr>
                <w:rFonts w:ascii="Times New Roman" w:hAnsi="Times New Roman"/>
                <w:lang w:val="uk-UA"/>
              </w:rPr>
              <w:t xml:space="preserve">Усі довідки, </w:t>
            </w:r>
            <w:r w:rsidRPr="001F5255">
              <w:rPr>
                <w:rFonts w:ascii="Times New Roman" w:hAnsi="Times New Roman"/>
                <w:u w:val="single"/>
                <w:lang w:val="uk-UA"/>
              </w:rPr>
              <w:t xml:space="preserve">які готуються та подаються у складі тендерної пропозиції учасником </w:t>
            </w:r>
            <w:r w:rsidRPr="001F5255">
              <w:rPr>
                <w:rFonts w:ascii="Times New Roman" w:hAnsi="Times New Roman"/>
                <w:lang w:val="uk-UA"/>
              </w:rPr>
              <w:t xml:space="preserve">(крім: довідки про присвоєння ідентифікаційного номеру (реєстраційного номеру облікової картки платника податків і </w:t>
            </w:r>
            <w:proofErr w:type="spellStart"/>
            <w:r w:rsidRPr="001F5255">
              <w:rPr>
                <w:rFonts w:ascii="Times New Roman" w:hAnsi="Times New Roman"/>
                <w:lang w:val="uk-UA"/>
              </w:rPr>
              <w:t>т.п</w:t>
            </w:r>
            <w:proofErr w:type="spellEnd"/>
            <w:r w:rsidRPr="001F5255">
              <w:rPr>
                <w:rFonts w:ascii="Times New Roman" w:hAnsi="Times New Roman"/>
                <w:lang w:val="uk-UA"/>
              </w:rPr>
              <w:t>. документів), що видаються будь-якою установою, організацією, підприємством повинні бути видані не раніше дати оприлюднення оголошення про проведення торгів або більш пізню дату.</w:t>
            </w:r>
          </w:p>
          <w:p w14:paraId="33D3C8D1" w14:textId="77777777" w:rsidR="00DF3648" w:rsidRPr="001F5255" w:rsidRDefault="00DF3648" w:rsidP="00DD7326">
            <w:pPr>
              <w:tabs>
                <w:tab w:val="left" w:pos="1080"/>
                <w:tab w:val="left" w:pos="10381"/>
              </w:tabs>
              <w:spacing w:after="0" w:line="240" w:lineRule="auto"/>
              <w:jc w:val="both"/>
              <w:rPr>
                <w:rFonts w:ascii="Times New Roman" w:hAnsi="Times New Roman"/>
                <w:i/>
                <w:u w:val="single"/>
                <w:lang w:val="uk-UA"/>
              </w:rPr>
            </w:pPr>
            <w:r w:rsidRPr="001F5255">
              <w:rPr>
                <w:rFonts w:ascii="Times New Roman" w:hAnsi="Times New Roman"/>
                <w:i/>
                <w:u w:val="single"/>
                <w:lang w:val="uk-UA"/>
              </w:rPr>
              <w:t>Примітка:</w:t>
            </w:r>
          </w:p>
          <w:p w14:paraId="5ECBCF6B" w14:textId="77777777" w:rsidR="00DF3648" w:rsidRPr="001F5255" w:rsidRDefault="00DF3648" w:rsidP="00DD7326">
            <w:pPr>
              <w:pStyle w:val="ae"/>
              <w:spacing w:after="0"/>
              <w:jc w:val="both"/>
              <w:rPr>
                <w:i/>
                <w:sz w:val="22"/>
                <w:szCs w:val="22"/>
                <w:lang w:eastAsia="ru-RU"/>
              </w:rPr>
            </w:pPr>
            <w:r w:rsidRPr="001F5255">
              <w:rPr>
                <w:i/>
                <w:sz w:val="22"/>
                <w:szCs w:val="22"/>
                <w:lang w:eastAsia="ru-RU"/>
              </w:rPr>
              <w:t>- у разі перенесення кінцевого строку подання тендерних пропозицій, зазначеного у пункті 1 розділу IV тендерної документації, документи залишаються чинним, якщо вони були дійсними на дату подання, зазначену у оголошенні про проведення процедури закупівлі.</w:t>
            </w:r>
          </w:p>
          <w:p w14:paraId="4BE11F60" w14:textId="77777777" w:rsidR="00DF3648" w:rsidRPr="001F5255" w:rsidRDefault="00DF3648" w:rsidP="00DD7326">
            <w:pPr>
              <w:widowControl w:val="0"/>
              <w:autoSpaceDE w:val="0"/>
              <w:autoSpaceDN w:val="0"/>
              <w:adjustRightInd w:val="0"/>
              <w:spacing w:after="0" w:line="240" w:lineRule="auto"/>
              <w:jc w:val="both"/>
              <w:rPr>
                <w:rFonts w:ascii="Times New Roman" w:hAnsi="Times New Roman"/>
                <w:lang w:val="uk-UA"/>
              </w:rPr>
            </w:pPr>
            <w:r w:rsidRPr="001F5255">
              <w:rPr>
                <w:rFonts w:ascii="Times New Roman" w:hAnsi="Times New Roman"/>
                <w:lang w:val="uk-UA"/>
              </w:rPr>
              <w:t xml:space="preserve">         Замовник не заперечує щодо надання учасником за його бажанням будь-яких додаткових документів про досвід учасника та інші </w:t>
            </w:r>
            <w:r w:rsidRPr="001F5255">
              <w:rPr>
                <w:rFonts w:ascii="Times New Roman" w:hAnsi="Times New Roman"/>
                <w:lang w:val="uk-UA"/>
              </w:rPr>
              <w:lastRenderedPageBreak/>
              <w:t xml:space="preserve">характеристики до предмету закупівлі. Подання додаткових документів, які не вимагаються тендерною документацією, не буде </w:t>
            </w:r>
            <w:proofErr w:type="spellStart"/>
            <w:r w:rsidRPr="001F5255">
              <w:rPr>
                <w:rFonts w:ascii="Times New Roman" w:hAnsi="Times New Roman"/>
                <w:lang w:val="uk-UA"/>
              </w:rPr>
              <w:t>розцінено</w:t>
            </w:r>
            <w:proofErr w:type="spellEnd"/>
            <w:r w:rsidRPr="001F5255">
              <w:rPr>
                <w:rFonts w:ascii="Times New Roman" w:hAnsi="Times New Roman"/>
                <w:lang w:val="uk-UA"/>
              </w:rPr>
              <w:t xml:space="preserve"> як невідповідність тендерної пропозиції умовам тендерної документації.</w:t>
            </w:r>
          </w:p>
          <w:p w14:paraId="167D881C" w14:textId="77777777" w:rsidR="00DF3648" w:rsidRPr="001F5255" w:rsidRDefault="00DF3648" w:rsidP="00DD7326">
            <w:pPr>
              <w:widowControl w:val="0"/>
              <w:autoSpaceDE w:val="0"/>
              <w:autoSpaceDN w:val="0"/>
              <w:adjustRightInd w:val="0"/>
              <w:spacing w:after="0" w:line="240" w:lineRule="auto"/>
              <w:jc w:val="both"/>
              <w:rPr>
                <w:rFonts w:ascii="Times New Roman" w:hAnsi="Times New Roman"/>
                <w:u w:val="single"/>
                <w:lang w:val="uk-UA"/>
              </w:rPr>
            </w:pPr>
            <w:r w:rsidRPr="001F5255">
              <w:rPr>
                <w:rFonts w:ascii="Times New Roman" w:hAnsi="Times New Roman"/>
                <w:lang w:val="uk-UA"/>
              </w:rPr>
              <w:t xml:space="preserve">        Документи, що не передбачені законодавством для учасників - юридичних, фізичних осіб, у тому числі фізичних осіб - підприємців, не подаються ними у складі тендерної пропозиції.  </w:t>
            </w:r>
            <w:r w:rsidRPr="001F5255">
              <w:rPr>
                <w:rFonts w:ascii="Times New Roman" w:hAnsi="Times New Roman"/>
                <w:u w:val="single"/>
                <w:lang w:val="uk-UA"/>
              </w:rPr>
              <w:t>(При наявності таких випадків учасник надає лист – роз’яснення, в якому зазначає законодавчі підстави ненадання вищезазначених документів та причин ненадання таких документів).</w:t>
            </w:r>
          </w:p>
          <w:p w14:paraId="68DB52AA" w14:textId="77777777" w:rsidR="00DF3648" w:rsidRPr="001F5255" w:rsidRDefault="00DF3648" w:rsidP="00DD7326">
            <w:pPr>
              <w:pStyle w:val="af6"/>
              <w:spacing w:before="0" w:beforeAutospacing="0" w:after="0" w:afterAutospacing="0"/>
              <w:jc w:val="both"/>
              <w:rPr>
                <w:sz w:val="22"/>
                <w:szCs w:val="22"/>
                <w:shd w:val="solid" w:color="FFFFFF" w:fill="FFFFFF"/>
                <w:lang w:val="uk-UA" w:eastAsia="en-US"/>
              </w:rPr>
            </w:pPr>
            <w:r w:rsidRPr="001F5255">
              <w:rPr>
                <w:lang w:val="uk-UA"/>
              </w:rPr>
              <w:t xml:space="preserve">       Відсутність документів, що не передбачені законодавством для учасників - юридичних, фізичних осіб, у тому числі фізичних осіб - підприємців, у складі тендерної пропозиції не може бути підставою для її відхилення замовником.</w:t>
            </w:r>
          </w:p>
        </w:tc>
      </w:tr>
      <w:tr w:rsidR="00DF3648" w:rsidRPr="001F5255" w14:paraId="02793275" w14:textId="77777777" w:rsidTr="00DD7326">
        <w:trPr>
          <w:trHeight w:val="520"/>
          <w:jc w:val="center"/>
        </w:trPr>
        <w:tc>
          <w:tcPr>
            <w:tcW w:w="532" w:type="dxa"/>
          </w:tcPr>
          <w:p w14:paraId="1B9FC8E3"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6</w:t>
            </w:r>
          </w:p>
        </w:tc>
        <w:tc>
          <w:tcPr>
            <w:tcW w:w="2744" w:type="dxa"/>
          </w:tcPr>
          <w:p w14:paraId="5BEA6D6D"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Інформація про технічні, якісні та кількісні характеристики предмета закупівлі</w:t>
            </w:r>
          </w:p>
        </w:tc>
        <w:tc>
          <w:tcPr>
            <w:tcW w:w="7351" w:type="dxa"/>
          </w:tcPr>
          <w:p w14:paraId="4B74DAF2" w14:textId="77777777" w:rsidR="00DF3648" w:rsidRPr="001F5255" w:rsidRDefault="00DF3648" w:rsidP="00DD7326">
            <w:pPr>
              <w:pStyle w:val="11"/>
              <w:widowControl w:val="0"/>
              <w:spacing w:line="240" w:lineRule="auto"/>
              <w:ind w:right="113"/>
              <w:jc w:val="both"/>
              <w:rPr>
                <w:rFonts w:ascii="Times New Roman" w:eastAsia="Times New Roman" w:hAnsi="Times New Roman" w:cs="Times New Roman"/>
                <w:b/>
                <w:bCs/>
                <w:color w:val="auto"/>
                <w:lang w:val="uk-UA"/>
              </w:rPr>
            </w:pPr>
            <w:r w:rsidRPr="001F5255">
              <w:rPr>
                <w:rFonts w:ascii="Times New Roman" w:eastAsia="Times New Roman" w:hAnsi="Times New Roman" w:cs="Times New Roman"/>
                <w:b/>
                <w:bCs/>
                <w:color w:val="auto"/>
                <w:lang w:val="uk-UA"/>
              </w:rPr>
              <w:t>Учасники процедури закупівлі повинні надати у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установленим замовником.</w:t>
            </w:r>
          </w:p>
          <w:p w14:paraId="5D00426A" w14:textId="77777777" w:rsidR="00DF3648" w:rsidRPr="001F5255" w:rsidRDefault="00DF3648" w:rsidP="00DD7326">
            <w:pPr>
              <w:widowControl w:val="0"/>
              <w:autoSpaceDE w:val="0"/>
              <w:spacing w:after="0" w:line="240" w:lineRule="auto"/>
              <w:jc w:val="both"/>
              <w:rPr>
                <w:rFonts w:ascii="Times New Roman" w:eastAsia="Times New Roman" w:hAnsi="Times New Roman"/>
                <w:lang w:val="uk-UA"/>
              </w:rPr>
            </w:pPr>
            <w:r w:rsidRPr="001F5255">
              <w:rPr>
                <w:rFonts w:ascii="Times New Roman" w:eastAsia="Times New Roman" w:hAnsi="Times New Roman"/>
                <w:lang w:val="uk-UA"/>
              </w:rPr>
              <w:t>Технічні, якісні та кількісні характеристики предмета закупівлі</w:t>
            </w:r>
            <w:r w:rsidRPr="001F5255">
              <w:rPr>
                <w:rFonts w:ascii="Times New Roman" w:hAnsi="Times New Roman"/>
                <w:b/>
                <w:lang w:val="uk-UA"/>
              </w:rPr>
              <w:t xml:space="preserve"> наведені в Додатку №2 до цієї документації.</w:t>
            </w:r>
            <w:r w:rsidRPr="001F5255">
              <w:rPr>
                <w:rFonts w:ascii="Times New Roman" w:eastAsia="Times New Roman" w:hAnsi="Times New Roman"/>
                <w:lang w:val="uk-UA"/>
              </w:rPr>
              <w:t xml:space="preserve"> </w:t>
            </w:r>
          </w:p>
          <w:p w14:paraId="6E00C7CD" w14:textId="77777777" w:rsidR="00DF3648" w:rsidRPr="001F5255" w:rsidRDefault="00DF3648" w:rsidP="00DD7326">
            <w:pPr>
              <w:spacing w:after="0" w:line="240" w:lineRule="auto"/>
              <w:jc w:val="both"/>
              <w:rPr>
                <w:rFonts w:ascii="Times New Roman" w:hAnsi="Times New Roman"/>
                <w:lang w:val="uk-UA"/>
              </w:rPr>
            </w:pPr>
            <w:r w:rsidRPr="001F5255">
              <w:rPr>
                <w:rFonts w:ascii="Times New Roman" w:hAnsi="Times New Roman"/>
                <w:lang w:val="uk-UA"/>
              </w:rPr>
              <w:t>Запропоновані Учасником в тендерній пропозиції послуги</w:t>
            </w:r>
            <w:r w:rsidRPr="001F5255">
              <w:rPr>
                <w:rFonts w:ascii="Times New Roman" w:hAnsi="Times New Roman"/>
                <w:bCs/>
                <w:lang w:val="uk-UA"/>
              </w:rPr>
              <w:t xml:space="preserve">, </w:t>
            </w:r>
            <w:r w:rsidRPr="001F5255">
              <w:rPr>
                <w:rFonts w:ascii="Times New Roman" w:hAnsi="Times New Roman"/>
                <w:lang w:val="uk-UA"/>
              </w:rPr>
              <w:t>повинні відповідати вимогам, наведеним в Додатку № 2 до тендерної документації.</w:t>
            </w:r>
          </w:p>
          <w:p w14:paraId="2EFE07DF" w14:textId="77777777" w:rsidR="00DF3648" w:rsidRPr="001F5255" w:rsidRDefault="00DF3648" w:rsidP="00DD7326">
            <w:pPr>
              <w:widowControl w:val="0"/>
              <w:autoSpaceDE w:val="0"/>
              <w:spacing w:after="0" w:line="240" w:lineRule="auto"/>
              <w:jc w:val="both"/>
              <w:rPr>
                <w:rFonts w:ascii="Times New Roman" w:hAnsi="Times New Roman"/>
                <w:lang w:val="uk-UA"/>
              </w:rPr>
            </w:pPr>
            <w:r w:rsidRPr="001F5255">
              <w:rPr>
                <w:rFonts w:ascii="Times New Roman" w:hAnsi="Times New Roman"/>
                <w:lang w:val="uk-UA"/>
              </w:rPr>
              <w:t>Інформація про відповідність запропонованого предмета закупівлі вимогам тендерної документації повинна бути документально підтверджена.</w:t>
            </w:r>
          </w:p>
          <w:p w14:paraId="6280CE5A" w14:textId="77777777" w:rsidR="00DF3648" w:rsidRPr="001F5255" w:rsidRDefault="00DF3648" w:rsidP="00DD7326">
            <w:pPr>
              <w:pStyle w:val="a4"/>
              <w:jc w:val="both"/>
              <w:rPr>
                <w:rFonts w:ascii="Times New Roman" w:hAnsi="Times New Roman"/>
                <w:b/>
                <w:i/>
                <w:lang w:val="uk-UA"/>
              </w:rPr>
            </w:pPr>
            <w:r w:rsidRPr="001F5255">
              <w:rPr>
                <w:rFonts w:ascii="Times New Roman" w:hAnsi="Times New Roman"/>
                <w:b/>
                <w:i/>
                <w:lang w:val="uk-UA"/>
              </w:rPr>
              <w:t>Усі посилання на конкретні торговельну марку чи виробника або на конкретний процес, що характеризує товари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w:t>
            </w:r>
          </w:p>
        </w:tc>
      </w:tr>
      <w:tr w:rsidR="00DF3648" w:rsidRPr="001F5255" w14:paraId="203C7C48" w14:textId="77777777" w:rsidTr="00DD7326">
        <w:trPr>
          <w:trHeight w:val="520"/>
          <w:jc w:val="center"/>
        </w:trPr>
        <w:tc>
          <w:tcPr>
            <w:tcW w:w="532" w:type="dxa"/>
          </w:tcPr>
          <w:p w14:paraId="7E916B39" w14:textId="77777777" w:rsidR="00DF3648" w:rsidRPr="001F5255" w:rsidRDefault="00DF3648" w:rsidP="00DD7326">
            <w:pPr>
              <w:pStyle w:val="11"/>
              <w:widowControl w:val="0"/>
              <w:spacing w:line="240" w:lineRule="auto"/>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7</w:t>
            </w:r>
          </w:p>
        </w:tc>
        <w:tc>
          <w:tcPr>
            <w:tcW w:w="2744" w:type="dxa"/>
          </w:tcPr>
          <w:p w14:paraId="2BCB56CE"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 xml:space="preserve">Інформація про маркування, протоколи випробувань або сертифікати, що підтверджують відповідність предмета закупівлі встановленим замовником вимогам </w:t>
            </w:r>
          </w:p>
          <w:p w14:paraId="32CDF960"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(у разі потреби)</w:t>
            </w:r>
          </w:p>
        </w:tc>
        <w:tc>
          <w:tcPr>
            <w:tcW w:w="7351" w:type="dxa"/>
          </w:tcPr>
          <w:p w14:paraId="22E497DE"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7.1. Замовник може вимагати від учасників підтвердження того, що пропоновані ними товари, послуги чи роботи за своїми екологічними чи іншими характеристиками відповідають вимогам, установленим у тендерній документації. У разі встановлення екологічних чи інших характеристик товару, роботи чи послуги замовник повинен в тендерній документації зазначити, які маркування, протоколи випробувань або сертифікати можуть підтвердити відповідність предмета закупівлі таким   характеристикам. </w:t>
            </w:r>
          </w:p>
          <w:p w14:paraId="36A2D7C5" w14:textId="77777777" w:rsidR="00DF3648" w:rsidRPr="001F5255" w:rsidRDefault="00DF3648" w:rsidP="00DD7326">
            <w:pPr>
              <w:pStyle w:val="a4"/>
              <w:jc w:val="both"/>
              <w:rPr>
                <w:rFonts w:ascii="Times New Roman" w:hAnsi="Times New Roman"/>
                <w:bCs/>
                <w:iCs/>
                <w:lang w:val="uk-UA"/>
              </w:rPr>
            </w:pPr>
            <w:r w:rsidRPr="001F5255">
              <w:rPr>
                <w:rFonts w:ascii="Times New Roman" w:hAnsi="Times New Roman"/>
                <w:lang w:val="uk-UA"/>
              </w:rPr>
              <w:t>7.2. Якщо замовник посилається в тендерній документації на конкретні маркування, протокол випробувань чи сертифікат, він зобов’язаний прийняти маркування, протоколи випробувань чи сертифікати, що підтверджують відповідність еквівалентним вимогам.</w:t>
            </w:r>
          </w:p>
        </w:tc>
      </w:tr>
      <w:tr w:rsidR="00DF3648" w:rsidRPr="001F5255" w14:paraId="4BED0FD1" w14:textId="77777777" w:rsidTr="00DD7326">
        <w:trPr>
          <w:trHeight w:val="520"/>
          <w:jc w:val="center"/>
        </w:trPr>
        <w:tc>
          <w:tcPr>
            <w:tcW w:w="532" w:type="dxa"/>
          </w:tcPr>
          <w:p w14:paraId="4B789638"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8</w:t>
            </w:r>
          </w:p>
        </w:tc>
        <w:tc>
          <w:tcPr>
            <w:tcW w:w="2744" w:type="dxa"/>
          </w:tcPr>
          <w:p w14:paraId="6C27C7CB"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Інформація про субпідрядника</w:t>
            </w:r>
          </w:p>
        </w:tc>
        <w:tc>
          <w:tcPr>
            <w:tcW w:w="7351" w:type="dxa"/>
          </w:tcPr>
          <w:p w14:paraId="4D28B4B3" w14:textId="5381993E" w:rsidR="00DF3648" w:rsidRPr="001F5255" w:rsidRDefault="00DF3648" w:rsidP="00DD7326">
            <w:pPr>
              <w:spacing w:after="0" w:line="240" w:lineRule="auto"/>
              <w:jc w:val="both"/>
              <w:rPr>
                <w:rFonts w:ascii="Times New Roman" w:hAnsi="Times New Roman"/>
                <w:lang w:val="uk-UA"/>
              </w:rPr>
            </w:pPr>
            <w:r w:rsidRPr="001F5255">
              <w:rPr>
                <w:rFonts w:ascii="Times New Roman" w:hAnsi="Times New Roman"/>
                <w:u w:val="single"/>
                <w:lang w:val="uk-UA"/>
              </w:rPr>
              <w:t xml:space="preserve">Предметом закупівлі є </w:t>
            </w:r>
            <w:r w:rsidR="001B4B09">
              <w:rPr>
                <w:rFonts w:ascii="Times New Roman" w:hAnsi="Times New Roman"/>
                <w:u w:val="single"/>
                <w:lang w:val="uk-UA"/>
              </w:rPr>
              <w:t>послуги</w:t>
            </w:r>
          </w:p>
          <w:p w14:paraId="2DA91DE8" w14:textId="77777777" w:rsidR="00DF3648" w:rsidRPr="001F5255" w:rsidRDefault="00DF3648" w:rsidP="00DD7326">
            <w:pPr>
              <w:spacing w:after="0" w:line="240" w:lineRule="auto"/>
              <w:ind w:left="34"/>
              <w:jc w:val="both"/>
              <w:rPr>
                <w:rFonts w:ascii="Times New Roman" w:hAnsi="Times New Roman"/>
                <w:b/>
                <w:lang w:val="uk-UA"/>
              </w:rPr>
            </w:pPr>
          </w:p>
        </w:tc>
      </w:tr>
      <w:tr w:rsidR="00DF3648" w:rsidRPr="001F5255" w14:paraId="55A9143F" w14:textId="77777777" w:rsidTr="00DD7326">
        <w:trPr>
          <w:trHeight w:val="520"/>
          <w:jc w:val="center"/>
        </w:trPr>
        <w:tc>
          <w:tcPr>
            <w:tcW w:w="532" w:type="dxa"/>
          </w:tcPr>
          <w:p w14:paraId="6084AA27"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9</w:t>
            </w:r>
          </w:p>
        </w:tc>
        <w:tc>
          <w:tcPr>
            <w:tcW w:w="2744" w:type="dxa"/>
          </w:tcPr>
          <w:p w14:paraId="5C808337"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Унесення змін або відкликання тендерної пропозиції учасником</w:t>
            </w:r>
          </w:p>
        </w:tc>
        <w:tc>
          <w:tcPr>
            <w:tcW w:w="7351" w:type="dxa"/>
          </w:tcPr>
          <w:p w14:paraId="4936C825"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 xml:space="preserve">Учасник має право </w:t>
            </w:r>
            <w:proofErr w:type="spellStart"/>
            <w:r w:rsidRPr="001F5255">
              <w:rPr>
                <w:rFonts w:ascii="Times New Roman" w:eastAsia="Times New Roman" w:hAnsi="Times New Roman" w:cs="Times New Roman"/>
                <w:color w:val="auto"/>
                <w:lang w:val="uk-UA"/>
              </w:rPr>
              <w:t>внести</w:t>
            </w:r>
            <w:proofErr w:type="spellEnd"/>
            <w:r w:rsidRPr="001F5255">
              <w:rPr>
                <w:rFonts w:ascii="Times New Roman" w:eastAsia="Times New Roman" w:hAnsi="Times New Roman" w:cs="Times New Roman"/>
                <w:color w:val="auto"/>
                <w:lang w:val="uk-UA"/>
              </w:rPr>
              <w:t xml:space="preserve"> зміни або відкликати свою тендерну пропозицію до закінчення строку її подання без втрати свого забезпечення тендерної пропозиції </w:t>
            </w:r>
            <w:r w:rsidRPr="001F5255">
              <w:rPr>
                <w:rFonts w:ascii="Times New Roman" w:hAnsi="Times New Roman" w:cs="Times New Roman"/>
                <w:color w:val="auto"/>
                <w:lang w:val="uk-UA"/>
              </w:rPr>
              <w:t>(у разі якщо Замовником вимагається подання забезпечення тендерної пропозиції)</w:t>
            </w:r>
            <w:r w:rsidRPr="001F5255">
              <w:rPr>
                <w:rFonts w:ascii="Times New Roman" w:eastAsia="Times New Roman" w:hAnsi="Times New Roman" w:cs="Times New Roman"/>
                <w:color w:val="auto"/>
                <w:lang w:val="uk-UA"/>
              </w:rPr>
              <w:t xml:space="preserve">. Такі зміни або заява про відкликання тендерної пропозиції враховуються в разі, якщо їх отримано електронною системою </w:t>
            </w:r>
            <w:proofErr w:type="spellStart"/>
            <w:r w:rsidRPr="001F5255">
              <w:rPr>
                <w:rFonts w:ascii="Times New Roman" w:eastAsia="Times New Roman" w:hAnsi="Times New Roman" w:cs="Times New Roman"/>
                <w:color w:val="auto"/>
                <w:lang w:val="uk-UA"/>
              </w:rPr>
              <w:t>закупівель</w:t>
            </w:r>
            <w:proofErr w:type="spellEnd"/>
            <w:r w:rsidRPr="001F5255">
              <w:rPr>
                <w:rFonts w:ascii="Times New Roman" w:eastAsia="Times New Roman" w:hAnsi="Times New Roman" w:cs="Times New Roman"/>
                <w:color w:val="auto"/>
                <w:lang w:val="uk-UA"/>
              </w:rPr>
              <w:t xml:space="preserve"> до закінчення строку подання тендерних пропозицій.</w:t>
            </w:r>
          </w:p>
        </w:tc>
      </w:tr>
      <w:tr w:rsidR="00DF3648" w:rsidRPr="001F5255" w14:paraId="46AA9A3D" w14:textId="77777777" w:rsidTr="00DD7326">
        <w:trPr>
          <w:trHeight w:val="291"/>
          <w:jc w:val="center"/>
        </w:trPr>
        <w:tc>
          <w:tcPr>
            <w:tcW w:w="10627" w:type="dxa"/>
            <w:gridSpan w:val="3"/>
            <w:shd w:val="clear" w:color="auto" w:fill="D6E3BC"/>
          </w:tcPr>
          <w:p w14:paraId="527AA8CD"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t>Розділ ІV.    Подання та розкриття тендерної пропозиції</w:t>
            </w:r>
          </w:p>
        </w:tc>
      </w:tr>
      <w:tr w:rsidR="00DF3648" w:rsidRPr="001F5255" w14:paraId="75539181" w14:textId="77777777" w:rsidTr="00DD7326">
        <w:trPr>
          <w:trHeight w:val="520"/>
          <w:jc w:val="center"/>
        </w:trPr>
        <w:tc>
          <w:tcPr>
            <w:tcW w:w="532" w:type="dxa"/>
          </w:tcPr>
          <w:p w14:paraId="19EBE0DE"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091E5BCD"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Кінцевий строк подання тендерної пропозиції</w:t>
            </w:r>
          </w:p>
        </w:tc>
        <w:tc>
          <w:tcPr>
            <w:tcW w:w="7351" w:type="dxa"/>
          </w:tcPr>
          <w:p w14:paraId="6CB46EF5" w14:textId="77777777" w:rsidR="00DF3648" w:rsidRPr="001F5255" w:rsidRDefault="00DF3648" w:rsidP="00DD7326">
            <w:pPr>
              <w:shd w:val="clear" w:color="auto" w:fill="FFFFFF"/>
              <w:spacing w:after="0" w:line="240" w:lineRule="auto"/>
              <w:ind w:firstLine="293"/>
              <w:jc w:val="both"/>
              <w:rPr>
                <w:rFonts w:ascii="Times New Roman" w:eastAsia="Times New Roman" w:hAnsi="Times New Roman"/>
                <w:lang w:val="uk-UA"/>
              </w:rPr>
            </w:pPr>
            <w:r w:rsidRPr="001F5255">
              <w:rPr>
                <w:rFonts w:ascii="Times New Roman" w:eastAsia="Times New Roman" w:hAnsi="Times New Roman"/>
                <w:lang w:val="uk-UA"/>
              </w:rPr>
              <w:t xml:space="preserve"> Строк для подання тендерних пропозицій не може бути менше ніж:</w:t>
            </w:r>
          </w:p>
          <w:p w14:paraId="6111A2A4" w14:textId="77777777" w:rsidR="00DF3648" w:rsidRPr="001F5255" w:rsidRDefault="00DF3648" w:rsidP="00DD7326">
            <w:pPr>
              <w:shd w:val="clear" w:color="auto" w:fill="FFFFFF"/>
              <w:spacing w:after="0" w:line="240" w:lineRule="auto"/>
              <w:jc w:val="both"/>
              <w:rPr>
                <w:rFonts w:ascii="Times New Roman" w:eastAsia="Times New Roman" w:hAnsi="Times New Roman"/>
                <w:lang w:val="uk-UA"/>
              </w:rPr>
            </w:pPr>
            <w:bookmarkStart w:id="42" w:name="n48"/>
            <w:bookmarkEnd w:id="42"/>
            <w:r w:rsidRPr="001F5255">
              <w:rPr>
                <w:rFonts w:ascii="Times New Roman" w:eastAsia="Times New Roman" w:hAnsi="Times New Roman"/>
                <w:lang w:val="uk-UA"/>
              </w:rPr>
              <w:t xml:space="preserve">сім днів з дня оприлюднення в електронній системі </w:t>
            </w:r>
            <w:proofErr w:type="spellStart"/>
            <w:r w:rsidRPr="001F5255">
              <w:rPr>
                <w:rFonts w:ascii="Times New Roman" w:eastAsia="Times New Roman" w:hAnsi="Times New Roman"/>
                <w:lang w:val="uk-UA"/>
              </w:rPr>
              <w:t>закупівель</w:t>
            </w:r>
            <w:proofErr w:type="spellEnd"/>
            <w:r w:rsidRPr="001F5255">
              <w:rPr>
                <w:rFonts w:ascii="Times New Roman" w:eastAsia="Times New Roman" w:hAnsi="Times New Roman"/>
                <w:lang w:val="uk-UA"/>
              </w:rPr>
              <w:t xml:space="preserve"> оголошення про проведення відкритих торгів на закупівлю товарів, послуг;</w:t>
            </w:r>
          </w:p>
          <w:p w14:paraId="7C994E4F" w14:textId="77777777" w:rsidR="00DF3648" w:rsidRPr="001F5255" w:rsidRDefault="00DF3648" w:rsidP="00DD7326">
            <w:pPr>
              <w:spacing w:after="0" w:line="240" w:lineRule="auto"/>
              <w:ind w:firstLine="328"/>
              <w:jc w:val="both"/>
              <w:rPr>
                <w:rFonts w:ascii="Times New Roman" w:hAnsi="Times New Roman"/>
                <w:noProof/>
                <w:shd w:val="clear" w:color="auto" w:fill="FFFFFF"/>
                <w:lang w:val="uk-UA"/>
              </w:rPr>
            </w:pPr>
            <w:bookmarkStart w:id="43" w:name="n49"/>
            <w:bookmarkEnd w:id="43"/>
            <w:r w:rsidRPr="001F5255">
              <w:rPr>
                <w:rFonts w:ascii="Times New Roman" w:hAnsi="Times New Roman"/>
                <w:noProof/>
                <w:lang w:val="uk-UA"/>
              </w:rPr>
              <w:t xml:space="preserve">Кінцевий строк подання тендерних </w:t>
            </w:r>
            <w:r w:rsidRPr="001F5255">
              <w:rPr>
                <w:rFonts w:ascii="Times New Roman" w:hAnsi="Times New Roman"/>
                <w:noProof/>
                <w:shd w:val="clear" w:color="auto" w:fill="FFFFFF"/>
                <w:lang w:val="uk-UA"/>
              </w:rPr>
              <w:t xml:space="preserve">пропозицій: </w:t>
            </w:r>
          </w:p>
          <w:p w14:paraId="205E19A6" w14:textId="10C104FB" w:rsidR="00DF3648" w:rsidRPr="001F5255" w:rsidRDefault="00A10AE9" w:rsidP="00DD7326">
            <w:pPr>
              <w:spacing w:after="0" w:line="240" w:lineRule="auto"/>
              <w:ind w:firstLine="328"/>
              <w:jc w:val="both"/>
              <w:rPr>
                <w:rFonts w:ascii="Times New Roman" w:hAnsi="Times New Roman"/>
                <w:noProof/>
                <w:u w:val="single"/>
                <w:shd w:val="clear" w:color="auto" w:fill="FFFFFF"/>
                <w:lang w:val="uk-UA"/>
              </w:rPr>
            </w:pPr>
            <w:r w:rsidRPr="001F5255">
              <w:rPr>
                <w:rFonts w:ascii="Times New Roman" w:hAnsi="Times New Roman"/>
                <w:b/>
                <w:u w:val="single"/>
                <w:shd w:val="clear" w:color="auto" w:fill="FFFFFF"/>
                <w:lang w:val="uk-UA"/>
              </w:rPr>
              <w:t>14</w:t>
            </w:r>
            <w:r w:rsidR="00DF3648" w:rsidRPr="001F5255">
              <w:rPr>
                <w:rFonts w:ascii="Times New Roman" w:hAnsi="Times New Roman"/>
                <w:b/>
                <w:u w:val="single"/>
                <w:shd w:val="clear" w:color="auto" w:fill="FFFFFF"/>
                <w:lang w:val="uk-UA"/>
              </w:rPr>
              <w:t>.0</w:t>
            </w:r>
            <w:r w:rsidRPr="001F5255">
              <w:rPr>
                <w:rFonts w:ascii="Times New Roman" w:hAnsi="Times New Roman"/>
                <w:b/>
                <w:u w:val="single"/>
                <w:shd w:val="clear" w:color="auto" w:fill="FFFFFF"/>
                <w:lang w:val="uk-UA"/>
              </w:rPr>
              <w:t>8</w:t>
            </w:r>
            <w:r w:rsidR="00DF3648" w:rsidRPr="001F5255">
              <w:rPr>
                <w:rFonts w:ascii="Times New Roman" w:hAnsi="Times New Roman"/>
                <w:b/>
                <w:u w:val="single"/>
                <w:shd w:val="clear" w:color="auto" w:fill="FFFFFF"/>
                <w:lang w:val="uk-UA"/>
              </w:rPr>
              <w:t>.2026 року до 0</w:t>
            </w:r>
            <w:r w:rsidR="00DD7326" w:rsidRPr="001F5255">
              <w:rPr>
                <w:rFonts w:ascii="Times New Roman" w:hAnsi="Times New Roman"/>
                <w:b/>
                <w:u w:val="single"/>
                <w:shd w:val="clear" w:color="auto" w:fill="FFFFFF"/>
                <w:lang w:val="uk-UA"/>
              </w:rPr>
              <w:t>9</w:t>
            </w:r>
            <w:r w:rsidR="00DF3648" w:rsidRPr="001F5255">
              <w:rPr>
                <w:rFonts w:ascii="Times New Roman" w:hAnsi="Times New Roman"/>
                <w:b/>
                <w:u w:val="single"/>
                <w:shd w:val="clear" w:color="auto" w:fill="FFFFFF"/>
                <w:lang w:val="uk-UA"/>
              </w:rPr>
              <w:t>:00</w:t>
            </w:r>
          </w:p>
          <w:p w14:paraId="550AACFA" w14:textId="77777777" w:rsidR="00DF3648" w:rsidRPr="001F5255" w:rsidRDefault="00DF3648" w:rsidP="00DD7326">
            <w:pPr>
              <w:spacing w:after="0" w:line="240" w:lineRule="auto"/>
              <w:ind w:firstLine="321"/>
              <w:contextualSpacing/>
              <w:jc w:val="both"/>
              <w:rPr>
                <w:rFonts w:ascii="Times New Roman" w:hAnsi="Times New Roman"/>
                <w:lang w:val="uk-UA"/>
              </w:rPr>
            </w:pPr>
            <w:r w:rsidRPr="001F5255">
              <w:rPr>
                <w:rFonts w:ascii="Times New Roman" w:hAnsi="Times New Roman"/>
                <w:lang w:val="uk-UA"/>
              </w:rPr>
              <w:t>Отримана тендерна пропозиція вноситься автоматично до реєстру отриманих тендерних пропозицій, у якому відображається інформація про надані тендерні пропозиції, а саме:</w:t>
            </w:r>
          </w:p>
          <w:p w14:paraId="159ACB17" w14:textId="77777777" w:rsidR="00DF3648" w:rsidRPr="001F5255" w:rsidRDefault="00DF3648" w:rsidP="00DD7326">
            <w:pPr>
              <w:spacing w:after="0" w:line="240" w:lineRule="auto"/>
              <w:ind w:firstLine="321"/>
              <w:contextualSpacing/>
              <w:jc w:val="both"/>
              <w:rPr>
                <w:rFonts w:ascii="Times New Roman" w:hAnsi="Times New Roman"/>
                <w:lang w:val="uk-UA"/>
              </w:rPr>
            </w:pPr>
            <w:r w:rsidRPr="001F5255">
              <w:rPr>
                <w:rFonts w:ascii="Times New Roman" w:hAnsi="Times New Roman"/>
                <w:lang w:val="uk-UA"/>
              </w:rPr>
              <w:lastRenderedPageBreak/>
              <w:t xml:space="preserve">1.) унікальний номер оголошення про проведення конкурентної процедури закупівлі присвоєний електронною системою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w:t>
            </w:r>
          </w:p>
          <w:p w14:paraId="6E6DE3C8" w14:textId="77777777" w:rsidR="00DF3648" w:rsidRPr="001F5255" w:rsidRDefault="00DF3648" w:rsidP="00DD7326">
            <w:pPr>
              <w:spacing w:after="0" w:line="240" w:lineRule="auto"/>
              <w:ind w:firstLine="321"/>
              <w:contextualSpacing/>
              <w:jc w:val="both"/>
              <w:rPr>
                <w:rFonts w:ascii="Times New Roman" w:hAnsi="Times New Roman"/>
                <w:lang w:val="uk-UA"/>
              </w:rPr>
            </w:pPr>
            <w:r w:rsidRPr="001F5255">
              <w:rPr>
                <w:rFonts w:ascii="Times New Roman" w:hAnsi="Times New Roman"/>
                <w:lang w:val="uk-UA"/>
              </w:rPr>
              <w:t>2.) найменування та ідентифікаційний код учасника в Єдиному державному реєстрі юридичних осіб, фізичних осіб - підприємців та громадських формувань;</w:t>
            </w:r>
          </w:p>
          <w:p w14:paraId="08C852DD" w14:textId="77777777" w:rsidR="00DF3648" w:rsidRPr="001F5255" w:rsidRDefault="00DF3648" w:rsidP="00DD7326">
            <w:pPr>
              <w:spacing w:after="0" w:line="240" w:lineRule="auto"/>
              <w:ind w:firstLine="321"/>
              <w:contextualSpacing/>
              <w:jc w:val="both"/>
              <w:rPr>
                <w:rFonts w:ascii="Times New Roman" w:hAnsi="Times New Roman"/>
                <w:lang w:val="uk-UA"/>
              </w:rPr>
            </w:pPr>
            <w:r w:rsidRPr="001F5255">
              <w:rPr>
                <w:rFonts w:ascii="Times New Roman" w:hAnsi="Times New Roman"/>
                <w:lang w:val="uk-UA"/>
              </w:rPr>
              <w:t>3.) дата та час подання тендерної пропозиції.</w:t>
            </w:r>
          </w:p>
          <w:p w14:paraId="081FAEA6" w14:textId="77777777" w:rsidR="00DF3648" w:rsidRPr="001F5255" w:rsidRDefault="00DF3648" w:rsidP="00DD7326">
            <w:pPr>
              <w:spacing w:after="0" w:line="240" w:lineRule="auto"/>
              <w:ind w:firstLine="321"/>
              <w:contextualSpacing/>
              <w:jc w:val="both"/>
              <w:rPr>
                <w:rFonts w:ascii="Times New Roman" w:hAnsi="Times New Roman"/>
                <w:lang w:val="uk-UA"/>
              </w:rPr>
            </w:pPr>
            <w:r w:rsidRPr="001F5255">
              <w:rPr>
                <w:rFonts w:ascii="Times New Roman" w:hAnsi="Times New Roman"/>
                <w:lang w:val="uk-UA"/>
              </w:rPr>
              <w:t xml:space="preserve">Електронна система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автоматично формує та надсилає повідомлення учаснику про отримання його пропозиції із зазначенням дати та часу.</w:t>
            </w:r>
          </w:p>
          <w:p w14:paraId="427BB8EC" w14:textId="77777777" w:rsidR="00DF3648" w:rsidRPr="001F5255" w:rsidRDefault="00DF3648" w:rsidP="00DD7326">
            <w:pPr>
              <w:widowControl w:val="0"/>
              <w:spacing w:after="0" w:line="240" w:lineRule="auto"/>
              <w:ind w:right="113" w:firstLine="176"/>
              <w:contextualSpacing/>
              <w:jc w:val="both"/>
              <w:rPr>
                <w:rFonts w:ascii="Times New Roman" w:hAnsi="Times New Roman"/>
                <w:lang w:val="uk-UA" w:eastAsia="uk-UA"/>
              </w:rPr>
            </w:pPr>
            <w:r w:rsidRPr="001F5255">
              <w:rPr>
                <w:rFonts w:ascii="Times New Roman" w:hAnsi="Times New Roman"/>
                <w:u w:val="single"/>
                <w:lang w:val="uk-UA" w:eastAsia="uk-UA"/>
              </w:rPr>
              <w:t xml:space="preserve">  Ціна тендерної пропозиції/пропозиції не може перевищувати очікувану вартість предмета закупівлі</w:t>
            </w:r>
            <w:r w:rsidRPr="001F5255">
              <w:rPr>
                <w:rFonts w:ascii="Times New Roman" w:hAnsi="Times New Roman"/>
                <w:lang w:val="uk-UA" w:eastAsia="uk-UA"/>
              </w:rPr>
              <w:t>, зазначену в оголошенні про проведення конкурентної процедури закупівлі</w:t>
            </w:r>
          </w:p>
          <w:p w14:paraId="1F720C6E"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Тендерні пропозиції після закінчення кінцевого строку їх подання або ціна яких перевищує очікувану вартість предмета закупівлі не приймаються електронною системою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w:t>
            </w:r>
          </w:p>
        </w:tc>
      </w:tr>
      <w:tr w:rsidR="00DF3648" w:rsidRPr="001F5255" w14:paraId="722E2758" w14:textId="77777777" w:rsidTr="00DD7326">
        <w:trPr>
          <w:trHeight w:val="520"/>
          <w:jc w:val="center"/>
        </w:trPr>
        <w:tc>
          <w:tcPr>
            <w:tcW w:w="532" w:type="dxa"/>
          </w:tcPr>
          <w:p w14:paraId="2201EEE3"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2</w:t>
            </w:r>
          </w:p>
        </w:tc>
        <w:tc>
          <w:tcPr>
            <w:tcW w:w="2744" w:type="dxa"/>
          </w:tcPr>
          <w:p w14:paraId="3F363908"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Дата та час розкриття тендерної пропозиції</w:t>
            </w:r>
          </w:p>
        </w:tc>
        <w:tc>
          <w:tcPr>
            <w:tcW w:w="7351" w:type="dxa"/>
          </w:tcPr>
          <w:p w14:paraId="1E36B516" w14:textId="77777777" w:rsidR="00DF3648" w:rsidRPr="001F5255" w:rsidRDefault="00DF3648" w:rsidP="00DD7326">
            <w:pPr>
              <w:spacing w:after="0" w:line="240" w:lineRule="auto"/>
              <w:jc w:val="both"/>
              <w:rPr>
                <w:rFonts w:ascii="Times New Roman" w:hAnsi="Times New Roman"/>
                <w:shd w:val="clear" w:color="auto" w:fill="FFFFFF"/>
                <w:lang w:val="uk-UA"/>
              </w:rPr>
            </w:pPr>
            <w:r w:rsidRPr="001F5255">
              <w:rPr>
                <w:rFonts w:ascii="Times New Roman" w:hAnsi="Times New Roman"/>
                <w:shd w:val="clear" w:color="auto" w:fill="FFFFFF"/>
                <w:lang w:val="uk-UA"/>
              </w:rPr>
              <w:t xml:space="preserve">Дата і час розкриття тендерних пропозицій, дата і час проведення електронного аукціону визначаються електронною системою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 xml:space="preserve"> автоматично в день оприлюднення замовником оголошення про проведення відкритих торгів в електронній системі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w:t>
            </w:r>
          </w:p>
          <w:p w14:paraId="33CDC3EA" w14:textId="77777777" w:rsidR="00DF3648" w:rsidRPr="001F5255" w:rsidRDefault="00DF3648" w:rsidP="00DD7326">
            <w:pPr>
              <w:spacing w:after="0" w:line="240" w:lineRule="auto"/>
              <w:jc w:val="both"/>
              <w:rPr>
                <w:rFonts w:ascii="Times New Roman" w:hAnsi="Times New Roman"/>
                <w:shd w:val="solid" w:color="FFFFFF" w:fill="FFFFFF"/>
                <w:lang w:val="uk-UA"/>
              </w:rPr>
            </w:pPr>
            <w:r w:rsidRPr="001F5255">
              <w:rPr>
                <w:rFonts w:ascii="Times New Roman" w:hAnsi="Times New Roman"/>
                <w:shd w:val="clear" w:color="auto" w:fill="FFFFFF"/>
                <w:lang w:val="uk-UA"/>
              </w:rPr>
              <w:t>Розкриття тендерних пропозицій здійснюється відповідно до статті 28 Закону (положення </w:t>
            </w:r>
            <w:hyperlink r:id="rId36" w:anchor="n1495" w:tgtFrame="_blank" w:history="1">
              <w:r w:rsidRPr="001F5255">
                <w:rPr>
                  <w:rStyle w:val="a9"/>
                  <w:rFonts w:ascii="Times New Roman" w:hAnsi="Times New Roman"/>
                  <w:color w:val="auto"/>
                  <w:shd w:val="clear" w:color="auto" w:fill="FFFFFF"/>
                  <w:lang w:val="uk-UA"/>
                </w:rPr>
                <w:t>абзацу третього</w:t>
              </w:r>
            </w:hyperlink>
            <w:r w:rsidRPr="001F5255">
              <w:rPr>
                <w:rFonts w:ascii="Times New Roman" w:hAnsi="Times New Roman"/>
                <w:shd w:val="clear" w:color="auto" w:fill="FFFFFF"/>
                <w:lang w:val="uk-UA"/>
              </w:rPr>
              <w:t> частини першої та </w:t>
            </w:r>
            <w:hyperlink r:id="rId37" w:anchor="n1497" w:tgtFrame="_blank" w:history="1">
              <w:r w:rsidRPr="001F5255">
                <w:rPr>
                  <w:rStyle w:val="a9"/>
                  <w:rFonts w:ascii="Times New Roman" w:hAnsi="Times New Roman"/>
                  <w:color w:val="auto"/>
                  <w:shd w:val="clear" w:color="auto" w:fill="FFFFFF"/>
                  <w:lang w:val="uk-UA"/>
                </w:rPr>
                <w:t>абзацу другого</w:t>
              </w:r>
            </w:hyperlink>
            <w:r w:rsidRPr="001F5255">
              <w:rPr>
                <w:rFonts w:ascii="Times New Roman" w:hAnsi="Times New Roman"/>
                <w:shd w:val="clear" w:color="auto" w:fill="FFFFFF"/>
                <w:lang w:val="uk-UA"/>
              </w:rPr>
              <w:t> частини другої статті 28 Закону не застосовуються).</w:t>
            </w:r>
          </w:p>
          <w:p w14:paraId="77E1C750" w14:textId="77777777" w:rsidR="00DF3648" w:rsidRPr="001F5255" w:rsidRDefault="00DF3648" w:rsidP="00DD7326">
            <w:pPr>
              <w:spacing w:after="0" w:line="240" w:lineRule="auto"/>
              <w:jc w:val="both"/>
              <w:rPr>
                <w:rFonts w:ascii="Times New Roman" w:hAnsi="Times New Roman"/>
                <w:shd w:val="clear" w:color="auto" w:fill="FFFFFF"/>
                <w:lang w:val="uk-UA"/>
              </w:rPr>
            </w:pPr>
            <w:r w:rsidRPr="001F5255">
              <w:rPr>
                <w:rFonts w:ascii="Times New Roman" w:hAnsi="Times New Roman"/>
                <w:shd w:val="clear" w:color="auto" w:fill="FFFFFF"/>
                <w:lang w:val="uk-UA"/>
              </w:rPr>
              <w:t>Не підлягає розкриттю інформація, що обґрунтовано визначена учасником як конфіденційна, у тому числі інформація, що містить персональні дані. Конфіденційною не може бути визначена інформація про запропоновану ціну, інші критерії оцінки, технічні умови, технічні специфікації та документи, що підтверджують відповідність кваліфікаційним критеріям відповідно до </w:t>
            </w:r>
            <w:hyperlink r:id="rId38" w:anchor="n1250" w:tgtFrame="_blank" w:history="1">
              <w:r w:rsidRPr="001F5255">
                <w:rPr>
                  <w:rStyle w:val="a9"/>
                  <w:rFonts w:ascii="Times New Roman" w:hAnsi="Times New Roman"/>
                  <w:color w:val="auto"/>
                  <w:shd w:val="clear" w:color="auto" w:fill="FFFFFF"/>
                  <w:lang w:val="uk-UA"/>
                </w:rPr>
                <w:t>статті 16</w:t>
              </w:r>
            </w:hyperlink>
            <w:r w:rsidRPr="001F5255">
              <w:rPr>
                <w:rFonts w:ascii="Times New Roman" w:hAnsi="Times New Roman"/>
                <w:shd w:val="clear" w:color="auto" w:fill="FFFFFF"/>
                <w:lang w:val="uk-UA"/>
              </w:rPr>
              <w:t> Закону, і документи, що підтверджують відсутність підстав, визначених </w:t>
            </w:r>
            <w:hyperlink r:id="rId39" w:anchor="n615" w:history="1">
              <w:r w:rsidRPr="001F5255">
                <w:rPr>
                  <w:rStyle w:val="a9"/>
                  <w:rFonts w:ascii="Times New Roman" w:hAnsi="Times New Roman"/>
                  <w:color w:val="auto"/>
                  <w:shd w:val="clear" w:color="auto" w:fill="FFFFFF"/>
                  <w:lang w:val="uk-UA"/>
                </w:rPr>
                <w:t>пунктом 47</w:t>
              </w:r>
            </w:hyperlink>
            <w:r w:rsidRPr="001F5255">
              <w:rPr>
                <w:rFonts w:ascii="Times New Roman" w:hAnsi="Times New Roman"/>
                <w:shd w:val="clear" w:color="auto" w:fill="FFFFFF"/>
                <w:lang w:val="uk-UA"/>
              </w:rPr>
              <w:t> цих особливостей.</w:t>
            </w:r>
          </w:p>
          <w:p w14:paraId="2BA84A11"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p>
        </w:tc>
      </w:tr>
      <w:tr w:rsidR="00DF3648" w:rsidRPr="001F5255" w14:paraId="2665B3D6" w14:textId="77777777" w:rsidTr="00DD7326">
        <w:trPr>
          <w:trHeight w:val="313"/>
          <w:jc w:val="center"/>
        </w:trPr>
        <w:tc>
          <w:tcPr>
            <w:tcW w:w="10627" w:type="dxa"/>
            <w:gridSpan w:val="3"/>
            <w:shd w:val="clear" w:color="auto" w:fill="D6E3BC"/>
          </w:tcPr>
          <w:p w14:paraId="6FA84B82"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t xml:space="preserve">Розділ </w:t>
            </w:r>
            <w:proofErr w:type="spellStart"/>
            <w:r w:rsidRPr="001F5255">
              <w:rPr>
                <w:rFonts w:ascii="Times New Roman" w:hAnsi="Times New Roman"/>
                <w:b/>
                <w:lang w:val="uk-UA"/>
              </w:rPr>
              <w:t>V.Оцінка</w:t>
            </w:r>
            <w:proofErr w:type="spellEnd"/>
            <w:r w:rsidRPr="001F5255">
              <w:rPr>
                <w:rFonts w:ascii="Times New Roman" w:hAnsi="Times New Roman"/>
                <w:b/>
                <w:lang w:val="uk-UA"/>
              </w:rPr>
              <w:t xml:space="preserve"> тендерної пропозиції</w:t>
            </w:r>
          </w:p>
        </w:tc>
      </w:tr>
      <w:tr w:rsidR="00DF3648" w:rsidRPr="001F5255" w14:paraId="2C6D0F43" w14:textId="77777777" w:rsidTr="00DD7326">
        <w:trPr>
          <w:trHeight w:val="282"/>
          <w:jc w:val="center"/>
        </w:trPr>
        <w:tc>
          <w:tcPr>
            <w:tcW w:w="532" w:type="dxa"/>
          </w:tcPr>
          <w:p w14:paraId="26B0EB17"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6C379CBB"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Перелік критеріїв та методика оцінки тендерної пропозиції із зазначенням питомої ваги критерію</w:t>
            </w:r>
          </w:p>
        </w:tc>
        <w:tc>
          <w:tcPr>
            <w:tcW w:w="7351" w:type="dxa"/>
          </w:tcPr>
          <w:p w14:paraId="2C84A7C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44" w:name="n1511"/>
            <w:bookmarkEnd w:id="44"/>
            <w:r w:rsidRPr="001F5255">
              <w:rPr>
                <w:sz w:val="22"/>
                <w:szCs w:val="22"/>
                <w:lang w:val="uk-UA"/>
              </w:rPr>
              <w:t xml:space="preserve">Оцінка тендерної пропозиції проводиться 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автоматично на основі критеріїв і методики оцінки, визначених замовником у тендерній документації, шляхом визначення тендерної пропозиції найбільш економічно вигідною. Найбільш економічно вигідною тендерною пропозицією електронна система </w:t>
            </w:r>
            <w:proofErr w:type="spellStart"/>
            <w:r w:rsidRPr="001F5255">
              <w:rPr>
                <w:sz w:val="22"/>
                <w:szCs w:val="22"/>
                <w:lang w:val="uk-UA"/>
              </w:rPr>
              <w:t>закупівель</w:t>
            </w:r>
            <w:proofErr w:type="spellEnd"/>
            <w:r w:rsidRPr="001F5255">
              <w:rPr>
                <w:sz w:val="22"/>
                <w:szCs w:val="22"/>
                <w:lang w:val="uk-UA"/>
              </w:rPr>
              <w:t xml:space="preserve"> визначає тендерну пропозицію, ціна/приведена ціна якої є найнижчою.</w:t>
            </w:r>
          </w:p>
          <w:p w14:paraId="78260C4E"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45" w:name="n577"/>
            <w:bookmarkEnd w:id="45"/>
            <w:r w:rsidRPr="001F5255">
              <w:rPr>
                <w:sz w:val="22"/>
                <w:szCs w:val="22"/>
                <w:lang w:val="uk-UA"/>
              </w:rPr>
              <w:t xml:space="preserve">Якщо замовником встановлені інші, крім ціни, критерії оцінки відповідно до методики оцінки, після закінчення строку для подання тендерних пропозицій, визначеного замовником в оголошенні про проведення відкритих торгів, що проводяться замовником без застосування електронного аукціону,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автоматично визначаються показники інших критеріїв оцінки та приведена ціна, після чого розкривається інформація про приведену ціну та перелік усіх приведених цін тендерних пропозицій, розташованих у порядку від найнижчої до найвищої ціни.</w:t>
            </w:r>
          </w:p>
          <w:p w14:paraId="66B30C50"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r w:rsidRPr="001F5255">
              <w:rPr>
                <w:sz w:val="22"/>
                <w:szCs w:val="22"/>
                <w:lang w:val="uk-UA"/>
              </w:rPr>
              <w:t>Якщо замовником застосовуються інші, крім ціни, критерії оцінки, у тендерній документації визначається їх вартісний еквівалент або питома вага таких критеріїв у загальній оцінці тендерних пропозицій. Питома вага цінового критерію не може бути нижчою ніж 70 відсотків.</w:t>
            </w:r>
          </w:p>
          <w:p w14:paraId="7DEC3C30"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46" w:name="n579"/>
            <w:bookmarkEnd w:id="46"/>
            <w:r w:rsidRPr="001F5255">
              <w:rPr>
                <w:sz w:val="22"/>
                <w:szCs w:val="22"/>
                <w:lang w:val="uk-UA"/>
              </w:rPr>
              <w:t>Замовник розглядає найбільш економічно вигідну тендерну пропозицію відповідно до вимог статті 29 Закону (положення частин </w:t>
            </w:r>
            <w:hyperlink r:id="rId40" w:anchor="n1513" w:tgtFrame="_blank" w:history="1">
              <w:r w:rsidRPr="001F5255">
                <w:rPr>
                  <w:rStyle w:val="a9"/>
                  <w:color w:val="auto"/>
                  <w:sz w:val="22"/>
                  <w:szCs w:val="22"/>
                  <w:lang w:val="uk-UA"/>
                </w:rPr>
                <w:t>другої</w:t>
              </w:r>
            </w:hyperlink>
            <w:r w:rsidRPr="001F5255">
              <w:rPr>
                <w:sz w:val="22"/>
                <w:szCs w:val="22"/>
                <w:lang w:val="uk-UA"/>
              </w:rPr>
              <w:t>, </w:t>
            </w:r>
            <w:hyperlink r:id="rId41" w:anchor="n1524" w:tgtFrame="_blank" w:history="1">
              <w:r w:rsidRPr="001F5255">
                <w:rPr>
                  <w:rStyle w:val="a9"/>
                  <w:color w:val="auto"/>
                  <w:sz w:val="22"/>
                  <w:szCs w:val="22"/>
                  <w:lang w:val="uk-UA"/>
                </w:rPr>
                <w:t>п’ятої - дев’ятої</w:t>
              </w:r>
            </w:hyperlink>
            <w:r w:rsidRPr="001F5255">
              <w:rPr>
                <w:sz w:val="22"/>
                <w:szCs w:val="22"/>
                <w:lang w:val="uk-UA"/>
              </w:rPr>
              <w:t>, </w:t>
            </w:r>
            <w:hyperlink r:id="rId42" w:anchor="n1531" w:tgtFrame="_blank" w:history="1">
              <w:r w:rsidRPr="001F5255">
                <w:rPr>
                  <w:rStyle w:val="a9"/>
                  <w:color w:val="auto"/>
                  <w:sz w:val="22"/>
                  <w:szCs w:val="22"/>
                  <w:lang w:val="uk-UA"/>
                </w:rPr>
                <w:t>дванадцятої</w:t>
              </w:r>
            </w:hyperlink>
            <w:r w:rsidRPr="001F5255">
              <w:rPr>
                <w:sz w:val="22"/>
                <w:szCs w:val="22"/>
                <w:lang w:val="uk-UA"/>
              </w:rPr>
              <w:t>, </w:t>
            </w:r>
            <w:hyperlink r:id="rId43" w:anchor="n1553" w:tgtFrame="_blank" w:history="1">
              <w:r w:rsidRPr="001F5255">
                <w:rPr>
                  <w:rStyle w:val="a9"/>
                  <w:color w:val="auto"/>
                  <w:sz w:val="22"/>
                  <w:szCs w:val="22"/>
                  <w:lang w:val="uk-UA"/>
                </w:rPr>
                <w:t>шістнадцятої</w:t>
              </w:r>
            </w:hyperlink>
            <w:r w:rsidRPr="001F5255">
              <w:rPr>
                <w:sz w:val="22"/>
                <w:szCs w:val="22"/>
                <w:lang w:val="uk-UA"/>
              </w:rPr>
              <w:t>, </w:t>
            </w:r>
            <w:hyperlink r:id="rId44" w:anchor="n1543" w:tgtFrame="_blank" w:history="1">
              <w:r w:rsidRPr="001F5255">
                <w:rPr>
                  <w:rStyle w:val="a9"/>
                  <w:color w:val="auto"/>
                  <w:sz w:val="22"/>
                  <w:szCs w:val="22"/>
                  <w:lang w:val="uk-UA"/>
                </w:rPr>
                <w:t>абзацу першого</w:t>
              </w:r>
            </w:hyperlink>
            <w:r w:rsidRPr="001F5255">
              <w:rPr>
                <w:sz w:val="22"/>
                <w:szCs w:val="22"/>
                <w:lang w:val="uk-UA"/>
              </w:rPr>
              <w:t> частини чотирнадцятої, абзаців </w:t>
            </w:r>
            <w:hyperlink r:id="rId45" w:anchor="n1550" w:tgtFrame="_blank" w:history="1">
              <w:r w:rsidRPr="001F5255">
                <w:rPr>
                  <w:rStyle w:val="a9"/>
                  <w:color w:val="auto"/>
                  <w:sz w:val="22"/>
                  <w:szCs w:val="22"/>
                  <w:lang w:val="uk-UA"/>
                </w:rPr>
                <w:t>другого</w:t>
              </w:r>
            </w:hyperlink>
            <w:r w:rsidRPr="001F5255">
              <w:rPr>
                <w:sz w:val="22"/>
                <w:szCs w:val="22"/>
                <w:lang w:val="uk-UA"/>
              </w:rPr>
              <w:t> і </w:t>
            </w:r>
            <w:hyperlink r:id="rId46" w:anchor="n1551" w:tgtFrame="_blank" w:history="1">
              <w:r w:rsidRPr="001F5255">
                <w:rPr>
                  <w:rStyle w:val="a9"/>
                  <w:color w:val="auto"/>
                  <w:sz w:val="22"/>
                  <w:szCs w:val="22"/>
                  <w:lang w:val="uk-UA"/>
                </w:rPr>
                <w:t>третього</w:t>
              </w:r>
            </w:hyperlink>
            <w:r w:rsidRPr="001F5255">
              <w:rPr>
                <w:sz w:val="22"/>
                <w:szCs w:val="22"/>
                <w:lang w:val="uk-UA"/>
              </w:rPr>
              <w:t> частини п’ятнадцятої статті 29 Закону не застосовуються) з урахуванням положень </w:t>
            </w:r>
            <w:hyperlink r:id="rId47" w:anchor="n588" w:history="1">
              <w:r w:rsidRPr="001F5255">
                <w:rPr>
                  <w:rStyle w:val="a9"/>
                  <w:color w:val="auto"/>
                  <w:sz w:val="22"/>
                  <w:szCs w:val="22"/>
                  <w:lang w:val="uk-UA"/>
                </w:rPr>
                <w:t>пункту 43</w:t>
              </w:r>
            </w:hyperlink>
            <w:r w:rsidRPr="001F5255">
              <w:rPr>
                <w:sz w:val="22"/>
                <w:szCs w:val="22"/>
                <w:lang w:val="uk-UA"/>
              </w:rPr>
              <w:t> цих особливостей.</w:t>
            </w:r>
          </w:p>
          <w:p w14:paraId="6ACE098D"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47" w:name="n580"/>
            <w:bookmarkEnd w:id="47"/>
            <w:r w:rsidRPr="001F5255">
              <w:rPr>
                <w:sz w:val="22"/>
                <w:szCs w:val="22"/>
                <w:lang w:val="uk-UA"/>
              </w:rPr>
              <w:lastRenderedPageBreak/>
              <w:t>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w:t>
            </w:r>
          </w:p>
          <w:p w14:paraId="7D5159D5"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eastAsia="uk-UA"/>
              </w:rPr>
            </w:pPr>
            <w:r w:rsidRPr="001F5255">
              <w:rPr>
                <w:rFonts w:ascii="Times New Roman" w:hAnsi="Times New Roman"/>
                <w:shd w:val="clear" w:color="auto" w:fill="FFFFFF"/>
                <w:lang w:val="uk-UA"/>
              </w:rPr>
              <w:t xml:space="preserve">Учасник процедури закупівлі, який надав найбільш економічно вигідну тендерну пропозицію, що є аномально низькою (у цьому пункті під терміном “аномально низька ціна тендерної пропозиції” розуміється ціна/приведена ціна найбільш економічно вигідної тендерної пропозиції, яка є меншою на 40 або більше відсотків середньоарифметичного значення ціни/приведеної ціни тендерних пропозицій інших учасників процедури закупівлі, та/або є меншою на 30 або більше відсотків наступної ціни/приведеної ціни тендерної пропозиції; аномально низька ціна визначається електронною системою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 xml:space="preserve"> автоматично за умови наявності не менше двох учасників, які подали свої тендерні пропозиції щодо предмета закупівлі або його частини (лота), повинен надати протягом одного робочого дня з дня визначення найбільш економічно вигідної тендерної пропозиції обґрунтування в довільній формі щодо цін або вартості відповідних товарів, робіт чи послуг тендерної пропозиції.</w:t>
            </w:r>
          </w:p>
          <w:p w14:paraId="34F04B12"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r w:rsidRPr="001F5255">
              <w:rPr>
                <w:sz w:val="22"/>
                <w:szCs w:val="22"/>
                <w:lang w:val="uk-UA"/>
              </w:rPr>
              <w:t>Замовник має право звернутися за підтвердженням інформації, наданої учасником/переможцем процедури закупівлі, до органів державної влади, підприємств, установ, організацій відповідно до їх компетенції.</w:t>
            </w:r>
          </w:p>
          <w:p w14:paraId="017CD3C6" w14:textId="77777777" w:rsidR="00DF3648" w:rsidRPr="001F5255" w:rsidRDefault="00DF3648" w:rsidP="00DD7326">
            <w:pPr>
              <w:pStyle w:val="rvps2"/>
              <w:shd w:val="clear" w:color="auto" w:fill="FFFFFF"/>
              <w:spacing w:before="0" w:beforeAutospacing="0" w:after="0" w:afterAutospacing="0"/>
              <w:ind w:firstLine="450"/>
              <w:jc w:val="both"/>
              <w:rPr>
                <w:b/>
                <w:bCs/>
                <w:sz w:val="22"/>
                <w:szCs w:val="22"/>
                <w:lang w:val="uk-UA"/>
              </w:rPr>
            </w:pPr>
            <w:bookmarkStart w:id="48" w:name="n587"/>
            <w:bookmarkEnd w:id="48"/>
            <w:r w:rsidRPr="001F5255">
              <w:rPr>
                <w:b/>
                <w:bCs/>
                <w:sz w:val="22"/>
                <w:szCs w:val="22"/>
                <w:lang w:val="uk-UA"/>
              </w:rPr>
              <w:t>У разі отримання достовірної інформації про невідповідність учасника процедури закупівлі вимогам кваліфікаційних критеріїв, наявність підстав, визначених </w:t>
            </w:r>
            <w:hyperlink r:id="rId48" w:anchor="n615" w:history="1">
              <w:r w:rsidRPr="001F5255">
                <w:rPr>
                  <w:rStyle w:val="a9"/>
                  <w:b/>
                  <w:bCs/>
                  <w:color w:val="auto"/>
                  <w:sz w:val="22"/>
                  <w:szCs w:val="22"/>
                  <w:lang w:val="uk-UA"/>
                </w:rPr>
                <w:t>пунктом 47</w:t>
              </w:r>
            </w:hyperlink>
            <w:r w:rsidRPr="001F5255">
              <w:rPr>
                <w:b/>
                <w:bCs/>
                <w:sz w:val="22"/>
                <w:szCs w:val="22"/>
                <w:lang w:val="uk-UA"/>
              </w:rPr>
              <w:t> цих особливостей, або факту зазначення у тендерній пропозиції будь-якої недостовірної інформації, що є суттєвою під час визначення результатів відкритих торгів, замовник відхиляє тендерну пропозицію такого учасника процедури закупівлі.</w:t>
            </w:r>
          </w:p>
          <w:p w14:paraId="2CD50B6D"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49" w:name="n301"/>
            <w:bookmarkEnd w:id="49"/>
            <w:r w:rsidRPr="001F5255">
              <w:rPr>
                <w:sz w:val="22"/>
                <w:szCs w:val="22"/>
                <w:lang w:val="uk-UA"/>
              </w:rPr>
              <w:t xml:space="preserve">Найбільш економічно вигідною тендерною пропозицією електронна система </w:t>
            </w:r>
            <w:proofErr w:type="spellStart"/>
            <w:r w:rsidRPr="001F5255">
              <w:rPr>
                <w:sz w:val="22"/>
                <w:szCs w:val="22"/>
                <w:lang w:val="uk-UA"/>
              </w:rPr>
              <w:t>закупівель</w:t>
            </w:r>
            <w:proofErr w:type="spellEnd"/>
            <w:r w:rsidRPr="001F5255">
              <w:rPr>
                <w:sz w:val="22"/>
                <w:szCs w:val="22"/>
                <w:lang w:val="uk-UA"/>
              </w:rPr>
              <w:t xml:space="preserve"> визначає тендерну пропозицію, ціна/приведена ціна якої є найнижчою.</w:t>
            </w:r>
          </w:p>
          <w:p w14:paraId="07AB67D4" w14:textId="77777777" w:rsidR="00580F8D" w:rsidRPr="001F5255" w:rsidRDefault="00580F8D" w:rsidP="00580F8D">
            <w:pPr>
              <w:widowControl w:val="0"/>
              <w:spacing w:after="0" w:line="240" w:lineRule="auto"/>
              <w:ind w:firstLine="292"/>
              <w:jc w:val="both"/>
              <w:rPr>
                <w:rFonts w:ascii="Times New Roman" w:hAnsi="Times New Roman"/>
                <w:lang w:val="uk-UA" w:eastAsia="uk-UA"/>
              </w:rPr>
            </w:pPr>
            <w:r w:rsidRPr="001F5255">
              <w:rPr>
                <w:rFonts w:ascii="Times New Roman" w:hAnsi="Times New Roman"/>
                <w:lang w:val="uk-UA" w:eastAsia="uk-UA"/>
              </w:rPr>
              <w:t xml:space="preserve">Найбільш економічно вигідною тендерною пропозицією електронна система </w:t>
            </w:r>
            <w:proofErr w:type="spellStart"/>
            <w:r w:rsidRPr="001F5255">
              <w:rPr>
                <w:rFonts w:ascii="Times New Roman" w:hAnsi="Times New Roman"/>
                <w:lang w:val="uk-UA" w:eastAsia="uk-UA"/>
              </w:rPr>
              <w:t>закупівель</w:t>
            </w:r>
            <w:proofErr w:type="spellEnd"/>
            <w:r w:rsidRPr="001F5255">
              <w:rPr>
                <w:rFonts w:ascii="Times New Roman" w:hAnsi="Times New Roman"/>
                <w:lang w:val="uk-UA" w:eastAsia="uk-UA"/>
              </w:rPr>
              <w:t xml:space="preserve"> визначає тендерну пропозицію, ціна/приведена ціна якої є найнижчою.</w:t>
            </w:r>
          </w:p>
          <w:p w14:paraId="55BAEB22" w14:textId="77777777" w:rsidR="00580F8D" w:rsidRPr="001F5255" w:rsidRDefault="00580F8D" w:rsidP="00580F8D">
            <w:pPr>
              <w:shd w:val="clear" w:color="auto" w:fill="FFFFFF"/>
              <w:spacing w:after="0" w:line="240" w:lineRule="auto"/>
              <w:ind w:firstLine="318"/>
              <w:jc w:val="both"/>
              <w:rPr>
                <w:rFonts w:ascii="Times New Roman" w:hAnsi="Times New Roman"/>
                <w:lang w:val="uk-UA" w:eastAsia="uk-UA"/>
              </w:rPr>
            </w:pPr>
            <w:r w:rsidRPr="001F5255">
              <w:rPr>
                <w:rFonts w:ascii="Times New Roman" w:hAnsi="Times New Roman"/>
                <w:lang w:val="uk-UA" w:eastAsia="uk-UA"/>
              </w:rPr>
              <w:t xml:space="preserve">Оцінка тендерних пропозицій здійснюється на основі критерію «Ціна» без ПДВ. Питома вага – </w:t>
            </w:r>
            <w:r w:rsidRPr="001F5255">
              <w:rPr>
                <w:rFonts w:ascii="Times New Roman" w:hAnsi="Times New Roman"/>
                <w:lang w:val="uk-UA" w:eastAsia="uk-UA"/>
              </w:rPr>
              <w:br/>
              <w:t>100 %.</w:t>
            </w:r>
          </w:p>
          <w:p w14:paraId="7EDB5D40" w14:textId="77777777" w:rsidR="00580F8D" w:rsidRPr="001F5255" w:rsidRDefault="00580F8D" w:rsidP="00580F8D">
            <w:pPr>
              <w:shd w:val="clear" w:color="auto" w:fill="FFFFFF"/>
              <w:spacing w:after="0" w:line="240" w:lineRule="auto"/>
              <w:ind w:firstLine="318"/>
              <w:jc w:val="both"/>
              <w:rPr>
                <w:rFonts w:ascii="Times New Roman" w:hAnsi="Times New Roman"/>
                <w:lang w:val="uk-UA" w:eastAsia="uk-UA"/>
              </w:rPr>
            </w:pPr>
            <w:r w:rsidRPr="001F5255">
              <w:rPr>
                <w:rFonts w:ascii="Times New Roman" w:hAnsi="Times New Roman"/>
                <w:lang w:val="uk-UA" w:eastAsia="uk-UA"/>
              </w:rPr>
              <w:t>Оцінка тендерних пропозицій проводиться без урахування податку на додану вартість.</w:t>
            </w:r>
          </w:p>
          <w:p w14:paraId="409561A7" w14:textId="77777777" w:rsidR="00580F8D" w:rsidRPr="001F5255" w:rsidRDefault="00580F8D" w:rsidP="00580F8D">
            <w:pPr>
              <w:shd w:val="clear" w:color="auto" w:fill="FFFFFF"/>
              <w:spacing w:after="0" w:line="240" w:lineRule="auto"/>
              <w:ind w:firstLine="318"/>
              <w:jc w:val="both"/>
              <w:rPr>
                <w:rFonts w:ascii="Times New Roman" w:hAnsi="Times New Roman"/>
                <w:lang w:val="uk-UA" w:eastAsia="uk-UA"/>
              </w:rPr>
            </w:pPr>
            <w:r w:rsidRPr="001F5255">
              <w:rPr>
                <w:rFonts w:ascii="Times New Roman" w:hAnsi="Times New Roman"/>
                <w:lang w:val="uk-UA" w:eastAsia="uk-UA"/>
              </w:rPr>
              <w:t xml:space="preserve">Учасник незалежно від його системи оподаткування, в електронній системі </w:t>
            </w:r>
            <w:proofErr w:type="spellStart"/>
            <w:r w:rsidRPr="001F5255">
              <w:rPr>
                <w:rFonts w:ascii="Times New Roman" w:hAnsi="Times New Roman"/>
                <w:lang w:val="uk-UA" w:eastAsia="uk-UA"/>
              </w:rPr>
              <w:t>закупівель</w:t>
            </w:r>
            <w:proofErr w:type="spellEnd"/>
            <w:r w:rsidRPr="001F5255">
              <w:rPr>
                <w:rFonts w:ascii="Times New Roman" w:hAnsi="Times New Roman"/>
                <w:lang w:val="uk-UA" w:eastAsia="uk-UA"/>
              </w:rPr>
              <w:t xml:space="preserve"> зазначає ціну тендерної пропозиції без ПДВ.</w:t>
            </w:r>
          </w:p>
          <w:p w14:paraId="3DD011D2" w14:textId="77777777" w:rsidR="00580F8D" w:rsidRPr="001F5255" w:rsidRDefault="00580F8D" w:rsidP="00580F8D">
            <w:pPr>
              <w:shd w:val="clear" w:color="auto" w:fill="FFFFFF"/>
              <w:spacing w:after="0" w:line="240" w:lineRule="auto"/>
              <w:ind w:firstLine="318"/>
              <w:jc w:val="both"/>
              <w:rPr>
                <w:rFonts w:ascii="Times New Roman" w:hAnsi="Times New Roman"/>
                <w:lang w:val="uk-UA" w:eastAsia="uk-UA"/>
              </w:rPr>
            </w:pPr>
            <w:r w:rsidRPr="001F5255">
              <w:rPr>
                <w:rFonts w:ascii="Times New Roman" w:hAnsi="Times New Roman"/>
                <w:lang w:val="uk-UA" w:eastAsia="uk-UA"/>
              </w:rPr>
              <w:t>Найбільш економічно вигідною пропозицією буде вважатися пропозиція з найнижчою ціною без ПДВ.</w:t>
            </w:r>
          </w:p>
          <w:p w14:paraId="72486A12" w14:textId="77777777" w:rsidR="00580F8D" w:rsidRPr="001F5255" w:rsidRDefault="00580F8D" w:rsidP="00580F8D">
            <w:pPr>
              <w:shd w:val="clear" w:color="auto" w:fill="FFFFFF"/>
              <w:spacing w:after="0" w:line="240" w:lineRule="auto"/>
              <w:ind w:firstLine="318"/>
              <w:jc w:val="both"/>
              <w:rPr>
                <w:rFonts w:ascii="Times New Roman" w:hAnsi="Times New Roman"/>
                <w:lang w:val="uk-UA" w:eastAsia="uk-UA"/>
              </w:rPr>
            </w:pPr>
            <w:r w:rsidRPr="001F5255">
              <w:rPr>
                <w:rFonts w:ascii="Times New Roman" w:hAnsi="Times New Roman"/>
                <w:lang w:val="uk-UA" w:eastAsia="uk-UA"/>
              </w:rPr>
              <w:t>Учасник визначає ціну без ПДВ, але з урахуванням усіх витрат.</w:t>
            </w:r>
          </w:p>
          <w:p w14:paraId="7AD71EB4" w14:textId="77777777" w:rsidR="00DF3648" w:rsidRPr="001F5255" w:rsidRDefault="00DF3648" w:rsidP="00DD7326">
            <w:pPr>
              <w:pStyle w:val="rvps2"/>
              <w:shd w:val="clear" w:color="auto" w:fill="FFFFFF"/>
              <w:spacing w:before="0" w:beforeAutospacing="0" w:after="0" w:afterAutospacing="0"/>
              <w:ind w:firstLine="580"/>
              <w:jc w:val="both"/>
              <w:rPr>
                <w:b/>
                <w:bCs/>
                <w:sz w:val="22"/>
                <w:szCs w:val="22"/>
                <w:u w:val="single"/>
                <w:lang w:val="uk-UA"/>
              </w:rPr>
            </w:pPr>
            <w:r w:rsidRPr="001F5255">
              <w:rPr>
                <w:b/>
                <w:bCs/>
                <w:sz w:val="22"/>
                <w:szCs w:val="22"/>
                <w:u w:val="single"/>
                <w:lang w:val="uk-UA"/>
              </w:rPr>
              <w:t>Замовник не приймає до розгляду тендерну пропозицію, ціна якої є вищою, ніж очікувана вартість предмета закупівлі, визначена замовником в оголошенні про проведення відкритих торгів.</w:t>
            </w:r>
          </w:p>
          <w:p w14:paraId="29C1D55E" w14:textId="77777777" w:rsidR="00DF3648" w:rsidRPr="001F5255" w:rsidRDefault="00DF3648" w:rsidP="00DD7326">
            <w:pPr>
              <w:pStyle w:val="rvps2"/>
              <w:shd w:val="clear" w:color="auto" w:fill="FFFFFF"/>
              <w:spacing w:before="0" w:beforeAutospacing="0" w:after="0" w:afterAutospacing="0"/>
              <w:ind w:firstLine="580"/>
              <w:jc w:val="both"/>
              <w:rPr>
                <w:b/>
                <w:bCs/>
                <w:sz w:val="22"/>
                <w:szCs w:val="22"/>
                <w:lang w:val="uk-UA"/>
              </w:rPr>
            </w:pPr>
            <w:r w:rsidRPr="001F5255">
              <w:rPr>
                <w:rFonts w:eastAsia="Arial"/>
                <w:b/>
                <w:sz w:val="22"/>
                <w:szCs w:val="22"/>
                <w:lang w:val="uk-UA"/>
              </w:rPr>
              <w:t>Розмір мінімального кроку пониження ціни під час електронного аукціону складає – 1 %.</w:t>
            </w:r>
          </w:p>
          <w:p w14:paraId="0C233DA9"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0" w:name="n1527"/>
            <w:bookmarkStart w:id="51" w:name="n1530"/>
            <w:bookmarkStart w:id="52" w:name="n1543"/>
            <w:bookmarkEnd w:id="50"/>
            <w:bookmarkEnd w:id="51"/>
            <w:bookmarkEnd w:id="52"/>
            <w:r w:rsidRPr="001F5255">
              <w:rPr>
                <w:sz w:val="22"/>
                <w:szCs w:val="22"/>
                <w:lang w:val="uk-UA"/>
              </w:rPr>
              <w:t>Замовник розглядає тендерну пропозицію, яка визначена найбільш економічно вигідною відповідно до цих особливостей (далі - найбільш економічно вигідна тендерна пропозиція), щодо її відповідності вимогам тендерної документації.</w:t>
            </w:r>
          </w:p>
          <w:p w14:paraId="3F012CF3"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3" w:name="n315"/>
            <w:bookmarkEnd w:id="53"/>
            <w:r w:rsidRPr="001F5255">
              <w:rPr>
                <w:sz w:val="22"/>
                <w:szCs w:val="22"/>
                <w:lang w:val="uk-UA"/>
              </w:rPr>
              <w:t xml:space="preserve">Строк розгляду найбільш економічно вигідної тендерної пропозиції не повинен перевищувати п’яти робочих днів з дня визначення її 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найбільш економічно вигідною. Такий строк може бути аргументовано продовжено замовником до 20 робочих днів. У разі продовження строку замовник оприлюднює повідомлення в електронній </w:t>
            </w:r>
            <w:r w:rsidRPr="001F5255">
              <w:rPr>
                <w:sz w:val="22"/>
                <w:szCs w:val="22"/>
                <w:lang w:val="uk-UA"/>
              </w:rPr>
              <w:lastRenderedPageBreak/>
              <w:t xml:space="preserve">системі </w:t>
            </w:r>
            <w:proofErr w:type="spellStart"/>
            <w:r w:rsidRPr="001F5255">
              <w:rPr>
                <w:sz w:val="22"/>
                <w:szCs w:val="22"/>
                <w:lang w:val="uk-UA"/>
              </w:rPr>
              <w:t>закупівель</w:t>
            </w:r>
            <w:proofErr w:type="spellEnd"/>
            <w:r w:rsidRPr="001F5255">
              <w:rPr>
                <w:sz w:val="22"/>
                <w:szCs w:val="22"/>
                <w:lang w:val="uk-UA"/>
              </w:rPr>
              <w:t xml:space="preserve"> протягом одного дня з дня прийняття відповідного рішення.</w:t>
            </w:r>
          </w:p>
          <w:p w14:paraId="2B2634BB"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4" w:name="n316"/>
            <w:bookmarkEnd w:id="54"/>
            <w:r w:rsidRPr="001F5255">
              <w:rPr>
                <w:sz w:val="22"/>
                <w:szCs w:val="22"/>
                <w:lang w:val="uk-UA"/>
              </w:rPr>
              <w:t>У разі відхилення замовником найбільш економічно вигідної тендерної пропозиції відповідно до цих особливостей замовник розглядає наступну тендерну пропозицію у списку пропозицій, що розташовані за результатами їх оцінки, починаючи з найкращої, у порядку та строки, визначені цими особливостями.</w:t>
            </w:r>
          </w:p>
          <w:p w14:paraId="73C1A43A"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5" w:name="n317"/>
            <w:bookmarkEnd w:id="55"/>
            <w:r w:rsidRPr="001F5255">
              <w:rPr>
                <w:sz w:val="22"/>
                <w:szCs w:val="22"/>
                <w:lang w:val="uk-UA"/>
              </w:rPr>
              <w:t>Замовник та учасники процедури закупівлі не можуть ініціювати будь-які переговори з питань внесення змін до змісту або ціни поданої тендерної пропозиції.</w:t>
            </w:r>
          </w:p>
          <w:p w14:paraId="66C62B0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6" w:name="n318"/>
            <w:bookmarkEnd w:id="56"/>
            <w:r w:rsidRPr="001F5255">
              <w:rPr>
                <w:sz w:val="22"/>
                <w:szCs w:val="22"/>
                <w:lang w:val="uk-UA"/>
              </w:rPr>
              <w:t>Учасник процедури закупівлі, який надав найбільш економічно вигідну тендерну пропозицію, що є аномально низькою, повинен надати протягом одного робочого дня з дня визначення найбільш економічно вигідної тендерної пропозиції обґрунтування в довільній формі щодо цін або вартості відповідних товарів, робіт чи послуг тендерної пропозиції.</w:t>
            </w:r>
          </w:p>
          <w:p w14:paraId="5B6E4D70"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7" w:name="n319"/>
            <w:bookmarkEnd w:id="57"/>
            <w:r w:rsidRPr="001F5255">
              <w:rPr>
                <w:sz w:val="22"/>
                <w:szCs w:val="22"/>
                <w:lang w:val="uk-UA"/>
              </w:rPr>
              <w:t>Замовник може відхилити аномально низьку тендерну пропозицію, якщо учасник не надав належного обґрунтування зазначеної в ній ціни або вартості, та відхиляє аномально низьку тендерну пропозицію в разі ненадходження такого обґрунтування протягом належного строку.</w:t>
            </w:r>
          </w:p>
          <w:p w14:paraId="319DB8F9"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8" w:name="n320"/>
            <w:bookmarkEnd w:id="58"/>
            <w:r w:rsidRPr="001F5255">
              <w:rPr>
                <w:sz w:val="22"/>
                <w:szCs w:val="22"/>
                <w:lang w:val="uk-UA"/>
              </w:rPr>
              <w:t>Обґрунтування аномально низької тендерної пропозиції може містити інформацію про:</w:t>
            </w:r>
          </w:p>
          <w:p w14:paraId="0ACE08E5"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9" w:name="n321"/>
            <w:bookmarkEnd w:id="59"/>
            <w:r w:rsidRPr="001F5255">
              <w:rPr>
                <w:sz w:val="22"/>
                <w:szCs w:val="22"/>
                <w:lang w:val="uk-UA"/>
              </w:rPr>
              <w:t>досягнення економії завдяки застосованому технологічному процесу виробництва товарів, порядку надання послуг чи технології будівництва;</w:t>
            </w:r>
          </w:p>
          <w:p w14:paraId="1D37E3E7"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0" w:name="n322"/>
            <w:bookmarkEnd w:id="60"/>
            <w:r w:rsidRPr="001F5255">
              <w:rPr>
                <w:sz w:val="22"/>
                <w:szCs w:val="22"/>
                <w:lang w:val="uk-UA"/>
              </w:rPr>
              <w:t>сприятливі умови, за яких учасник процедури закупівлі може поставити товари, надати послуги чи виконати роботи, зокрема спеціальну цінову пропозицію (знижку) учасника процедури закупівлі;</w:t>
            </w:r>
          </w:p>
          <w:p w14:paraId="042EDCEE"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1" w:name="n323"/>
            <w:bookmarkEnd w:id="61"/>
            <w:r w:rsidRPr="001F5255">
              <w:rPr>
                <w:sz w:val="22"/>
                <w:szCs w:val="22"/>
                <w:lang w:val="uk-UA"/>
              </w:rPr>
              <w:t>отримання учасником процедури закупівлі державної допомоги згідно із законодавством.</w:t>
            </w:r>
          </w:p>
          <w:p w14:paraId="14DE38EE"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2" w:name="n324"/>
            <w:bookmarkStart w:id="63" w:name="n130"/>
            <w:bookmarkEnd w:id="62"/>
            <w:bookmarkEnd w:id="63"/>
            <w:r w:rsidRPr="001F5255">
              <w:rPr>
                <w:sz w:val="22"/>
                <w:szCs w:val="22"/>
                <w:lang w:val="uk-UA"/>
              </w:rPr>
              <w:t>За результатами розгляду та оцінки тендерної пропозиції замовник визначає переможця процедури закупівлі та приймає рішення про намір укласти договір про закупівлю відповідно до </w:t>
            </w:r>
            <w:hyperlink r:id="rId49" w:tgtFrame="_blank" w:history="1">
              <w:r w:rsidRPr="001F5255">
                <w:rPr>
                  <w:rStyle w:val="a9"/>
                  <w:color w:val="auto"/>
                  <w:sz w:val="22"/>
                  <w:szCs w:val="22"/>
                  <w:lang w:val="uk-UA"/>
                </w:rPr>
                <w:t>Закону</w:t>
              </w:r>
            </w:hyperlink>
            <w:r w:rsidRPr="001F5255">
              <w:rPr>
                <w:sz w:val="22"/>
                <w:szCs w:val="22"/>
                <w:lang w:val="uk-UA"/>
              </w:rPr>
              <w:t> з урахуванням цих особливостей.</w:t>
            </w:r>
          </w:p>
          <w:p w14:paraId="2C3ACB38"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4" w:name="n326"/>
            <w:bookmarkEnd w:id="64"/>
            <w:r w:rsidRPr="001F5255">
              <w:rPr>
                <w:sz w:val="22"/>
                <w:szCs w:val="22"/>
                <w:lang w:val="uk-UA"/>
              </w:rPr>
              <w:t>Замовник має право звернутися за підтвердженням інформації, наданої учасником процедури закупівлі, до органів державної влади, підприємств, установ, організацій відповідно до їх компетенції.</w:t>
            </w:r>
            <w:bookmarkStart w:id="65" w:name="n327"/>
            <w:bookmarkEnd w:id="65"/>
          </w:p>
          <w:p w14:paraId="6692E521"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6" w:name="n328"/>
            <w:bookmarkEnd w:id="66"/>
            <w:r w:rsidRPr="001F5255">
              <w:rPr>
                <w:sz w:val="22"/>
                <w:szCs w:val="22"/>
                <w:lang w:val="uk-UA"/>
              </w:rPr>
              <w:t>У разі коли учасник процедури закупівлі стає переможцем кількох або всіх лотів, замовник може укласти один договір про закупівлю з переможцем, об’єднавши лоти.</w:t>
            </w:r>
          </w:p>
        </w:tc>
      </w:tr>
      <w:tr w:rsidR="00DF3648" w:rsidRPr="001F5255" w14:paraId="215B0A98" w14:textId="77777777" w:rsidTr="00DD7326">
        <w:trPr>
          <w:trHeight w:val="520"/>
          <w:jc w:val="center"/>
        </w:trPr>
        <w:tc>
          <w:tcPr>
            <w:tcW w:w="532" w:type="dxa"/>
          </w:tcPr>
          <w:p w14:paraId="6EEF42DF"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2</w:t>
            </w:r>
          </w:p>
        </w:tc>
        <w:tc>
          <w:tcPr>
            <w:tcW w:w="2744" w:type="dxa"/>
          </w:tcPr>
          <w:p w14:paraId="6BE5546E" w14:textId="77777777" w:rsidR="00DF3648" w:rsidRPr="001F5255" w:rsidRDefault="00DF3648" w:rsidP="00DD7326">
            <w:pPr>
              <w:pStyle w:val="11"/>
              <w:widowControl w:val="0"/>
              <w:spacing w:line="240" w:lineRule="auto"/>
              <w:ind w:right="113"/>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Інша інформація</w:t>
            </w:r>
          </w:p>
          <w:p w14:paraId="57E4DDB2"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p>
        </w:tc>
        <w:tc>
          <w:tcPr>
            <w:tcW w:w="7351" w:type="dxa"/>
          </w:tcPr>
          <w:p w14:paraId="0219D880"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eastAsia="uk-UA"/>
              </w:rPr>
            </w:pPr>
            <w:r w:rsidRPr="001F5255">
              <w:rPr>
                <w:rFonts w:ascii="Times New Roman" w:eastAsia="Times New Roman" w:hAnsi="Times New Roman"/>
                <w:lang w:val="uk-UA" w:eastAsia="uk-UA"/>
              </w:rPr>
              <w:t xml:space="preserve">Якщо замовником під час розгляду тендерної пропозиції учасника процедури закупівлі виявлено невідповідності в інформації та/або документах, що подані учасником процедури закупівлі у тендерній пропозиції та/або подання яких передбачалося тендерною документацією, він розміщує у строк, який не може бути меншим, ніж два робочі дні до закінчення строку розгляду тендерних пропозицій, повідомлення з вимогою про усунення таких </w:t>
            </w:r>
            <w:proofErr w:type="spellStart"/>
            <w:r w:rsidRPr="001F5255">
              <w:rPr>
                <w:rFonts w:ascii="Times New Roman" w:eastAsia="Times New Roman" w:hAnsi="Times New Roman"/>
                <w:lang w:val="uk-UA" w:eastAsia="uk-UA"/>
              </w:rPr>
              <w:t>невідповідностей</w:t>
            </w:r>
            <w:proofErr w:type="spellEnd"/>
            <w:r w:rsidRPr="001F5255">
              <w:rPr>
                <w:rFonts w:ascii="Times New Roman" w:eastAsia="Times New Roman" w:hAnsi="Times New Roman"/>
                <w:lang w:val="uk-UA" w:eastAsia="uk-UA"/>
              </w:rPr>
              <w:t xml:space="preserve"> в електронній системі </w:t>
            </w:r>
            <w:proofErr w:type="spellStart"/>
            <w:r w:rsidRPr="001F5255">
              <w:rPr>
                <w:rFonts w:ascii="Times New Roman" w:eastAsia="Times New Roman" w:hAnsi="Times New Roman"/>
                <w:lang w:val="uk-UA" w:eastAsia="uk-UA"/>
              </w:rPr>
              <w:t>закупівель</w:t>
            </w:r>
            <w:proofErr w:type="spellEnd"/>
            <w:r w:rsidRPr="001F5255">
              <w:rPr>
                <w:rFonts w:ascii="Times New Roman" w:eastAsia="Times New Roman" w:hAnsi="Times New Roman"/>
                <w:lang w:val="uk-UA" w:eastAsia="uk-UA"/>
              </w:rPr>
              <w:t>.</w:t>
            </w:r>
          </w:p>
          <w:p w14:paraId="34934A04"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eastAsia="uk-UA"/>
              </w:rPr>
            </w:pPr>
            <w:r w:rsidRPr="001F5255">
              <w:rPr>
                <w:rFonts w:ascii="Times New Roman" w:eastAsia="Times New Roman" w:hAnsi="Times New Roman"/>
                <w:lang w:val="uk-UA" w:eastAsia="uk-UA"/>
              </w:rPr>
              <w:t xml:space="preserve">Під невідповідністю в інформації та/або документах, що подані учасником процедури закупівлі у складі тендерної пропозиції та/або подання яких вимагається тендерною документацією, розуміється у тому числі відсутність у складі тендерної пропозиції інформації та/або документів, подання яких передбачається тендерною документацією (крім випадків відсутності забезпечення тендерної пропозиції, якщо таке забезпечення вимагалося замовником, та/або відсутності інформації (та/або документів) про технічні та якісні характеристики предмета закупівлі, що пропонується учасником процедури в його тендерній пропозиції). Невідповідністю в інформації та/або документах, які надаються учасником процедури закупівлі на виконання вимог технічної специфікації до предмета закупівлі, вважаються помилки, виправлення яких не призводить до зміни предмета закупівлі, запропонованого учасником процедури закупівлі у </w:t>
            </w:r>
            <w:r w:rsidRPr="001F5255">
              <w:rPr>
                <w:rFonts w:ascii="Times New Roman" w:eastAsia="Times New Roman" w:hAnsi="Times New Roman"/>
                <w:lang w:val="uk-UA" w:eastAsia="uk-UA"/>
              </w:rPr>
              <w:lastRenderedPageBreak/>
              <w:t>складі його тендерної пропозиції, найменування товару, марки, моделі тощо.</w:t>
            </w:r>
          </w:p>
          <w:p w14:paraId="118B590B"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eastAsia="uk-UA"/>
              </w:rPr>
            </w:pPr>
            <w:r w:rsidRPr="001F5255">
              <w:rPr>
                <w:rFonts w:ascii="Times New Roman" w:eastAsia="Times New Roman" w:hAnsi="Times New Roman"/>
                <w:lang w:val="uk-UA" w:eastAsia="uk-UA"/>
              </w:rPr>
              <w:t xml:space="preserve">Замовник не може розміщувати щодо одного і того ж учасника процедури закупівлі більше ніж один раз повідомлення з вимогою про усунення </w:t>
            </w:r>
            <w:proofErr w:type="spellStart"/>
            <w:r w:rsidRPr="001F5255">
              <w:rPr>
                <w:rFonts w:ascii="Times New Roman" w:eastAsia="Times New Roman" w:hAnsi="Times New Roman"/>
                <w:lang w:val="uk-UA" w:eastAsia="uk-UA"/>
              </w:rPr>
              <w:t>невідповідностей</w:t>
            </w:r>
            <w:proofErr w:type="spellEnd"/>
            <w:r w:rsidRPr="001F5255">
              <w:rPr>
                <w:rFonts w:ascii="Times New Roman" w:eastAsia="Times New Roman" w:hAnsi="Times New Roman"/>
                <w:lang w:val="uk-UA" w:eastAsia="uk-UA"/>
              </w:rPr>
              <w:t xml:space="preserve"> в інформації та/або документах, що подані учасником процедури закупівлі у складі тендерної пропозиції, крім випадків, пов’язаних з виконанням рішення органу оскарження.</w:t>
            </w:r>
          </w:p>
          <w:p w14:paraId="29E3C075"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u w:val="single"/>
                <w:lang w:val="uk-UA" w:eastAsia="uk-UA"/>
              </w:rPr>
            </w:pPr>
            <w:r w:rsidRPr="001F5255">
              <w:rPr>
                <w:rFonts w:ascii="Times New Roman" w:eastAsia="Times New Roman" w:hAnsi="Times New Roman"/>
                <w:u w:val="single"/>
                <w:lang w:val="uk-UA" w:eastAsia="uk-UA"/>
              </w:rPr>
              <w:t>Перелік всіх документів та/або всієї інформації, які подаються учасником процедури закупівлі у складі тендерної пропозиції, та перелік всіх документів та/або всієї інформації, які подаються переможцем процедури закупівлі, оформлюються двома окремими додатками до тендерної документації. У зазначених переліках замовник розміщує посилання на відповідні вимоги тендерної документації, якщо включення таких вимог до переліків у повному обсязі ускладнило б їх сприйняття. (Додаток 5 та Додаток 6)</w:t>
            </w:r>
          </w:p>
        </w:tc>
      </w:tr>
      <w:tr w:rsidR="00DF3648" w:rsidRPr="001F5255" w14:paraId="2BC577BE" w14:textId="77777777" w:rsidTr="00DD7326">
        <w:trPr>
          <w:trHeight w:val="274"/>
          <w:jc w:val="center"/>
        </w:trPr>
        <w:tc>
          <w:tcPr>
            <w:tcW w:w="532" w:type="dxa"/>
          </w:tcPr>
          <w:p w14:paraId="3CB224A3"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lastRenderedPageBreak/>
              <w:t>3</w:t>
            </w:r>
          </w:p>
        </w:tc>
        <w:tc>
          <w:tcPr>
            <w:tcW w:w="2744" w:type="dxa"/>
          </w:tcPr>
          <w:p w14:paraId="19345CA1"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Відхилення тендерних пропозицій</w:t>
            </w:r>
          </w:p>
        </w:tc>
        <w:tc>
          <w:tcPr>
            <w:tcW w:w="7351" w:type="dxa"/>
          </w:tcPr>
          <w:p w14:paraId="08D2570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7" w:name="h.3rdcrjn" w:colFirst="0" w:colLast="0"/>
            <w:bookmarkStart w:id="68" w:name="n1577"/>
            <w:bookmarkStart w:id="69" w:name="n1584"/>
            <w:bookmarkStart w:id="70" w:name="n601"/>
            <w:bookmarkStart w:id="71" w:name="n610"/>
            <w:bookmarkEnd w:id="67"/>
            <w:bookmarkEnd w:id="68"/>
            <w:bookmarkEnd w:id="69"/>
            <w:bookmarkEnd w:id="70"/>
            <w:bookmarkEnd w:id="71"/>
            <w:r w:rsidRPr="001F5255">
              <w:rPr>
                <w:sz w:val="22"/>
                <w:szCs w:val="22"/>
                <w:lang w:val="uk-UA"/>
              </w:rPr>
              <w:t xml:space="preserve">Замовник відхиляє тендерну пропозицію із зазначенням аргументації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у разі, коли:</w:t>
            </w:r>
          </w:p>
          <w:p w14:paraId="08621093"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2" w:name="n592"/>
            <w:bookmarkEnd w:id="72"/>
            <w:r w:rsidRPr="001F5255">
              <w:rPr>
                <w:sz w:val="22"/>
                <w:szCs w:val="22"/>
                <w:lang w:val="uk-UA"/>
              </w:rPr>
              <w:t>1) учасник процедури закупівлі:</w:t>
            </w:r>
          </w:p>
          <w:p w14:paraId="35228722"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3" w:name="n593"/>
            <w:bookmarkEnd w:id="73"/>
            <w:r w:rsidRPr="001F5255">
              <w:rPr>
                <w:sz w:val="22"/>
                <w:szCs w:val="22"/>
                <w:lang w:val="uk-UA"/>
              </w:rPr>
              <w:t>підпадає під підстави, встановлені </w:t>
            </w:r>
            <w:hyperlink r:id="rId50" w:anchor="n615" w:history="1">
              <w:r w:rsidRPr="001F5255">
                <w:rPr>
                  <w:rStyle w:val="a9"/>
                  <w:color w:val="auto"/>
                  <w:sz w:val="22"/>
                  <w:szCs w:val="22"/>
                  <w:lang w:val="uk-UA"/>
                </w:rPr>
                <w:t>пунктом 47</w:t>
              </w:r>
            </w:hyperlink>
            <w:r w:rsidRPr="001F5255">
              <w:rPr>
                <w:sz w:val="22"/>
                <w:szCs w:val="22"/>
                <w:lang w:val="uk-UA"/>
              </w:rPr>
              <w:t> цих особливостей;</w:t>
            </w:r>
          </w:p>
          <w:p w14:paraId="08A6F1E1"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4" w:name="n594"/>
            <w:bookmarkEnd w:id="74"/>
            <w:r w:rsidRPr="001F5255">
              <w:rPr>
                <w:sz w:val="22"/>
                <w:szCs w:val="22"/>
                <w:lang w:val="uk-UA"/>
              </w:rPr>
              <w:t>зазначив у тендерній пропозиції недостовірну інформацію, що є суттєвою для визначення результатів відкритих торгів, яку замовником виявлено згідно з </w:t>
            </w:r>
            <w:hyperlink r:id="rId51" w:anchor="n586" w:history="1">
              <w:r w:rsidRPr="001F5255">
                <w:rPr>
                  <w:rStyle w:val="a9"/>
                  <w:color w:val="auto"/>
                  <w:sz w:val="22"/>
                  <w:szCs w:val="22"/>
                  <w:lang w:val="uk-UA"/>
                </w:rPr>
                <w:t>абзацом першим</w:t>
              </w:r>
            </w:hyperlink>
            <w:r w:rsidRPr="001F5255">
              <w:rPr>
                <w:sz w:val="22"/>
                <w:szCs w:val="22"/>
                <w:lang w:val="uk-UA"/>
              </w:rPr>
              <w:t> пункту 42 цих особливостей;</w:t>
            </w:r>
          </w:p>
          <w:p w14:paraId="079A0601"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5" w:name="n595"/>
            <w:bookmarkEnd w:id="75"/>
            <w:r w:rsidRPr="001F5255">
              <w:rPr>
                <w:sz w:val="22"/>
                <w:szCs w:val="22"/>
                <w:lang w:val="uk-UA"/>
              </w:rPr>
              <w:t>не надав забезпечення тендерної пропозиції, якщо таке забезпечення вимагалося замовником;</w:t>
            </w:r>
          </w:p>
          <w:p w14:paraId="3AE50FDB"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6" w:name="n596"/>
            <w:bookmarkEnd w:id="76"/>
            <w:r w:rsidRPr="001F5255">
              <w:rPr>
                <w:sz w:val="22"/>
                <w:szCs w:val="22"/>
                <w:lang w:val="uk-UA"/>
              </w:rPr>
              <w:t xml:space="preserve">не виправив виявлені замовником після розкриття тендерних пропозицій невідповідності в інформації та/або документах, що подані ним у складі своєї тендерної пропозиції, та/або змінив предмет закупівлі (його найменування, марку, модель тощо) під час виправлення виявлених замовником </w:t>
            </w:r>
            <w:proofErr w:type="spellStart"/>
            <w:r w:rsidRPr="001F5255">
              <w:rPr>
                <w:sz w:val="22"/>
                <w:szCs w:val="22"/>
                <w:lang w:val="uk-UA"/>
              </w:rPr>
              <w:t>невідповідностей</w:t>
            </w:r>
            <w:proofErr w:type="spellEnd"/>
            <w:r w:rsidRPr="001F5255">
              <w:rPr>
                <w:sz w:val="22"/>
                <w:szCs w:val="22"/>
                <w:lang w:val="uk-UA"/>
              </w:rPr>
              <w:t xml:space="preserve">, протягом 24 годин з моменту розміщення замовником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повідомлення з вимогою про усунення таких </w:t>
            </w:r>
            <w:proofErr w:type="spellStart"/>
            <w:r w:rsidRPr="001F5255">
              <w:rPr>
                <w:sz w:val="22"/>
                <w:szCs w:val="22"/>
                <w:lang w:val="uk-UA"/>
              </w:rPr>
              <w:t>невідповідностей</w:t>
            </w:r>
            <w:proofErr w:type="spellEnd"/>
            <w:r w:rsidRPr="001F5255">
              <w:rPr>
                <w:sz w:val="22"/>
                <w:szCs w:val="22"/>
                <w:lang w:val="uk-UA"/>
              </w:rPr>
              <w:t>;</w:t>
            </w:r>
          </w:p>
          <w:p w14:paraId="009E26F2"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7" w:name="n597"/>
            <w:bookmarkEnd w:id="77"/>
            <w:r w:rsidRPr="001F5255">
              <w:rPr>
                <w:sz w:val="22"/>
                <w:szCs w:val="22"/>
                <w:lang w:val="uk-UA"/>
              </w:rPr>
              <w:t>не надав обґрунтування аномально низької ціни тендерної пропозиції протягом строку, визначеного </w:t>
            </w:r>
            <w:hyperlink r:id="rId52" w:anchor="n1543" w:tgtFrame="_blank" w:history="1">
              <w:r w:rsidRPr="001F5255">
                <w:rPr>
                  <w:rStyle w:val="a9"/>
                  <w:color w:val="auto"/>
                  <w:sz w:val="22"/>
                  <w:szCs w:val="22"/>
                  <w:lang w:val="uk-UA"/>
                </w:rPr>
                <w:t>абзацом першим</w:t>
              </w:r>
            </w:hyperlink>
            <w:r w:rsidRPr="001F5255">
              <w:rPr>
                <w:sz w:val="22"/>
                <w:szCs w:val="22"/>
                <w:lang w:val="uk-UA"/>
              </w:rPr>
              <w:t> частини чотирнадцятої статті 29 Закону/</w:t>
            </w:r>
            <w:hyperlink r:id="rId53" w:anchor="n581" w:history="1">
              <w:r w:rsidRPr="001F5255">
                <w:rPr>
                  <w:rStyle w:val="a9"/>
                  <w:color w:val="auto"/>
                  <w:sz w:val="22"/>
                  <w:szCs w:val="22"/>
                  <w:lang w:val="uk-UA"/>
                </w:rPr>
                <w:t>абзацом дев’ятим</w:t>
              </w:r>
            </w:hyperlink>
            <w:r w:rsidRPr="001F5255">
              <w:rPr>
                <w:sz w:val="22"/>
                <w:szCs w:val="22"/>
                <w:lang w:val="uk-UA"/>
              </w:rPr>
              <w:t> пункту 37 цих особливостей;</w:t>
            </w:r>
          </w:p>
          <w:p w14:paraId="4E48B1F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8" w:name="n598"/>
            <w:bookmarkEnd w:id="78"/>
            <w:r w:rsidRPr="001F5255">
              <w:rPr>
                <w:sz w:val="22"/>
                <w:szCs w:val="22"/>
                <w:lang w:val="uk-UA"/>
              </w:rPr>
              <w:t>визначив конфіденційною інформацію, що не може бути визначена як конфіденційна відповідно до вимог </w:t>
            </w:r>
            <w:hyperlink r:id="rId54" w:anchor="n584" w:history="1">
              <w:r w:rsidRPr="001F5255">
                <w:rPr>
                  <w:rStyle w:val="a9"/>
                  <w:color w:val="auto"/>
                  <w:sz w:val="22"/>
                  <w:szCs w:val="22"/>
                  <w:lang w:val="uk-UA"/>
                </w:rPr>
                <w:t>пункту 40</w:t>
              </w:r>
            </w:hyperlink>
            <w:r w:rsidRPr="001F5255">
              <w:rPr>
                <w:sz w:val="22"/>
                <w:szCs w:val="22"/>
                <w:lang w:val="uk-UA"/>
              </w:rPr>
              <w:t> цих особливостей;</w:t>
            </w:r>
          </w:p>
          <w:p w14:paraId="55E0E07F"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9" w:name="n599"/>
            <w:bookmarkStart w:id="80" w:name="n600"/>
            <w:bookmarkEnd w:id="79"/>
            <w:bookmarkEnd w:id="80"/>
            <w:r w:rsidRPr="001F5255">
              <w:rPr>
                <w:sz w:val="22"/>
                <w:szCs w:val="22"/>
                <w:lang w:val="uk-UA"/>
              </w:rPr>
              <w:t xml:space="preserve">є громадянином Російської Федерації/Республіки Білорусь/Ісламської Республіки Іран (крім того, що проживає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1F5255">
              <w:rPr>
                <w:sz w:val="22"/>
                <w:szCs w:val="22"/>
                <w:lang w:val="uk-UA"/>
              </w:rPr>
              <w:t>бенефіціарним</w:t>
            </w:r>
            <w:proofErr w:type="spellEnd"/>
            <w:r w:rsidRPr="001F5255">
              <w:rPr>
                <w:sz w:val="22"/>
                <w:szCs w:val="22"/>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 або пропонує в тендерній пропозиції товари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постановою Кабінету Міністрів України від 12 жовтня 2022 р. </w:t>
            </w:r>
            <w:hyperlink r:id="rId55" w:anchor="n2" w:history="1">
              <w:r w:rsidRPr="001F5255">
                <w:rPr>
                  <w:rStyle w:val="a9"/>
                  <w:color w:val="auto"/>
                  <w:sz w:val="22"/>
                  <w:szCs w:val="22"/>
                  <w:lang w:val="uk-UA"/>
                </w:rPr>
                <w:t>№ 1178</w:t>
              </w:r>
            </w:hyperlink>
            <w:r w:rsidRPr="001F5255">
              <w:rPr>
                <w:sz w:val="22"/>
                <w:szCs w:val="22"/>
                <w:lang w:val="uk-UA"/>
              </w:rPr>
              <w:t xml:space="preserve"> “Про затвердження особливостей здійснення публічних </w:t>
            </w:r>
            <w:proofErr w:type="spellStart"/>
            <w:r w:rsidRPr="001F5255">
              <w:rPr>
                <w:sz w:val="22"/>
                <w:szCs w:val="22"/>
                <w:lang w:val="uk-UA"/>
              </w:rPr>
              <w:t>закупівель</w:t>
            </w:r>
            <w:proofErr w:type="spellEnd"/>
            <w:r w:rsidRPr="001F5255">
              <w:rPr>
                <w:sz w:val="22"/>
                <w:szCs w:val="22"/>
                <w:lang w:val="uk-UA"/>
              </w:rPr>
              <w:t xml:space="preserve"> товарів, робіт і послуг для замовників, передбачених Законом України “Про публічні закупівлі”, на період дії </w:t>
            </w:r>
            <w:r w:rsidRPr="001F5255">
              <w:rPr>
                <w:sz w:val="22"/>
                <w:szCs w:val="22"/>
                <w:lang w:val="uk-UA"/>
              </w:rPr>
              <w:lastRenderedPageBreak/>
              <w:t>правового режиму воєнного стану в Україні та протягом 90 днів з дня його припинення або скасування” (Офіційний вісник України, 2022 р., № 84, ст. 5176);</w:t>
            </w:r>
            <w:bookmarkStart w:id="81" w:name="n759"/>
            <w:bookmarkEnd w:id="81"/>
          </w:p>
          <w:p w14:paraId="2F11462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r w:rsidRPr="001F5255">
              <w:rPr>
                <w:sz w:val="22"/>
                <w:szCs w:val="22"/>
                <w:lang w:val="uk-UA"/>
              </w:rPr>
              <w:t>2) тендерна пропозиція:</w:t>
            </w:r>
          </w:p>
          <w:p w14:paraId="44BDDE40"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r w:rsidRPr="001F5255">
              <w:rPr>
                <w:sz w:val="22"/>
                <w:szCs w:val="22"/>
                <w:lang w:val="uk-UA"/>
              </w:rPr>
              <w:t>не відповідає умовам технічної специфікації та іншим вимогам щодо предмета закупівлі тендерної документації, крім невідповідності в інформації та/або документах, що може бути усунена учасником процедури закупівлі відповідно до </w:t>
            </w:r>
            <w:hyperlink r:id="rId56" w:anchor="n588" w:history="1">
              <w:r w:rsidRPr="001F5255">
                <w:rPr>
                  <w:rStyle w:val="a9"/>
                  <w:color w:val="auto"/>
                  <w:sz w:val="22"/>
                  <w:szCs w:val="22"/>
                  <w:lang w:val="uk-UA"/>
                </w:rPr>
                <w:t>пункту 43</w:t>
              </w:r>
            </w:hyperlink>
            <w:r w:rsidRPr="001F5255">
              <w:rPr>
                <w:sz w:val="22"/>
                <w:szCs w:val="22"/>
                <w:lang w:val="uk-UA"/>
              </w:rPr>
              <w:t> цих особливостей;</w:t>
            </w:r>
          </w:p>
          <w:p w14:paraId="4304160A"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2" w:name="n602"/>
            <w:bookmarkEnd w:id="82"/>
            <w:r w:rsidRPr="001F5255">
              <w:rPr>
                <w:sz w:val="22"/>
                <w:szCs w:val="22"/>
                <w:lang w:val="uk-UA"/>
              </w:rPr>
              <w:t>є такою, строк дії якої закінчився;</w:t>
            </w:r>
          </w:p>
          <w:p w14:paraId="0ECE60D7"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3" w:name="n603"/>
            <w:bookmarkEnd w:id="83"/>
            <w:r w:rsidRPr="001F5255">
              <w:rPr>
                <w:sz w:val="22"/>
                <w:szCs w:val="22"/>
                <w:lang w:val="uk-UA"/>
              </w:rPr>
              <w:t>є такою, ціна якої перевищує очікувану вартість предмета закупівлі, визначену замовником в оголошенні про проведення відкритих торгів, якщо замовник у тендерній документації не зазначив про прийняття до розгляду тендерної пропозиції, ціна якої є вищою, ніж очікувана вартість предмета закупівлі, визначена замовником в оголошенні про проведення відкритих торгів, та/або не зазначив прийнятний відсоток перевищення або відсоток перевищення є більшим, ніж зазначений замовником в тендерній документації;</w:t>
            </w:r>
          </w:p>
          <w:p w14:paraId="1E65DE77"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4" w:name="n604"/>
            <w:bookmarkEnd w:id="84"/>
            <w:r w:rsidRPr="001F5255">
              <w:rPr>
                <w:sz w:val="22"/>
                <w:szCs w:val="22"/>
                <w:lang w:val="uk-UA"/>
              </w:rPr>
              <w:t>не відповідає вимогам, установленим у тендерній документації відповідно до </w:t>
            </w:r>
            <w:hyperlink r:id="rId57" w:anchor="n1422" w:tgtFrame="_blank" w:history="1">
              <w:r w:rsidRPr="001F5255">
                <w:rPr>
                  <w:rStyle w:val="a9"/>
                  <w:color w:val="auto"/>
                  <w:sz w:val="22"/>
                  <w:szCs w:val="22"/>
                  <w:lang w:val="uk-UA"/>
                </w:rPr>
                <w:t>абзацу першого</w:t>
              </w:r>
            </w:hyperlink>
            <w:r w:rsidRPr="001F5255">
              <w:rPr>
                <w:sz w:val="22"/>
                <w:szCs w:val="22"/>
                <w:lang w:val="uk-UA"/>
              </w:rPr>
              <w:t> частини третьої статті 22 Закону;</w:t>
            </w:r>
          </w:p>
          <w:p w14:paraId="45144436"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5" w:name="n605"/>
            <w:bookmarkEnd w:id="85"/>
            <w:r w:rsidRPr="001F5255">
              <w:rPr>
                <w:sz w:val="22"/>
                <w:szCs w:val="22"/>
                <w:lang w:val="uk-UA"/>
              </w:rPr>
              <w:t>3) переможець процедури закупівлі:</w:t>
            </w:r>
          </w:p>
          <w:p w14:paraId="3589A24F"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6" w:name="n606"/>
            <w:bookmarkEnd w:id="86"/>
            <w:r w:rsidRPr="001F5255">
              <w:rPr>
                <w:sz w:val="22"/>
                <w:szCs w:val="22"/>
                <w:lang w:val="uk-UA"/>
              </w:rPr>
              <w:t>відмовився від підписання договору про закупівлю відповідно до вимог тендерної документації або укладення договору про закупівлю;</w:t>
            </w:r>
          </w:p>
          <w:p w14:paraId="7C24909B"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7" w:name="n607"/>
            <w:bookmarkEnd w:id="87"/>
            <w:r w:rsidRPr="001F5255">
              <w:rPr>
                <w:sz w:val="22"/>
                <w:szCs w:val="22"/>
                <w:lang w:val="uk-UA"/>
              </w:rPr>
              <w:t>не надав у спосіб, зазначений в тендерній документації, документи, що підтверджують відсутність підстав, визначених у </w:t>
            </w:r>
            <w:hyperlink r:id="rId58" w:anchor="n618" w:history="1">
              <w:r w:rsidRPr="001F5255">
                <w:rPr>
                  <w:rStyle w:val="a9"/>
                  <w:color w:val="auto"/>
                  <w:sz w:val="22"/>
                  <w:szCs w:val="22"/>
                  <w:lang w:val="uk-UA"/>
                </w:rPr>
                <w:t>підпунктах 3</w:t>
              </w:r>
            </w:hyperlink>
            <w:r w:rsidRPr="001F5255">
              <w:rPr>
                <w:sz w:val="22"/>
                <w:szCs w:val="22"/>
                <w:lang w:val="uk-UA"/>
              </w:rPr>
              <w:t>, </w:t>
            </w:r>
            <w:hyperlink r:id="rId59" w:anchor="n620" w:history="1">
              <w:r w:rsidRPr="001F5255">
                <w:rPr>
                  <w:rStyle w:val="a9"/>
                  <w:color w:val="auto"/>
                  <w:sz w:val="22"/>
                  <w:szCs w:val="22"/>
                  <w:lang w:val="uk-UA"/>
                </w:rPr>
                <w:t>5</w:t>
              </w:r>
            </w:hyperlink>
            <w:r w:rsidRPr="001F5255">
              <w:rPr>
                <w:sz w:val="22"/>
                <w:szCs w:val="22"/>
                <w:lang w:val="uk-UA"/>
              </w:rPr>
              <w:t>, </w:t>
            </w:r>
            <w:hyperlink r:id="rId60" w:anchor="n621" w:history="1">
              <w:r w:rsidRPr="001F5255">
                <w:rPr>
                  <w:rStyle w:val="a9"/>
                  <w:color w:val="auto"/>
                  <w:sz w:val="22"/>
                  <w:szCs w:val="22"/>
                  <w:lang w:val="uk-UA"/>
                </w:rPr>
                <w:t>6</w:t>
              </w:r>
            </w:hyperlink>
            <w:r w:rsidRPr="001F5255">
              <w:rPr>
                <w:sz w:val="22"/>
                <w:szCs w:val="22"/>
                <w:lang w:val="uk-UA"/>
              </w:rPr>
              <w:t> і </w:t>
            </w:r>
            <w:hyperlink r:id="rId61" w:anchor="n627" w:history="1">
              <w:r w:rsidRPr="001F5255">
                <w:rPr>
                  <w:rStyle w:val="a9"/>
                  <w:color w:val="auto"/>
                  <w:sz w:val="22"/>
                  <w:szCs w:val="22"/>
                  <w:lang w:val="uk-UA"/>
                </w:rPr>
                <w:t>12</w:t>
              </w:r>
            </w:hyperlink>
            <w:r w:rsidRPr="001F5255">
              <w:rPr>
                <w:sz w:val="22"/>
                <w:szCs w:val="22"/>
                <w:lang w:val="uk-UA"/>
              </w:rPr>
              <w:t> цих особливостей;</w:t>
            </w:r>
          </w:p>
          <w:p w14:paraId="21CC7755"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8" w:name="n608"/>
            <w:bookmarkEnd w:id="88"/>
            <w:r w:rsidRPr="001F5255">
              <w:rPr>
                <w:sz w:val="22"/>
                <w:szCs w:val="22"/>
                <w:lang w:val="uk-UA"/>
              </w:rPr>
              <w:t>не надав забезпечення виконання договору про закупівлю, якщо таке забезпечення вимагалося замовником;</w:t>
            </w:r>
          </w:p>
          <w:p w14:paraId="3C0AB672"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9" w:name="n609"/>
            <w:bookmarkEnd w:id="89"/>
            <w:r w:rsidRPr="001F5255">
              <w:rPr>
                <w:sz w:val="22"/>
                <w:szCs w:val="22"/>
                <w:lang w:val="uk-UA"/>
              </w:rPr>
              <w:t>надав недостовірну інформацію, що є суттєвою для визначення результатів процедури закупівлі, яку замовником виявлено згідно з </w:t>
            </w:r>
            <w:hyperlink r:id="rId62" w:anchor="n586" w:history="1">
              <w:r w:rsidRPr="001F5255">
                <w:rPr>
                  <w:rStyle w:val="a9"/>
                  <w:color w:val="auto"/>
                  <w:sz w:val="22"/>
                  <w:szCs w:val="22"/>
                  <w:lang w:val="uk-UA"/>
                </w:rPr>
                <w:t>абзацом першим</w:t>
              </w:r>
            </w:hyperlink>
            <w:r w:rsidRPr="001F5255">
              <w:rPr>
                <w:sz w:val="22"/>
                <w:szCs w:val="22"/>
                <w:lang w:val="uk-UA"/>
              </w:rPr>
              <w:t> пункту 42 цих особливостей.</w:t>
            </w:r>
          </w:p>
          <w:p w14:paraId="02060098" w14:textId="77777777" w:rsidR="00DF3648" w:rsidRPr="001F5255" w:rsidRDefault="00DF3648" w:rsidP="00DD7326">
            <w:pPr>
              <w:pStyle w:val="rvps2"/>
              <w:shd w:val="clear" w:color="auto" w:fill="FFFFFF"/>
              <w:spacing w:before="0" w:beforeAutospacing="0" w:after="0" w:afterAutospacing="0"/>
              <w:ind w:firstLine="448"/>
              <w:jc w:val="both"/>
              <w:rPr>
                <w:sz w:val="22"/>
                <w:szCs w:val="22"/>
                <w:lang w:val="uk-UA"/>
              </w:rPr>
            </w:pPr>
            <w:r w:rsidRPr="001F5255">
              <w:rPr>
                <w:sz w:val="22"/>
                <w:szCs w:val="22"/>
                <w:lang w:val="uk-UA"/>
              </w:rPr>
              <w:t xml:space="preserve">Замовник може відхилити тендерну пропозицію із зазначенням аргументації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у разі, коли:</w:t>
            </w:r>
          </w:p>
          <w:p w14:paraId="3B517E24"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90" w:name="n611"/>
            <w:bookmarkStart w:id="91" w:name="n613"/>
            <w:bookmarkEnd w:id="90"/>
            <w:bookmarkEnd w:id="91"/>
            <w:r w:rsidRPr="001F5255">
              <w:rPr>
                <w:sz w:val="22"/>
                <w:szCs w:val="22"/>
                <w:lang w:val="uk-UA"/>
              </w:rPr>
              <w:t>1) учасник процедури закупівлі надав неналежне обґрунтування щодо ціни або вартості відповідних товарів, робіт чи послуг тендерної пропозиції, що є аномально низькою;</w:t>
            </w:r>
          </w:p>
          <w:p w14:paraId="40610A64"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92" w:name="n612"/>
            <w:bookmarkEnd w:id="92"/>
            <w:r w:rsidRPr="001F5255">
              <w:rPr>
                <w:sz w:val="22"/>
                <w:szCs w:val="22"/>
                <w:lang w:val="uk-UA"/>
              </w:rPr>
              <w:t>2) учасник процедури закупівлі не виконав свої зобов’язання за раніше укладеним договором про закупівлю з тим самим замовником, що призвело до його дострокового розірвання і застосування санкцій у вигляді штрафів та/або відшкодування збитків протягом трьох років з дати дострокового розірвання такого договору. Зазначений учасник процедури закупівлі може надати підтвердження вжиття заходів для доведення своєї надійності, незважаючи на наявність відповідної підстави для </w:t>
            </w:r>
            <w:hyperlink r:id="rId63" w:anchor="w1_4" w:history="1">
              <w:r w:rsidRPr="001F5255">
                <w:rPr>
                  <w:rStyle w:val="a9"/>
                  <w:color w:val="auto"/>
                  <w:lang w:val="uk-UA"/>
                </w:rPr>
                <w:t>відхилення</w:t>
              </w:r>
            </w:hyperlink>
            <w:r w:rsidRPr="001F5255">
              <w:rPr>
                <w:lang w:val="uk-UA"/>
              </w:rPr>
              <w:t> </w:t>
            </w:r>
            <w:r w:rsidRPr="001F5255">
              <w:rPr>
                <w:sz w:val="22"/>
                <w:szCs w:val="22"/>
                <w:lang w:val="uk-UA"/>
              </w:rPr>
              <w:t>тендерної пропозиції. Для цього учасник процедури закупівлі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тендерна пропозиція такого учасника не може бути відхилена.</w:t>
            </w:r>
          </w:p>
          <w:p w14:paraId="65D86A9A" w14:textId="77777777" w:rsidR="00DF3648" w:rsidRPr="001F5255" w:rsidRDefault="00DF3648" w:rsidP="00DD7326">
            <w:pPr>
              <w:pStyle w:val="rvps2"/>
              <w:shd w:val="clear" w:color="auto" w:fill="FFFFFF"/>
              <w:spacing w:before="0" w:beforeAutospacing="0" w:after="0" w:afterAutospacing="0"/>
              <w:ind w:firstLine="448"/>
              <w:jc w:val="both"/>
              <w:rPr>
                <w:sz w:val="22"/>
                <w:szCs w:val="22"/>
                <w:lang w:val="uk-UA"/>
              </w:rPr>
            </w:pPr>
            <w:r w:rsidRPr="001F5255">
              <w:rPr>
                <w:sz w:val="22"/>
                <w:szCs w:val="22"/>
                <w:lang w:val="uk-UA"/>
              </w:rPr>
              <w:t xml:space="preserve">Інформація про відхилення тендерної пропозиції, у тому числі підстави такого відхилення (з посиланням на відповідні положення цих особливостей та умови тендерної документації, яким така тендерна пропозиція та/або учасник не відповідають, із зазначенням, у чому саме полягає така невідповідність), протягом одного дня з дати ухвалення рішення оприлюднюється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та автоматично надсилається учаснику процедури закупівлі/переможцю процедури закупівлі, тендерна пропозиція якого відхилена, через електронну систему </w:t>
            </w:r>
            <w:proofErr w:type="spellStart"/>
            <w:r w:rsidRPr="001F5255">
              <w:rPr>
                <w:sz w:val="22"/>
                <w:szCs w:val="22"/>
                <w:lang w:val="uk-UA"/>
              </w:rPr>
              <w:t>закупівель</w:t>
            </w:r>
            <w:proofErr w:type="spellEnd"/>
            <w:r w:rsidRPr="001F5255">
              <w:rPr>
                <w:sz w:val="22"/>
                <w:szCs w:val="22"/>
                <w:lang w:val="uk-UA"/>
              </w:rPr>
              <w:t>.</w:t>
            </w:r>
          </w:p>
          <w:p w14:paraId="24CEC76D" w14:textId="6ACB5895" w:rsidR="00DF3648" w:rsidRPr="001F5255" w:rsidRDefault="00DF3648" w:rsidP="00192E78">
            <w:pPr>
              <w:pStyle w:val="rvps2"/>
              <w:shd w:val="clear" w:color="auto" w:fill="FFFFFF"/>
              <w:spacing w:before="0" w:beforeAutospacing="0" w:after="0" w:afterAutospacing="0"/>
              <w:ind w:firstLine="448"/>
              <w:jc w:val="both"/>
              <w:rPr>
                <w:sz w:val="22"/>
                <w:szCs w:val="22"/>
                <w:lang w:val="uk-UA"/>
              </w:rPr>
            </w:pPr>
            <w:bookmarkStart w:id="93" w:name="n614"/>
            <w:bookmarkEnd w:id="93"/>
            <w:r w:rsidRPr="001F5255">
              <w:rPr>
                <w:sz w:val="22"/>
                <w:szCs w:val="22"/>
                <w:lang w:val="uk-UA"/>
              </w:rPr>
              <w:t xml:space="preserve">У разі коли учасник процедури закупівлі, тендерна пропозиція якого відхилена, вважає недостатньою аргументацію, зазначену в повідомленні, </w:t>
            </w:r>
            <w:r w:rsidRPr="001F5255">
              <w:rPr>
                <w:sz w:val="22"/>
                <w:szCs w:val="22"/>
                <w:lang w:val="uk-UA"/>
              </w:rPr>
              <w:lastRenderedPageBreak/>
              <w:t xml:space="preserve">такий учасник може звернутися до замовника з вимогою надати додаткову інформацію про причини невідповідності його пропозиції умовам тендерної документації, зокрема технічній специфікації, та/або його невідповідності кваліфікаційним критеріям, а замовник зобов’язаний надати йому відповідь з такою інформацією не пізніш як через чотири дні з дати надходження такого звернення через електронну систему </w:t>
            </w:r>
            <w:proofErr w:type="spellStart"/>
            <w:r w:rsidRPr="001F5255">
              <w:rPr>
                <w:sz w:val="22"/>
                <w:szCs w:val="22"/>
                <w:lang w:val="uk-UA"/>
              </w:rPr>
              <w:t>закупівель</w:t>
            </w:r>
            <w:proofErr w:type="spellEnd"/>
            <w:r w:rsidRPr="001F5255">
              <w:rPr>
                <w:sz w:val="22"/>
                <w:szCs w:val="22"/>
                <w:lang w:val="uk-UA"/>
              </w:rPr>
              <w:t xml:space="preserve">, але до моменту оприлюднення договору про закупівлю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відповідно до </w:t>
            </w:r>
            <w:hyperlink r:id="rId64" w:anchor="n1039" w:tgtFrame="_blank" w:history="1">
              <w:r w:rsidRPr="001F5255">
                <w:rPr>
                  <w:rStyle w:val="a9"/>
                  <w:color w:val="auto"/>
                  <w:sz w:val="22"/>
                  <w:szCs w:val="22"/>
                  <w:lang w:val="uk-UA"/>
                </w:rPr>
                <w:t>статті 10</w:t>
              </w:r>
            </w:hyperlink>
            <w:r w:rsidRPr="001F5255">
              <w:rPr>
                <w:sz w:val="22"/>
                <w:szCs w:val="22"/>
                <w:lang w:val="uk-UA"/>
              </w:rPr>
              <w:t> Закону.</w:t>
            </w:r>
            <w:bookmarkStart w:id="94" w:name="n159"/>
            <w:bookmarkEnd w:id="94"/>
          </w:p>
        </w:tc>
      </w:tr>
      <w:tr w:rsidR="00DF3648" w:rsidRPr="001F5255" w14:paraId="06EF7AC0" w14:textId="77777777" w:rsidTr="00DD7326">
        <w:trPr>
          <w:trHeight w:val="293"/>
          <w:jc w:val="center"/>
        </w:trPr>
        <w:tc>
          <w:tcPr>
            <w:tcW w:w="10627" w:type="dxa"/>
            <w:gridSpan w:val="3"/>
            <w:shd w:val="clear" w:color="auto" w:fill="D6E3BC"/>
            <w:vAlign w:val="center"/>
          </w:tcPr>
          <w:p w14:paraId="518F7104"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lastRenderedPageBreak/>
              <w:t>Розділ VІ. Результати торгів та укладання договору про закупівлю</w:t>
            </w:r>
          </w:p>
        </w:tc>
      </w:tr>
      <w:tr w:rsidR="00DF3648" w:rsidRPr="001F5255" w14:paraId="0B4C7BBD" w14:textId="77777777" w:rsidTr="00DD7326">
        <w:trPr>
          <w:trHeight w:val="520"/>
          <w:jc w:val="center"/>
        </w:trPr>
        <w:tc>
          <w:tcPr>
            <w:tcW w:w="532" w:type="dxa"/>
          </w:tcPr>
          <w:p w14:paraId="2C44D87D"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68320AD9"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hAnsi="Times New Roman" w:cs="Times New Roman"/>
                <w:color w:val="auto"/>
                <w:lang w:val="uk-UA"/>
              </w:rPr>
              <w:t>Відміна тендеру чи визнання тендеру таким, що не відбувся</w:t>
            </w:r>
          </w:p>
        </w:tc>
        <w:tc>
          <w:tcPr>
            <w:tcW w:w="7351" w:type="dxa"/>
          </w:tcPr>
          <w:p w14:paraId="62D7260F" w14:textId="77777777" w:rsidR="00DF3648" w:rsidRPr="001F5255" w:rsidRDefault="00DF3648" w:rsidP="00192E78">
            <w:pPr>
              <w:pStyle w:val="rvps2"/>
              <w:spacing w:before="0" w:beforeAutospacing="0" w:after="0" w:afterAutospacing="0"/>
              <w:jc w:val="both"/>
              <w:rPr>
                <w:sz w:val="22"/>
                <w:szCs w:val="22"/>
                <w:lang w:val="uk-UA"/>
              </w:rPr>
            </w:pPr>
            <w:r w:rsidRPr="001F5255">
              <w:rPr>
                <w:sz w:val="22"/>
                <w:szCs w:val="22"/>
                <w:lang w:val="uk-UA"/>
              </w:rPr>
              <w:t>Замовник відміняє відкриті торги у разі:</w:t>
            </w:r>
          </w:p>
          <w:p w14:paraId="72DBF79F" w14:textId="77777777" w:rsidR="00DF3648" w:rsidRPr="001F5255" w:rsidRDefault="00DF3648" w:rsidP="00192E78">
            <w:pPr>
              <w:pStyle w:val="rvps2"/>
              <w:spacing w:before="0" w:beforeAutospacing="0" w:after="0" w:afterAutospacing="0"/>
              <w:jc w:val="both"/>
              <w:rPr>
                <w:sz w:val="22"/>
                <w:szCs w:val="22"/>
                <w:lang w:val="uk-UA"/>
              </w:rPr>
            </w:pPr>
            <w:bookmarkStart w:id="95" w:name="n643"/>
            <w:bookmarkEnd w:id="95"/>
            <w:r w:rsidRPr="001F5255">
              <w:rPr>
                <w:sz w:val="22"/>
                <w:szCs w:val="22"/>
                <w:lang w:val="uk-UA"/>
              </w:rPr>
              <w:t>1) відсутності подальшої потреби в закупівлі товарів, робіт чи послуг;</w:t>
            </w:r>
          </w:p>
          <w:p w14:paraId="7BB7775C" w14:textId="77777777" w:rsidR="00DF3648" w:rsidRPr="001F5255" w:rsidRDefault="00DF3648" w:rsidP="00192E78">
            <w:pPr>
              <w:pStyle w:val="rvps2"/>
              <w:spacing w:before="0" w:beforeAutospacing="0" w:after="0" w:afterAutospacing="0"/>
              <w:jc w:val="both"/>
              <w:rPr>
                <w:sz w:val="22"/>
                <w:szCs w:val="22"/>
                <w:lang w:val="uk-UA"/>
              </w:rPr>
            </w:pPr>
            <w:bookmarkStart w:id="96" w:name="n644"/>
            <w:bookmarkEnd w:id="96"/>
            <w:r w:rsidRPr="001F5255">
              <w:rPr>
                <w:sz w:val="22"/>
                <w:szCs w:val="22"/>
                <w:lang w:val="uk-UA"/>
              </w:rPr>
              <w:t xml:space="preserve">2) неможливості усунення порушень, що виникли через виявлені порушення вимог законодавства у сфері публічних </w:t>
            </w:r>
            <w:proofErr w:type="spellStart"/>
            <w:r w:rsidRPr="001F5255">
              <w:rPr>
                <w:sz w:val="22"/>
                <w:szCs w:val="22"/>
                <w:lang w:val="uk-UA"/>
              </w:rPr>
              <w:t>закупівель</w:t>
            </w:r>
            <w:proofErr w:type="spellEnd"/>
            <w:r w:rsidRPr="001F5255">
              <w:rPr>
                <w:sz w:val="22"/>
                <w:szCs w:val="22"/>
                <w:lang w:val="uk-UA"/>
              </w:rPr>
              <w:t>, з описом таких порушень;</w:t>
            </w:r>
          </w:p>
          <w:p w14:paraId="486AF424" w14:textId="77777777" w:rsidR="00DF3648" w:rsidRPr="001F5255" w:rsidRDefault="00DF3648" w:rsidP="00192E78">
            <w:pPr>
              <w:pStyle w:val="rvps2"/>
              <w:spacing w:before="0" w:beforeAutospacing="0" w:after="0" w:afterAutospacing="0"/>
              <w:jc w:val="both"/>
              <w:rPr>
                <w:sz w:val="22"/>
                <w:szCs w:val="22"/>
                <w:lang w:val="uk-UA"/>
              </w:rPr>
            </w:pPr>
            <w:bookmarkStart w:id="97" w:name="n645"/>
            <w:bookmarkEnd w:id="97"/>
            <w:r w:rsidRPr="001F5255">
              <w:rPr>
                <w:sz w:val="22"/>
                <w:szCs w:val="22"/>
                <w:lang w:val="uk-UA"/>
              </w:rPr>
              <w:t>3) скорочення обсягу видатків на здійснення закупівлі товарів, робіт чи послуг;</w:t>
            </w:r>
          </w:p>
          <w:p w14:paraId="4A24DC53" w14:textId="77777777" w:rsidR="00DF3648" w:rsidRPr="001F5255" w:rsidRDefault="00DF3648" w:rsidP="00192E78">
            <w:pPr>
              <w:pStyle w:val="rvps2"/>
              <w:spacing w:before="0" w:beforeAutospacing="0" w:after="0" w:afterAutospacing="0"/>
              <w:jc w:val="both"/>
              <w:rPr>
                <w:sz w:val="22"/>
                <w:szCs w:val="22"/>
                <w:lang w:val="uk-UA"/>
              </w:rPr>
            </w:pPr>
            <w:bookmarkStart w:id="98" w:name="n646"/>
            <w:bookmarkEnd w:id="98"/>
            <w:r w:rsidRPr="001F5255">
              <w:rPr>
                <w:sz w:val="22"/>
                <w:szCs w:val="22"/>
                <w:lang w:val="uk-UA"/>
              </w:rPr>
              <w:t>4) коли здійснення закупівлі стало неможливим внаслідок дії обставин непереборної сили;</w:t>
            </w:r>
          </w:p>
          <w:p w14:paraId="03252E6D" w14:textId="77777777" w:rsidR="00DF3648" w:rsidRPr="001F5255" w:rsidRDefault="00DF3648" w:rsidP="00192E78">
            <w:pPr>
              <w:pStyle w:val="rvps2"/>
              <w:spacing w:before="0" w:beforeAutospacing="0" w:after="0" w:afterAutospacing="0"/>
              <w:jc w:val="both"/>
              <w:rPr>
                <w:sz w:val="22"/>
                <w:szCs w:val="22"/>
                <w:lang w:val="uk-UA"/>
              </w:rPr>
            </w:pPr>
            <w:bookmarkStart w:id="99" w:name="n832"/>
            <w:bookmarkEnd w:id="99"/>
            <w:r w:rsidRPr="001F5255">
              <w:rPr>
                <w:sz w:val="22"/>
                <w:szCs w:val="22"/>
                <w:lang w:val="uk-UA"/>
              </w:rPr>
              <w:t>5) подання для участі у відкритих торгах, передбачених </w:t>
            </w:r>
            <w:hyperlink r:id="rId65" w:anchor="n830" w:history="1">
              <w:r w:rsidRPr="001F5255">
                <w:rPr>
                  <w:rStyle w:val="a9"/>
                  <w:color w:val="auto"/>
                  <w:sz w:val="22"/>
                  <w:szCs w:val="22"/>
                  <w:lang w:val="uk-UA"/>
                </w:rPr>
                <w:t>абзацом другим</w:t>
              </w:r>
            </w:hyperlink>
            <w:r w:rsidRPr="001F5255">
              <w:rPr>
                <w:sz w:val="22"/>
                <w:szCs w:val="22"/>
                <w:lang w:val="uk-UA"/>
              </w:rPr>
              <w:t> пункту 25 особливостей, менше двох тендерних пропозицій.</w:t>
            </w:r>
          </w:p>
          <w:p w14:paraId="4472D002" w14:textId="77777777" w:rsidR="00DF3648" w:rsidRPr="001F5255" w:rsidRDefault="00DF3648" w:rsidP="00192E78">
            <w:pPr>
              <w:pStyle w:val="rvps2"/>
              <w:spacing w:before="0" w:beforeAutospacing="0" w:after="0" w:afterAutospacing="0"/>
              <w:jc w:val="both"/>
              <w:rPr>
                <w:sz w:val="22"/>
                <w:szCs w:val="22"/>
                <w:lang w:val="uk-UA"/>
              </w:rPr>
            </w:pPr>
            <w:bookmarkStart w:id="100" w:name="n833"/>
            <w:bookmarkStart w:id="101" w:name="n647"/>
            <w:bookmarkEnd w:id="100"/>
            <w:bookmarkEnd w:id="101"/>
            <w:r w:rsidRPr="001F5255">
              <w:rPr>
                <w:sz w:val="22"/>
                <w:szCs w:val="22"/>
                <w:lang w:val="uk-UA"/>
              </w:rPr>
              <w:t xml:space="preserve">У разі відміни відкритих торгів замовник протягом одного робочого дня з дати прийняття відповідного рішення зазначає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підстави прийняття такого рішення.</w:t>
            </w:r>
            <w:bookmarkStart w:id="102" w:name="n179"/>
            <w:bookmarkEnd w:id="102"/>
          </w:p>
          <w:p w14:paraId="03A2B05A" w14:textId="77777777" w:rsidR="00DF3648" w:rsidRPr="001F5255" w:rsidRDefault="00DF3648" w:rsidP="00DD7326">
            <w:pPr>
              <w:pStyle w:val="rvps2"/>
              <w:spacing w:before="0" w:beforeAutospacing="0" w:after="0" w:afterAutospacing="0"/>
              <w:rPr>
                <w:sz w:val="22"/>
                <w:szCs w:val="22"/>
                <w:lang w:val="uk-UA"/>
              </w:rPr>
            </w:pPr>
            <w:r w:rsidRPr="001F5255">
              <w:rPr>
                <w:sz w:val="22"/>
                <w:szCs w:val="22"/>
                <w:lang w:val="uk-UA"/>
              </w:rPr>
              <w:t xml:space="preserve">Відкриті торги автоматично відміняються 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у разі:</w:t>
            </w:r>
          </w:p>
          <w:p w14:paraId="13542C16"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103" w:name="n180"/>
            <w:bookmarkEnd w:id="103"/>
            <w:r w:rsidRPr="001F5255">
              <w:rPr>
                <w:sz w:val="22"/>
                <w:szCs w:val="22"/>
                <w:lang w:val="uk-UA"/>
              </w:rPr>
              <w:t>1) відхилення всіх тендерних пропозицій (у тому числі, якщо була подана одна тендерна пропозиція, яка відхилена замовником) згідно з цими особливостями;</w:t>
            </w:r>
          </w:p>
          <w:p w14:paraId="1F2C1519"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104" w:name="n181"/>
            <w:bookmarkEnd w:id="104"/>
            <w:r w:rsidRPr="001F5255">
              <w:rPr>
                <w:sz w:val="22"/>
                <w:szCs w:val="22"/>
                <w:lang w:val="uk-UA"/>
              </w:rPr>
              <w:t>2) неподання жодної тендерної пропозиції для участі у відкритих торгах у строк, установлений замовником згідно з цими особливостями.</w:t>
            </w:r>
          </w:p>
          <w:p w14:paraId="79321008"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105" w:name="n182"/>
            <w:bookmarkEnd w:id="105"/>
            <w:r w:rsidRPr="001F5255">
              <w:rPr>
                <w:sz w:val="22"/>
                <w:szCs w:val="22"/>
                <w:lang w:val="uk-UA"/>
              </w:rPr>
              <w:t xml:space="preserve">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автоматично протягом одного робочого дня з дати настання підстав для відміни відкритих торгів, визначених цим пунктом, оприлюднюється інформація про відміну відкритих торгів.</w:t>
            </w:r>
          </w:p>
          <w:p w14:paraId="109E0CB4"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106" w:name="n183"/>
            <w:bookmarkEnd w:id="106"/>
            <w:r w:rsidRPr="001F5255">
              <w:rPr>
                <w:sz w:val="22"/>
                <w:szCs w:val="22"/>
                <w:lang w:val="uk-UA"/>
              </w:rPr>
              <w:t>Відкриті торги можуть бути відмінені частково (за лотом).</w:t>
            </w:r>
          </w:p>
          <w:p w14:paraId="1A5A0A5E"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107" w:name="n184"/>
            <w:bookmarkEnd w:id="107"/>
            <w:r w:rsidRPr="001F5255">
              <w:rPr>
                <w:sz w:val="22"/>
                <w:szCs w:val="22"/>
                <w:lang w:val="uk-UA"/>
              </w:rPr>
              <w:t xml:space="preserve">Інформація про відміну відкритих торгів автоматично надсилається всім учасникам процедури закупівлі 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в день її оприлюднення.</w:t>
            </w:r>
          </w:p>
        </w:tc>
      </w:tr>
      <w:tr w:rsidR="00DF3648" w:rsidRPr="001F5255" w14:paraId="2B1AEC38" w14:textId="77777777" w:rsidTr="00DD7326">
        <w:trPr>
          <w:trHeight w:val="520"/>
          <w:jc w:val="center"/>
        </w:trPr>
        <w:tc>
          <w:tcPr>
            <w:tcW w:w="532" w:type="dxa"/>
          </w:tcPr>
          <w:p w14:paraId="1033AEFF"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2</w:t>
            </w:r>
          </w:p>
        </w:tc>
        <w:tc>
          <w:tcPr>
            <w:tcW w:w="2744" w:type="dxa"/>
          </w:tcPr>
          <w:p w14:paraId="29CD1BFE"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 xml:space="preserve">Строк укладання договору </w:t>
            </w:r>
          </w:p>
        </w:tc>
        <w:tc>
          <w:tcPr>
            <w:tcW w:w="7351" w:type="dxa"/>
          </w:tcPr>
          <w:p w14:paraId="3CB7B152"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Рішення про намір укласти договір про закупівлю приймається замовником відповідно до </w:t>
            </w:r>
            <w:hyperlink r:id="rId66" w:anchor="n1611" w:tgtFrame="_blank" w:history="1">
              <w:r w:rsidRPr="001F5255">
                <w:rPr>
                  <w:rStyle w:val="a9"/>
                  <w:rFonts w:ascii="Times New Roman" w:hAnsi="Times New Roman"/>
                  <w:color w:val="auto"/>
                  <w:shd w:val="solid" w:color="FFFFFF" w:fill="FFFFFF"/>
                  <w:lang w:val="uk-UA"/>
                </w:rPr>
                <w:t>статті 33</w:t>
              </w:r>
            </w:hyperlink>
            <w:r w:rsidRPr="001F5255">
              <w:rPr>
                <w:rFonts w:ascii="Times New Roman" w:hAnsi="Times New Roman"/>
                <w:shd w:val="solid" w:color="FFFFFF" w:fill="FFFFFF"/>
                <w:lang w:val="uk-UA"/>
              </w:rPr>
              <w:t> Закону та пункту 49 Особливостей.</w:t>
            </w:r>
          </w:p>
          <w:p w14:paraId="6E1A6CA8"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bookmarkStart w:id="108" w:name="n637"/>
            <w:bookmarkEnd w:id="108"/>
            <w:r w:rsidRPr="001F5255">
              <w:rPr>
                <w:rFonts w:ascii="Times New Roman" w:hAnsi="Times New Roman"/>
                <w:shd w:val="solid" w:color="FFFFFF" w:fill="FFFFFF"/>
                <w:lang w:val="uk-UA"/>
              </w:rPr>
              <w:t xml:space="preserve">Повідомлення про намір укласти договір про закупівлю автоматично формується електронною системою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 xml:space="preserve"> протягом одного дня з дати оприлюднення замовником рішення про визначення переможця процедури закупівлі в електронній системі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w:t>
            </w:r>
          </w:p>
          <w:p w14:paraId="06C74905"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 xml:space="preserve">З метою забезпечення права на оскарження рішень замовника до органу оскарження договір про закупівлю не може бути укладено раніше ніж через п’ять днів з дати оприлюднення в електронній системі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 xml:space="preserve"> повідомлення про намір укласти договір про закупівлю.</w:t>
            </w:r>
          </w:p>
          <w:p w14:paraId="2648EC28"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 xml:space="preserve">Замовник укладає договір про закупівлю з учасником, який визнаний переможцем процедури закупівлі, протягом строку дії його пропозиції, не пізніше ніж через 15 днів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 У випадку обґрунтованої необхідності строк для укладення договору може бути продовжений до 60 днів. У разі подання скарги до органу оскарження після оприлюднення в електронній системі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 xml:space="preserve"> повідомлення про намір укласти договір про закупівлю перебіг строку для укладення договору про закупівлю зупиняється.</w:t>
            </w:r>
          </w:p>
          <w:p w14:paraId="56987BDE"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lastRenderedPageBreak/>
              <w:t>У разі відхилення тендерної пропозиції з підстави, визначеної </w:t>
            </w:r>
            <w:hyperlink r:id="rId67" w:anchor="n605" w:history="1">
              <w:r w:rsidRPr="001F5255">
                <w:rPr>
                  <w:rStyle w:val="a9"/>
                  <w:rFonts w:ascii="Times New Roman" w:hAnsi="Times New Roman"/>
                  <w:color w:val="auto"/>
                  <w:shd w:val="solid" w:color="FFFFFF" w:fill="FFFFFF"/>
                  <w:lang w:val="uk-UA"/>
                </w:rPr>
                <w:t>підпунктом 3</w:t>
              </w:r>
            </w:hyperlink>
            <w:r w:rsidRPr="001F5255">
              <w:rPr>
                <w:rFonts w:ascii="Times New Roman" w:hAnsi="Times New Roman"/>
                <w:shd w:val="solid" w:color="FFFFFF" w:fill="FFFFFF"/>
                <w:lang w:val="uk-UA"/>
              </w:rPr>
              <w:t> пункту 44 цих особливостей, замовник визначає переможця процедури закупівлі серед тих учасників процедури закупівлі, тендерна пропозиція (строк дії якої ще не минув) якого відповідає критеріям та умовам, що визначені у тендерній документації, і може бути визнана найбільш економічно вигідною відповідно до вимог Закону та цих особливостей, та приймає рішення про намір укласти договір про закупівлю у порядку та на умовах, визначених </w:t>
            </w:r>
            <w:hyperlink r:id="rId68" w:anchor="n1611" w:tgtFrame="_blank" w:history="1">
              <w:r w:rsidRPr="001F5255">
                <w:rPr>
                  <w:rStyle w:val="a9"/>
                  <w:rFonts w:ascii="Times New Roman" w:hAnsi="Times New Roman"/>
                  <w:color w:val="auto"/>
                  <w:shd w:val="solid" w:color="FFFFFF" w:fill="FFFFFF"/>
                  <w:lang w:val="uk-UA"/>
                </w:rPr>
                <w:t>статтею</w:t>
              </w:r>
            </w:hyperlink>
            <w:hyperlink r:id="rId69" w:anchor="n1611" w:tgtFrame="_blank" w:history="1">
              <w:r w:rsidRPr="001F5255">
                <w:rPr>
                  <w:rStyle w:val="a9"/>
                  <w:rFonts w:ascii="Times New Roman" w:hAnsi="Times New Roman"/>
                  <w:color w:val="auto"/>
                  <w:shd w:val="solid" w:color="FFFFFF" w:fill="FFFFFF"/>
                  <w:lang w:val="uk-UA"/>
                </w:rPr>
                <w:t> 33</w:t>
              </w:r>
            </w:hyperlink>
            <w:r w:rsidRPr="001F5255">
              <w:rPr>
                <w:rFonts w:ascii="Times New Roman" w:hAnsi="Times New Roman"/>
                <w:shd w:val="solid" w:color="FFFFFF" w:fill="FFFFFF"/>
                <w:lang w:val="uk-UA"/>
              </w:rPr>
              <w:t> Закону та пункту 49.</w:t>
            </w:r>
          </w:p>
          <w:p w14:paraId="32D4DC79"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 списку тендерних пропозицій, розташованих за результатами їх оцінки, починаючи з найкращої, яка вважається в такому випадку найбільш економічно вигідною, у порядку та строки, визначені цими особливостями.</w:t>
            </w:r>
          </w:p>
        </w:tc>
      </w:tr>
      <w:tr w:rsidR="00DF3648" w:rsidRPr="001F5255" w14:paraId="50C26224" w14:textId="77777777" w:rsidTr="00DD7326">
        <w:trPr>
          <w:trHeight w:val="520"/>
          <w:jc w:val="center"/>
        </w:trPr>
        <w:tc>
          <w:tcPr>
            <w:tcW w:w="532" w:type="dxa"/>
          </w:tcPr>
          <w:p w14:paraId="42E4E727" w14:textId="77777777" w:rsidR="00DF3648" w:rsidRPr="001F5255" w:rsidRDefault="00DF3648" w:rsidP="00074A3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3</w:t>
            </w:r>
          </w:p>
        </w:tc>
        <w:tc>
          <w:tcPr>
            <w:tcW w:w="2744" w:type="dxa"/>
          </w:tcPr>
          <w:p w14:paraId="62848F98" w14:textId="77777777" w:rsidR="00DF3648" w:rsidRPr="001F5255" w:rsidRDefault="00DF3648" w:rsidP="00074A36">
            <w:pPr>
              <w:pStyle w:val="11"/>
              <w:widowControl w:val="0"/>
              <w:spacing w:line="240" w:lineRule="auto"/>
              <w:ind w:right="113"/>
              <w:rPr>
                <w:rFonts w:ascii="Times New Roman" w:hAnsi="Times New Roman" w:cs="Times New Roman"/>
                <w:color w:val="auto"/>
                <w:lang w:val="uk-UA"/>
              </w:rPr>
            </w:pPr>
            <w:proofErr w:type="spellStart"/>
            <w:r w:rsidRPr="001F5255">
              <w:rPr>
                <w:rFonts w:ascii="Times New Roman" w:eastAsia="Times New Roman" w:hAnsi="Times New Roman" w:cs="Times New Roman"/>
                <w:color w:val="auto"/>
                <w:lang w:val="uk-UA"/>
              </w:rPr>
              <w:t>Проект</w:t>
            </w:r>
            <w:proofErr w:type="spellEnd"/>
            <w:r w:rsidRPr="001F5255">
              <w:rPr>
                <w:rFonts w:ascii="Times New Roman" w:eastAsia="Times New Roman" w:hAnsi="Times New Roman" w:cs="Times New Roman"/>
                <w:color w:val="auto"/>
                <w:lang w:val="uk-UA"/>
              </w:rPr>
              <w:t xml:space="preserve"> договору про закупівлю </w:t>
            </w:r>
          </w:p>
        </w:tc>
        <w:tc>
          <w:tcPr>
            <w:tcW w:w="7351" w:type="dxa"/>
          </w:tcPr>
          <w:p w14:paraId="12859E8D"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Договір про закупівлю за результатами проведеної закупівлі укладається відповідно до </w:t>
            </w:r>
            <w:hyperlink r:id="rId70" w:tgtFrame="_blank" w:history="1">
              <w:r w:rsidRPr="001F5255">
                <w:rPr>
                  <w:rStyle w:val="a9"/>
                  <w:color w:val="auto"/>
                  <w:sz w:val="22"/>
                  <w:szCs w:val="22"/>
                  <w:lang w:val="uk-UA"/>
                </w:rPr>
                <w:t>Цивільного</w:t>
              </w:r>
            </w:hyperlink>
            <w:r w:rsidRPr="001F5255">
              <w:rPr>
                <w:sz w:val="22"/>
                <w:szCs w:val="22"/>
                <w:lang w:val="uk-UA"/>
              </w:rPr>
              <w:t> кодексу України з урахуванням положень </w:t>
            </w:r>
            <w:hyperlink r:id="rId71" w:anchor="n1760" w:tgtFrame="_blank" w:history="1">
              <w:r w:rsidRPr="001F5255">
                <w:rPr>
                  <w:rStyle w:val="a9"/>
                  <w:color w:val="auto"/>
                  <w:sz w:val="22"/>
                  <w:szCs w:val="22"/>
                  <w:lang w:val="uk-UA"/>
                </w:rPr>
                <w:t>статті 41</w:t>
              </w:r>
            </w:hyperlink>
            <w:r w:rsidRPr="001F5255">
              <w:rPr>
                <w:sz w:val="22"/>
                <w:szCs w:val="22"/>
                <w:lang w:val="uk-UA"/>
              </w:rPr>
              <w:t> Закону, крім частин </w:t>
            </w:r>
            <w:hyperlink r:id="rId72" w:anchor="n1762" w:tgtFrame="_blank" w:history="1">
              <w:r w:rsidRPr="001F5255">
                <w:rPr>
                  <w:rStyle w:val="a9"/>
                  <w:color w:val="auto"/>
                  <w:sz w:val="22"/>
                  <w:szCs w:val="22"/>
                  <w:lang w:val="uk-UA"/>
                </w:rPr>
                <w:t>другої - п’ятої</w:t>
              </w:r>
            </w:hyperlink>
            <w:r w:rsidRPr="001F5255">
              <w:rPr>
                <w:sz w:val="22"/>
                <w:szCs w:val="22"/>
                <w:lang w:val="uk-UA"/>
              </w:rPr>
              <w:t>, </w:t>
            </w:r>
            <w:hyperlink r:id="rId73" w:anchor="n1779" w:tgtFrame="_blank" w:history="1">
              <w:r w:rsidRPr="001F5255">
                <w:rPr>
                  <w:rStyle w:val="a9"/>
                  <w:color w:val="auto"/>
                  <w:sz w:val="22"/>
                  <w:szCs w:val="22"/>
                  <w:lang w:val="uk-UA"/>
                </w:rPr>
                <w:t>сьомої - дев’ятої</w:t>
              </w:r>
            </w:hyperlink>
            <w:r w:rsidRPr="001F5255">
              <w:rPr>
                <w:sz w:val="22"/>
                <w:szCs w:val="22"/>
                <w:lang w:val="uk-UA"/>
              </w:rPr>
              <w:t> статті 41 Закону, та цих особливостей.</w:t>
            </w:r>
          </w:p>
          <w:p w14:paraId="2B204304" w14:textId="77777777" w:rsidR="00DF3648" w:rsidRPr="001F5255" w:rsidRDefault="00DF3648" w:rsidP="00074A36">
            <w:pPr>
              <w:pStyle w:val="rvps2"/>
              <w:spacing w:before="0" w:beforeAutospacing="0" w:after="0" w:afterAutospacing="0"/>
              <w:ind w:firstLine="448"/>
              <w:jc w:val="both"/>
              <w:rPr>
                <w:sz w:val="22"/>
                <w:szCs w:val="22"/>
                <w:lang w:val="uk-UA"/>
              </w:rPr>
            </w:pPr>
            <w:bookmarkStart w:id="109" w:name="n788"/>
            <w:bookmarkStart w:id="110" w:name="n503"/>
            <w:bookmarkEnd w:id="109"/>
            <w:bookmarkEnd w:id="110"/>
            <w:r w:rsidRPr="001F5255">
              <w:rPr>
                <w:sz w:val="22"/>
                <w:szCs w:val="22"/>
                <w:lang w:val="uk-UA"/>
              </w:rPr>
              <w:t>Переможець процедури закупівлі під час укладення договору про закупівлю повинен надати відповідну інформацію про право підписання договору про закупівлю.</w:t>
            </w:r>
          </w:p>
          <w:p w14:paraId="0FB7C859"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Забороняється укладення договорів про закупівлю, що передбачають оплату замовником товарів, робіт і послуг до/без проведення відкритих торгів/використання електронного каталогу, крім випадків, передбачених цими особливостями.</w:t>
            </w:r>
          </w:p>
          <w:p w14:paraId="188DB448"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Умови договору про закупівлю не повинні відрізнятися від змісту тендерної пропозиції переможця процедури закупівлі, у тому числі за результатами електронного аукціону, крім випадків:</w:t>
            </w:r>
          </w:p>
          <w:p w14:paraId="0F49FF9B"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визначення грошового еквівалента зобов’язання в іноземній валюті;</w:t>
            </w:r>
          </w:p>
          <w:p w14:paraId="24DFA1CC"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перерахунку ціни в бік зменшення ціни тендерної пропозиції переможця без зменшення обсягів закупівлі;</w:t>
            </w:r>
          </w:p>
          <w:p w14:paraId="324EC356"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перерахунку ціни та обсягів товарів в бік зменшення за умови необхідності приведення обсягів товарів до кратності упаковки.</w:t>
            </w:r>
          </w:p>
          <w:p w14:paraId="12A884E0"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Істотні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14:paraId="4B573F5E" w14:textId="77777777"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1) зменшення обсягів закупівлі, зокрема з урахуванням фактичного обсягу видатків замовника;</w:t>
            </w:r>
          </w:p>
          <w:p w14:paraId="3DD3A04D" w14:textId="2E14B063"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2) покращення якості предмета закупівлі за умови, що таке покращення не призведе до збільшення суми, визначеної в договорі про закупівлю;</w:t>
            </w:r>
          </w:p>
          <w:p w14:paraId="7AB9909F" w14:textId="4F9CCA78"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3) 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p>
          <w:p w14:paraId="3BEE1E1F" w14:textId="05DD2474"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4) 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14:paraId="4333C135" w14:textId="245D1B7B"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 xml:space="preserve">5) зміни ціни в договорі про закупівлю у зв’язку з зміною ставок податків і зборів та/або зміною умов щодо надання пільг з оподаткування - </w:t>
            </w:r>
            <w:proofErr w:type="spellStart"/>
            <w:r w:rsidRPr="001F5255">
              <w:rPr>
                <w:sz w:val="22"/>
                <w:szCs w:val="22"/>
                <w:lang w:val="uk-UA"/>
              </w:rPr>
              <w:t>пропорційно</w:t>
            </w:r>
            <w:proofErr w:type="spellEnd"/>
            <w:r w:rsidRPr="001F5255">
              <w:rPr>
                <w:sz w:val="22"/>
                <w:szCs w:val="22"/>
                <w:lang w:val="uk-UA"/>
              </w:rPr>
              <w:t xml:space="preserve"> до зміни таких ставок та/або пільг з оподаткування, а також у зв’язку із зміною системи оподаткування </w:t>
            </w:r>
            <w:proofErr w:type="spellStart"/>
            <w:r w:rsidRPr="001F5255">
              <w:rPr>
                <w:sz w:val="22"/>
                <w:szCs w:val="22"/>
                <w:lang w:val="uk-UA"/>
              </w:rPr>
              <w:t>пропорційно</w:t>
            </w:r>
            <w:proofErr w:type="spellEnd"/>
            <w:r w:rsidRPr="001F5255">
              <w:rPr>
                <w:sz w:val="22"/>
                <w:szCs w:val="22"/>
                <w:lang w:val="uk-UA"/>
              </w:rPr>
              <w:t xml:space="preserve"> до зміни податкового навантаження внаслідок зміни системи оподаткування;</w:t>
            </w:r>
          </w:p>
          <w:p w14:paraId="3387E180" w14:textId="05F2C6FD"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 xml:space="preserve">6) зміни встановленого згідно із законодавством органами державної статистики індексу споживчих цін, зміни курсу іноземної валюти, зміни </w:t>
            </w:r>
            <w:r w:rsidRPr="001F5255">
              <w:rPr>
                <w:sz w:val="22"/>
                <w:szCs w:val="22"/>
                <w:lang w:val="uk-UA"/>
              </w:rPr>
              <w:lastRenderedPageBreak/>
              <w:t xml:space="preserve">біржових котирувань або показників </w:t>
            </w:r>
            <w:proofErr w:type="spellStart"/>
            <w:r w:rsidRPr="001F5255">
              <w:rPr>
                <w:sz w:val="22"/>
                <w:szCs w:val="22"/>
                <w:lang w:val="uk-UA"/>
              </w:rPr>
              <w:t>Platts</w:t>
            </w:r>
            <w:proofErr w:type="spellEnd"/>
            <w:r w:rsidRPr="001F5255">
              <w:rPr>
                <w:sz w:val="22"/>
                <w:szCs w:val="22"/>
                <w:lang w:val="uk-UA"/>
              </w:rPr>
              <w:t>,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p>
          <w:p w14:paraId="7EE2BDC5" w14:textId="23053637"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7) зміни умов у зв’язку із застосуванням положень </w:t>
            </w:r>
            <w:hyperlink r:id="rId74" w:anchor="n1778" w:tgtFrame="_blank" w:history="1">
              <w:r w:rsidRPr="001F5255">
                <w:rPr>
                  <w:rStyle w:val="a9"/>
                  <w:color w:val="auto"/>
                  <w:sz w:val="22"/>
                  <w:szCs w:val="22"/>
                  <w:lang w:val="uk-UA"/>
                </w:rPr>
                <w:t>частини шостої</w:t>
              </w:r>
            </w:hyperlink>
            <w:r w:rsidRPr="001F5255">
              <w:rPr>
                <w:sz w:val="22"/>
                <w:szCs w:val="22"/>
                <w:lang w:val="uk-UA"/>
              </w:rPr>
              <w:t> статті 41 Закону;</w:t>
            </w:r>
          </w:p>
          <w:p w14:paraId="1FA2BD67" w14:textId="77777777" w:rsidR="00DF3648" w:rsidRPr="001F5255" w:rsidRDefault="00DF3648" w:rsidP="00074A36">
            <w:pPr>
              <w:pStyle w:val="rvps2"/>
              <w:spacing w:before="0" w:beforeAutospacing="0" w:after="0" w:afterAutospacing="0"/>
              <w:ind w:firstLine="448"/>
              <w:jc w:val="both"/>
              <w:rPr>
                <w:sz w:val="22"/>
                <w:szCs w:val="22"/>
                <w:lang w:val="uk-UA"/>
              </w:rPr>
            </w:pPr>
            <w:bookmarkStart w:id="111" w:name="n753"/>
            <w:bookmarkEnd w:id="111"/>
            <w:r w:rsidRPr="001F5255">
              <w:rPr>
                <w:sz w:val="22"/>
                <w:szCs w:val="22"/>
                <w:lang w:val="uk-UA"/>
              </w:rPr>
              <w:t>Договір про закупівлю є нікчемним у разі:</w:t>
            </w:r>
          </w:p>
          <w:p w14:paraId="4148EC57"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1) коли замовник уклав договір про закупівлю з порушенням вимог, визначених </w:t>
            </w:r>
            <w:hyperlink r:id="rId75" w:anchor="n444" w:history="1">
              <w:r w:rsidRPr="001F5255">
                <w:rPr>
                  <w:rStyle w:val="a9"/>
                  <w:color w:val="auto"/>
                  <w:sz w:val="22"/>
                  <w:szCs w:val="22"/>
                  <w:lang w:val="uk-UA"/>
                </w:rPr>
                <w:t>пунктом 5</w:t>
              </w:r>
            </w:hyperlink>
            <w:r w:rsidRPr="001F5255">
              <w:rPr>
                <w:sz w:val="22"/>
                <w:szCs w:val="22"/>
                <w:lang w:val="uk-UA"/>
              </w:rPr>
              <w:t> цих особливостей;</w:t>
            </w:r>
          </w:p>
          <w:p w14:paraId="259F89DE"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2) укладення договору про закупівлю з порушенням вимог </w:t>
            </w:r>
            <w:hyperlink r:id="rId76" w:anchor="n505" w:history="1">
              <w:r w:rsidRPr="001F5255">
                <w:rPr>
                  <w:rStyle w:val="a9"/>
                  <w:color w:val="auto"/>
                  <w:sz w:val="22"/>
                  <w:szCs w:val="22"/>
                  <w:lang w:val="uk-UA"/>
                </w:rPr>
                <w:t>пункту 18</w:t>
              </w:r>
            </w:hyperlink>
            <w:r w:rsidRPr="001F5255">
              <w:rPr>
                <w:sz w:val="22"/>
                <w:szCs w:val="22"/>
                <w:lang w:val="uk-UA"/>
              </w:rPr>
              <w:t> цих особливостей;</w:t>
            </w:r>
          </w:p>
          <w:p w14:paraId="7478CF54"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3) укладення договору про закупівлю в період оскарження відкритих торгів відповідно до </w:t>
            </w:r>
            <w:hyperlink r:id="rId77" w:anchor="n1284" w:tgtFrame="_blank" w:history="1">
              <w:r w:rsidRPr="001F5255">
                <w:rPr>
                  <w:rStyle w:val="a9"/>
                  <w:color w:val="auto"/>
                  <w:sz w:val="22"/>
                  <w:szCs w:val="22"/>
                  <w:lang w:val="uk-UA"/>
                </w:rPr>
                <w:t>статті 18</w:t>
              </w:r>
            </w:hyperlink>
            <w:r w:rsidRPr="001F5255">
              <w:rPr>
                <w:sz w:val="22"/>
                <w:szCs w:val="22"/>
                <w:lang w:val="uk-UA"/>
              </w:rPr>
              <w:t> Закону та цих особливостей;</w:t>
            </w:r>
          </w:p>
          <w:p w14:paraId="59B6C6DF"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4) укладення договору з порушенням строків, передбачених </w:t>
            </w:r>
            <w:hyperlink r:id="rId78" w:anchor="n638" w:history="1">
              <w:r w:rsidRPr="001F5255">
                <w:rPr>
                  <w:rStyle w:val="a9"/>
                  <w:color w:val="auto"/>
                  <w:sz w:val="22"/>
                  <w:szCs w:val="22"/>
                  <w:lang w:val="uk-UA"/>
                </w:rPr>
                <w:t>абзацами третім</w:t>
              </w:r>
            </w:hyperlink>
            <w:r w:rsidRPr="001F5255">
              <w:rPr>
                <w:sz w:val="22"/>
                <w:szCs w:val="22"/>
                <w:lang w:val="uk-UA"/>
              </w:rPr>
              <w:t> та </w:t>
            </w:r>
            <w:hyperlink r:id="rId79" w:anchor="n639" w:history="1">
              <w:r w:rsidRPr="001F5255">
                <w:rPr>
                  <w:rStyle w:val="a9"/>
                  <w:color w:val="auto"/>
                  <w:sz w:val="22"/>
                  <w:szCs w:val="22"/>
                  <w:lang w:val="uk-UA"/>
                </w:rPr>
                <w:t>четвертим</w:t>
              </w:r>
            </w:hyperlink>
            <w:r w:rsidRPr="001F5255">
              <w:rPr>
                <w:sz w:val="22"/>
                <w:szCs w:val="22"/>
                <w:lang w:val="uk-UA"/>
              </w:rPr>
              <w:t> пункту 49 цих особливостей, крім випадків зупинення перебігу строків у зв’язку з розглядом скарги органом оскарження відповідно до </w:t>
            </w:r>
            <w:hyperlink r:id="rId80" w:anchor="n1284" w:tgtFrame="_blank" w:history="1">
              <w:r w:rsidRPr="001F5255">
                <w:rPr>
                  <w:rStyle w:val="a9"/>
                  <w:color w:val="auto"/>
                  <w:sz w:val="22"/>
                  <w:szCs w:val="22"/>
                  <w:lang w:val="uk-UA"/>
                </w:rPr>
                <w:t>статті 18</w:t>
              </w:r>
            </w:hyperlink>
            <w:r w:rsidRPr="001F5255">
              <w:rPr>
                <w:sz w:val="22"/>
                <w:szCs w:val="22"/>
                <w:lang w:val="uk-UA"/>
              </w:rPr>
              <w:t> Закону з урахуванням цих особливостей;</w:t>
            </w:r>
          </w:p>
          <w:p w14:paraId="53F82E81"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5) коли назва предмета закупівлі із зазначенням коду за Єдиним закупівельним словником не відповідає товарам, роботам чи послугам, що фактично закуплені замовником.</w:t>
            </w:r>
          </w:p>
          <w:p w14:paraId="37F16E61" w14:textId="16123FAC" w:rsidR="00DF3648" w:rsidRPr="001F5255" w:rsidRDefault="00DF3648" w:rsidP="00074A36">
            <w:pPr>
              <w:spacing w:after="0" w:line="240" w:lineRule="auto"/>
              <w:ind w:right="-180"/>
              <w:jc w:val="both"/>
              <w:rPr>
                <w:rFonts w:ascii="Times New Roman" w:eastAsia="Times New Roman" w:hAnsi="Times New Roman"/>
                <w:lang w:val="uk-UA" w:eastAsia="uk-UA"/>
              </w:rPr>
            </w:pPr>
            <w:proofErr w:type="spellStart"/>
            <w:r w:rsidRPr="001F5255">
              <w:rPr>
                <w:rFonts w:ascii="Times New Roman" w:eastAsia="Times New Roman" w:hAnsi="Times New Roman"/>
                <w:lang w:val="uk-UA" w:eastAsia="ru-RU"/>
              </w:rPr>
              <w:t>Проект</w:t>
            </w:r>
            <w:proofErr w:type="spellEnd"/>
            <w:r w:rsidRPr="001F5255">
              <w:rPr>
                <w:rFonts w:ascii="Times New Roman" w:eastAsia="Times New Roman" w:hAnsi="Times New Roman"/>
                <w:lang w:val="uk-UA" w:eastAsia="ru-RU"/>
              </w:rPr>
              <w:t xml:space="preserve"> договору про закупівлю, який </w:t>
            </w:r>
            <w:r w:rsidRPr="001F5255">
              <w:rPr>
                <w:rFonts w:ascii="Times New Roman" w:eastAsia="Times New Roman" w:hAnsi="Times New Roman"/>
                <w:lang w:val="uk-UA" w:eastAsia="uk-UA"/>
              </w:rPr>
              <w:t xml:space="preserve">буде укладено з переможцем </w:t>
            </w:r>
            <w:r w:rsidRPr="001F5255">
              <w:rPr>
                <w:rFonts w:ascii="Times New Roman" w:eastAsia="Times New Roman" w:hAnsi="Times New Roman"/>
                <w:lang w:val="uk-UA" w:eastAsia="ru-RU"/>
              </w:rPr>
              <w:t xml:space="preserve">передбачений додатком №3 до цієї документації. </w:t>
            </w:r>
          </w:p>
          <w:p w14:paraId="74E36F1D" w14:textId="77777777" w:rsidR="00192E78" w:rsidRPr="001F5255" w:rsidRDefault="00DF3648" w:rsidP="00074A36">
            <w:pPr>
              <w:spacing w:after="0" w:line="240" w:lineRule="auto"/>
              <w:ind w:right="-180"/>
              <w:jc w:val="both"/>
              <w:rPr>
                <w:rFonts w:ascii="Times New Roman" w:hAnsi="Times New Roman"/>
                <w:lang w:val="uk-UA"/>
              </w:rPr>
            </w:pPr>
            <w:r w:rsidRPr="001F5255">
              <w:rPr>
                <w:rFonts w:ascii="Times New Roman" w:hAnsi="Times New Roman"/>
                <w:lang w:val="uk-UA"/>
              </w:rPr>
              <w:t xml:space="preserve">Додатково разом з тендерною документацією Замовником в окремому </w:t>
            </w:r>
          </w:p>
          <w:p w14:paraId="423D9D25" w14:textId="55854636" w:rsidR="00DF3648" w:rsidRPr="001F5255" w:rsidRDefault="00DF3648" w:rsidP="00074A36">
            <w:pPr>
              <w:spacing w:after="0" w:line="240" w:lineRule="auto"/>
              <w:ind w:right="-180"/>
              <w:jc w:val="both"/>
              <w:rPr>
                <w:rFonts w:ascii="Times New Roman" w:hAnsi="Times New Roman"/>
                <w:lang w:val="uk-UA"/>
              </w:rPr>
            </w:pPr>
            <w:r w:rsidRPr="001F5255">
              <w:rPr>
                <w:rFonts w:ascii="Times New Roman" w:hAnsi="Times New Roman"/>
                <w:lang w:val="uk-UA"/>
              </w:rPr>
              <w:t xml:space="preserve">файлі подано </w:t>
            </w:r>
            <w:proofErr w:type="spellStart"/>
            <w:r w:rsidRPr="001F5255">
              <w:rPr>
                <w:rFonts w:ascii="Times New Roman" w:hAnsi="Times New Roman"/>
                <w:lang w:val="uk-UA"/>
              </w:rPr>
              <w:t>проект</w:t>
            </w:r>
            <w:proofErr w:type="spellEnd"/>
            <w:r w:rsidRPr="001F5255">
              <w:rPr>
                <w:rFonts w:ascii="Times New Roman" w:hAnsi="Times New Roman"/>
                <w:lang w:val="uk-UA"/>
              </w:rPr>
              <w:t xml:space="preserve"> договору про закупівлю з зазначенням змін його умов.</w:t>
            </w:r>
          </w:p>
        </w:tc>
      </w:tr>
      <w:tr w:rsidR="00DF3648" w:rsidRPr="001F5255" w14:paraId="77B8CE5A" w14:textId="77777777" w:rsidTr="00DD7326">
        <w:trPr>
          <w:trHeight w:val="520"/>
          <w:jc w:val="center"/>
        </w:trPr>
        <w:tc>
          <w:tcPr>
            <w:tcW w:w="532" w:type="dxa"/>
          </w:tcPr>
          <w:p w14:paraId="4C3BE6C7" w14:textId="77777777" w:rsidR="00DF3648" w:rsidRPr="001F5255" w:rsidRDefault="00DF3648" w:rsidP="00074A3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4</w:t>
            </w:r>
          </w:p>
        </w:tc>
        <w:tc>
          <w:tcPr>
            <w:tcW w:w="2744" w:type="dxa"/>
          </w:tcPr>
          <w:p w14:paraId="3111491E" w14:textId="77777777" w:rsidR="00DF3648" w:rsidRPr="001F5255" w:rsidRDefault="00DF3648" w:rsidP="00074A3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Істотні умови, що обов’язково включаються до договору про закупівлю</w:t>
            </w:r>
          </w:p>
        </w:tc>
        <w:tc>
          <w:tcPr>
            <w:tcW w:w="7351" w:type="dxa"/>
          </w:tcPr>
          <w:p w14:paraId="7F2EE228"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Істотними умовами, що обов’язково включаються до договору про закупівлю є:</w:t>
            </w:r>
          </w:p>
          <w:p w14:paraId="44A705B4"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предмет договору;</w:t>
            </w:r>
          </w:p>
          <w:p w14:paraId="569296E4"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найменування (номенклатура, асортимент) та кількість;</w:t>
            </w:r>
          </w:p>
          <w:p w14:paraId="50B39420"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вимоги до якості послуг;</w:t>
            </w:r>
          </w:p>
          <w:p w14:paraId="14466DAA"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ціна договору;</w:t>
            </w:r>
          </w:p>
          <w:p w14:paraId="6CE9C4A8"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строк дії договору.</w:t>
            </w:r>
          </w:p>
          <w:p w14:paraId="5F2A602F" w14:textId="77777777" w:rsidR="00DF3648" w:rsidRPr="001F5255" w:rsidRDefault="00DF3648" w:rsidP="00074A36">
            <w:pPr>
              <w:pStyle w:val="11"/>
              <w:widowControl w:val="0"/>
              <w:spacing w:line="240" w:lineRule="auto"/>
              <w:jc w:val="both"/>
              <w:rPr>
                <w:rFonts w:ascii="Times New Roman" w:hAnsi="Times New Roman" w:cs="Times New Roman"/>
                <w:color w:val="auto"/>
                <w:lang w:val="uk-UA"/>
              </w:rPr>
            </w:pPr>
            <w:r w:rsidRPr="001F5255">
              <w:rPr>
                <w:rFonts w:ascii="Times New Roman" w:hAnsi="Times New Roman" w:cs="Times New Roman"/>
                <w:color w:val="auto"/>
                <w:lang w:val="uk-UA"/>
              </w:rPr>
              <w:t xml:space="preserve">Перелічені істотні умови договору про закупівлю включено в </w:t>
            </w:r>
            <w:proofErr w:type="spellStart"/>
            <w:r w:rsidRPr="001F5255">
              <w:rPr>
                <w:rFonts w:ascii="Times New Roman" w:hAnsi="Times New Roman" w:cs="Times New Roman"/>
                <w:color w:val="auto"/>
                <w:lang w:val="uk-UA"/>
              </w:rPr>
              <w:t>проект</w:t>
            </w:r>
            <w:proofErr w:type="spellEnd"/>
            <w:r w:rsidRPr="001F5255">
              <w:rPr>
                <w:rFonts w:ascii="Times New Roman" w:hAnsi="Times New Roman" w:cs="Times New Roman"/>
                <w:color w:val="auto"/>
                <w:lang w:val="uk-UA"/>
              </w:rPr>
              <w:t xml:space="preserve"> договору.</w:t>
            </w:r>
          </w:p>
        </w:tc>
      </w:tr>
      <w:tr w:rsidR="00DF3648" w:rsidRPr="001F5255" w14:paraId="7AD1383B" w14:textId="77777777" w:rsidTr="00DD7326">
        <w:trPr>
          <w:trHeight w:val="520"/>
          <w:jc w:val="center"/>
        </w:trPr>
        <w:tc>
          <w:tcPr>
            <w:tcW w:w="532" w:type="dxa"/>
          </w:tcPr>
          <w:p w14:paraId="07D14663"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5</w:t>
            </w:r>
          </w:p>
        </w:tc>
        <w:tc>
          <w:tcPr>
            <w:tcW w:w="2744" w:type="dxa"/>
          </w:tcPr>
          <w:p w14:paraId="028608D4"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Дії замовника при відмові переможця торгів підписати договір про закупівлю</w:t>
            </w:r>
          </w:p>
        </w:tc>
        <w:tc>
          <w:tcPr>
            <w:tcW w:w="7351" w:type="dxa"/>
          </w:tcPr>
          <w:p w14:paraId="6B0D5DB7" w14:textId="77777777" w:rsidR="00DF3648" w:rsidRPr="001F5255" w:rsidRDefault="00DF3648" w:rsidP="00074A36">
            <w:pPr>
              <w:pStyle w:val="a4"/>
              <w:jc w:val="both"/>
              <w:rPr>
                <w:rFonts w:ascii="Times New Roman" w:hAnsi="Times New Roman"/>
                <w:lang w:val="uk-UA"/>
              </w:rPr>
            </w:pPr>
            <w:r w:rsidRPr="001F5255">
              <w:rPr>
                <w:rFonts w:ascii="Times New Roman" w:eastAsia="Times New Roman" w:hAnsi="Times New Roman"/>
                <w:lang w:val="uk-UA"/>
              </w:rPr>
              <w:t xml:space="preserve">У разі відмови переможця процедури закупівлі від підписання договору про закупівлю відповідно до вимог тендерної документації, </w:t>
            </w:r>
            <w:proofErr w:type="spellStart"/>
            <w:r w:rsidRPr="001F5255">
              <w:rPr>
                <w:rFonts w:ascii="Times New Roman" w:eastAsia="Times New Roman" w:hAnsi="Times New Roman"/>
                <w:lang w:val="uk-UA"/>
              </w:rPr>
              <w:t>неукладення</w:t>
            </w:r>
            <w:proofErr w:type="spellEnd"/>
            <w:r w:rsidRPr="001F5255">
              <w:rPr>
                <w:rFonts w:ascii="Times New Roman" w:eastAsia="Times New Roman" w:hAnsi="Times New Roman"/>
                <w:lang w:val="uk-UA"/>
              </w:rPr>
              <w:t xml:space="preserve"> договору про закупівлю з вини учасника або ненадання замовнику підписаного договору у строк, замовник відхиляє тендерну пропозицію такого учасника, визначає переможця процедури закупівлі серед тих учасників, строк дії тендерної пропозиції яких ще не минув, та приймає рішення про намір укласти договір про закупівлю у порядку та на умовах, визначених Законом та Особливостями.</w:t>
            </w:r>
          </w:p>
        </w:tc>
      </w:tr>
      <w:tr w:rsidR="00DF3648" w:rsidRPr="001F5255" w14:paraId="4B41BE41" w14:textId="77777777" w:rsidTr="00DD7326">
        <w:trPr>
          <w:trHeight w:val="368"/>
          <w:jc w:val="center"/>
        </w:trPr>
        <w:tc>
          <w:tcPr>
            <w:tcW w:w="532" w:type="dxa"/>
          </w:tcPr>
          <w:p w14:paraId="47671EDA"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6</w:t>
            </w:r>
          </w:p>
        </w:tc>
        <w:tc>
          <w:tcPr>
            <w:tcW w:w="2744" w:type="dxa"/>
          </w:tcPr>
          <w:p w14:paraId="5A176EEE"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 xml:space="preserve">Забезпечення виконання договору про закупівлю </w:t>
            </w:r>
          </w:p>
        </w:tc>
        <w:tc>
          <w:tcPr>
            <w:tcW w:w="7351" w:type="dxa"/>
          </w:tcPr>
          <w:p w14:paraId="50078337" w14:textId="77777777" w:rsidR="00DF3648" w:rsidRPr="001F5255" w:rsidRDefault="00DF3648" w:rsidP="00074A36">
            <w:pPr>
              <w:spacing w:after="0" w:line="240" w:lineRule="auto"/>
              <w:jc w:val="both"/>
              <w:rPr>
                <w:rFonts w:ascii="Times New Roman" w:hAnsi="Times New Roman"/>
                <w:lang w:val="uk-UA"/>
              </w:rPr>
            </w:pPr>
            <w:r w:rsidRPr="001F5255">
              <w:rPr>
                <w:rFonts w:ascii="Times New Roman" w:hAnsi="Times New Roman"/>
                <w:lang w:val="uk-UA"/>
              </w:rPr>
              <w:t>Не вимагається</w:t>
            </w:r>
          </w:p>
        </w:tc>
      </w:tr>
    </w:tbl>
    <w:p w14:paraId="342CA552" w14:textId="77777777" w:rsidR="00DF3648" w:rsidRPr="001F5255" w:rsidRDefault="00DF3648" w:rsidP="00074A36">
      <w:pPr>
        <w:spacing w:after="0" w:line="240" w:lineRule="auto"/>
        <w:rPr>
          <w:rFonts w:ascii="Times New Roman" w:eastAsia="Times New Roman" w:hAnsi="Times New Roman"/>
          <w:b/>
          <w:i/>
          <w:lang w:val="uk-UA" w:eastAsia="uk-UA"/>
        </w:rPr>
      </w:pPr>
    </w:p>
    <w:p w14:paraId="2FCF0F3C" w14:textId="77777777" w:rsidR="00DF3648" w:rsidRPr="001F5255" w:rsidRDefault="00DF3648" w:rsidP="00074A36">
      <w:pPr>
        <w:spacing w:after="0" w:line="240" w:lineRule="auto"/>
        <w:rPr>
          <w:rFonts w:ascii="Times New Roman" w:eastAsia="Times New Roman" w:hAnsi="Times New Roman"/>
          <w:b/>
          <w:i/>
          <w:lang w:val="uk-UA" w:eastAsia="uk-UA"/>
        </w:rPr>
      </w:pPr>
      <w:r w:rsidRPr="001F5255">
        <w:rPr>
          <w:rFonts w:ascii="Times New Roman" w:eastAsia="Times New Roman" w:hAnsi="Times New Roman"/>
          <w:b/>
          <w:i/>
          <w:lang w:val="uk-UA" w:eastAsia="uk-UA"/>
        </w:rPr>
        <w:br w:type="page"/>
      </w:r>
    </w:p>
    <w:p w14:paraId="35883F79" w14:textId="77777777" w:rsidR="00DF3648" w:rsidRPr="001F5255" w:rsidRDefault="00DF3648" w:rsidP="00DF3648">
      <w:pPr>
        <w:widowControl w:val="0"/>
        <w:spacing w:after="0" w:line="240" w:lineRule="auto"/>
        <w:ind w:right="-2"/>
        <w:jc w:val="right"/>
        <w:rPr>
          <w:rFonts w:ascii="Times New Roman" w:eastAsia="Times New Roman" w:hAnsi="Times New Roman"/>
          <w:b/>
          <w:i/>
          <w:lang w:val="uk-UA" w:eastAsia="uk-UA"/>
        </w:rPr>
      </w:pPr>
      <w:bookmarkStart w:id="112" w:name="_Hlk152856395"/>
      <w:bookmarkStart w:id="113" w:name="_Hlk166576378"/>
      <w:bookmarkStart w:id="114" w:name="_Hlk221196914"/>
      <w:bookmarkStart w:id="115" w:name="_Hlk125457498"/>
      <w:r w:rsidRPr="001F5255">
        <w:rPr>
          <w:rFonts w:ascii="Times New Roman" w:eastAsia="Times New Roman" w:hAnsi="Times New Roman"/>
          <w:b/>
          <w:i/>
          <w:lang w:val="uk-UA" w:eastAsia="uk-UA"/>
        </w:rPr>
        <w:lastRenderedPageBreak/>
        <w:t>Додаток № 1 до ТД</w:t>
      </w:r>
    </w:p>
    <w:p w14:paraId="34F22A98" w14:textId="77777777" w:rsidR="00F911EF" w:rsidRPr="001F5255" w:rsidRDefault="00F911EF" w:rsidP="00F911EF">
      <w:pPr>
        <w:widowControl w:val="0"/>
        <w:spacing w:after="0" w:line="240" w:lineRule="auto"/>
        <w:rPr>
          <w:rFonts w:ascii="Times New Roman" w:hAnsi="Times New Roman"/>
          <w:i/>
          <w:sz w:val="24"/>
          <w:szCs w:val="24"/>
          <w:lang w:val="uk-UA"/>
        </w:rPr>
      </w:pPr>
      <w:bookmarkStart w:id="116" w:name="_Hlk166576437"/>
      <w:bookmarkStart w:id="117" w:name="_Hlk152856448"/>
      <w:bookmarkEnd w:id="112"/>
      <w:bookmarkEnd w:id="113"/>
      <w:r w:rsidRPr="001F5255">
        <w:rPr>
          <w:rFonts w:ascii="Times New Roman" w:hAnsi="Times New Roman"/>
          <w:i/>
          <w:sz w:val="24"/>
          <w:szCs w:val="24"/>
          <w:lang w:val="uk-UA"/>
        </w:rPr>
        <w:t>Форма „Цінова пропозиція” подається за формою, що  наведена нижче.</w:t>
      </w:r>
    </w:p>
    <w:p w14:paraId="4958DEDD" w14:textId="77777777" w:rsidR="00F911EF" w:rsidRPr="001F5255" w:rsidRDefault="00F911EF" w:rsidP="00F911EF">
      <w:pPr>
        <w:keepNext/>
        <w:widowControl w:val="0"/>
        <w:autoSpaceDE w:val="0"/>
        <w:autoSpaceDN w:val="0"/>
        <w:adjustRightInd w:val="0"/>
        <w:spacing w:after="0" w:line="240" w:lineRule="auto"/>
        <w:jc w:val="center"/>
        <w:rPr>
          <w:rFonts w:ascii="Times New Roman" w:eastAsia="Times New Roman" w:hAnsi="Times New Roman"/>
          <w:b/>
          <w:bCs/>
          <w:caps/>
          <w:lang w:eastAsia="ru-RU"/>
        </w:rPr>
      </w:pPr>
      <w:r w:rsidRPr="001F5255">
        <w:rPr>
          <w:rFonts w:ascii="Times New Roman" w:eastAsia="Times New Roman" w:hAnsi="Times New Roman"/>
          <w:b/>
          <w:bCs/>
          <w:caps/>
          <w:lang w:eastAsia="ru-RU"/>
        </w:rPr>
        <w:t>“</w:t>
      </w:r>
      <w:r w:rsidRPr="001F5255">
        <w:rPr>
          <w:rFonts w:ascii="Times New Roman" w:eastAsia="Times New Roman" w:hAnsi="Times New Roman"/>
          <w:b/>
          <w:bCs/>
          <w:caps/>
          <w:lang w:val="uk-UA" w:eastAsia="ru-RU"/>
        </w:rPr>
        <w:t>ЦІНОВА Пропозиція</w:t>
      </w:r>
      <w:r w:rsidRPr="001F5255">
        <w:rPr>
          <w:rFonts w:ascii="Times New Roman" w:eastAsia="Times New Roman" w:hAnsi="Times New Roman"/>
          <w:b/>
          <w:bCs/>
          <w:caps/>
          <w:lang w:eastAsia="ru-RU"/>
        </w:rPr>
        <w:t>”</w:t>
      </w:r>
    </w:p>
    <w:p w14:paraId="716A8F5C" w14:textId="77777777" w:rsidR="00F911EF" w:rsidRPr="001F5255" w:rsidRDefault="00F911EF" w:rsidP="00F911EF">
      <w:pPr>
        <w:keepNext/>
        <w:widowControl w:val="0"/>
        <w:autoSpaceDE w:val="0"/>
        <w:autoSpaceDN w:val="0"/>
        <w:adjustRightInd w:val="0"/>
        <w:spacing w:after="0" w:line="240" w:lineRule="auto"/>
        <w:jc w:val="center"/>
        <w:rPr>
          <w:rFonts w:ascii="Times New Roman" w:eastAsia="Times New Roman" w:hAnsi="Times New Roman"/>
          <w:b/>
          <w:bCs/>
          <w:caps/>
          <w:lang w:val="uk-UA" w:eastAsia="ru-RU"/>
        </w:rPr>
      </w:pPr>
      <w:r w:rsidRPr="001F5255">
        <w:rPr>
          <w:rFonts w:ascii="Times New Roman" w:eastAsia="Times New Roman" w:hAnsi="Times New Roman"/>
          <w:b/>
          <w:bCs/>
          <w:caps/>
          <w:lang w:val="uk-UA" w:eastAsia="ru-RU"/>
        </w:rPr>
        <w:t xml:space="preserve"> </w:t>
      </w:r>
    </w:p>
    <w:p w14:paraId="200ABCC7"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b/>
          <w:bCs/>
          <w:i/>
          <w:iCs/>
          <w:u w:val="single"/>
          <w:lang w:val="uk-UA" w:eastAsia="ru-RU"/>
        </w:rPr>
      </w:pPr>
      <w:r w:rsidRPr="001F5255">
        <w:rPr>
          <w:rFonts w:ascii="Times New Roman" w:eastAsia="Times New Roman" w:hAnsi="Times New Roman"/>
          <w:lang w:val="uk-UA" w:eastAsia="ru-RU"/>
        </w:rPr>
        <w:t xml:space="preserve">Кому: </w:t>
      </w:r>
      <w:r w:rsidRPr="001F5255">
        <w:rPr>
          <w:rFonts w:ascii="Times New Roman" w:eastAsia="Times New Roman" w:hAnsi="Times New Roman"/>
          <w:bCs/>
          <w:iCs/>
          <w:u w:val="single"/>
          <w:lang w:val="uk-UA" w:eastAsia="ru-RU"/>
        </w:rPr>
        <w:t>_______________________________________(назва замовника)</w:t>
      </w:r>
    </w:p>
    <w:p w14:paraId="56F8D79D"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i/>
          <w:iCs/>
          <w:u w:val="single"/>
          <w:lang w:val="uk-UA" w:eastAsia="ru-RU"/>
        </w:rPr>
      </w:pPr>
      <w:r w:rsidRPr="001F5255">
        <w:rPr>
          <w:rFonts w:ascii="Times New Roman" w:eastAsia="Times New Roman" w:hAnsi="Times New Roman"/>
          <w:lang w:val="uk-UA" w:eastAsia="ru-RU"/>
        </w:rPr>
        <w:t xml:space="preserve">Найменування учасника: </w:t>
      </w:r>
      <w:r w:rsidRPr="001F5255">
        <w:rPr>
          <w:rFonts w:ascii="Times New Roman" w:eastAsia="Times New Roman" w:hAnsi="Times New Roman"/>
          <w:u w:val="single"/>
          <w:lang w:val="uk-UA" w:eastAsia="ru-RU"/>
        </w:rPr>
        <w:t>___________</w:t>
      </w:r>
      <w:r w:rsidRPr="001F5255">
        <w:rPr>
          <w:rFonts w:ascii="Times New Roman" w:eastAsia="Times New Roman" w:hAnsi="Times New Roman"/>
          <w:iCs/>
          <w:u w:val="single"/>
          <w:lang w:val="uk-UA" w:eastAsia="ru-RU"/>
        </w:rPr>
        <w:t>(повна назва організації учасника</w:t>
      </w:r>
      <w:r w:rsidRPr="001F5255">
        <w:rPr>
          <w:rFonts w:ascii="Times New Roman" w:eastAsia="Times New Roman" w:hAnsi="Times New Roman"/>
          <w:i/>
          <w:iCs/>
          <w:u w:val="single"/>
          <w:lang w:val="uk-UA" w:eastAsia="ru-RU"/>
        </w:rPr>
        <w:t>)</w:t>
      </w:r>
    </w:p>
    <w:p w14:paraId="23747A27"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в особі </w:t>
      </w:r>
      <w:r w:rsidRPr="001F5255">
        <w:rPr>
          <w:rFonts w:ascii="Times New Roman" w:eastAsia="Times New Roman" w:hAnsi="Times New Roman"/>
          <w:u w:val="single"/>
          <w:lang w:val="uk-UA" w:eastAsia="ru-RU"/>
        </w:rPr>
        <w:t>_________</w:t>
      </w:r>
      <w:r w:rsidRPr="001F5255">
        <w:rPr>
          <w:rFonts w:ascii="Times New Roman" w:eastAsia="Times New Roman" w:hAnsi="Times New Roman"/>
          <w:iCs/>
          <w:u w:val="single"/>
          <w:lang w:val="uk-UA" w:eastAsia="ru-RU"/>
        </w:rPr>
        <w:t xml:space="preserve">(прізвище, ім'я, по батькові, посада уповноваженої особи) </w:t>
      </w:r>
      <w:r w:rsidRPr="001F5255">
        <w:rPr>
          <w:rFonts w:ascii="Times New Roman" w:eastAsia="Times New Roman" w:hAnsi="Times New Roman"/>
          <w:lang w:val="uk-UA" w:eastAsia="ru-RU"/>
        </w:rPr>
        <w:t xml:space="preserve">уповноважений повідомити наступне: </w:t>
      </w:r>
    </w:p>
    <w:p w14:paraId="467EF505" w14:textId="2D58E418" w:rsidR="00F911EF" w:rsidRPr="001F5255" w:rsidRDefault="00F911EF" w:rsidP="00F911EF">
      <w:pPr>
        <w:widowControl w:val="0"/>
        <w:tabs>
          <w:tab w:val="left" w:pos="561"/>
        </w:tabs>
        <w:autoSpaceDE w:val="0"/>
        <w:autoSpaceDN w:val="0"/>
        <w:adjustRightInd w:val="0"/>
        <w:spacing w:after="0" w:line="240" w:lineRule="auto"/>
        <w:ind w:right="-96"/>
        <w:jc w:val="both"/>
        <w:rPr>
          <w:rFonts w:ascii="Times New Roman" w:eastAsia="Times New Roman" w:hAnsi="Times New Roman"/>
          <w:i/>
          <w:iCs/>
          <w:lang w:val="uk-UA" w:eastAsia="ru-RU"/>
        </w:rPr>
      </w:pPr>
      <w:r w:rsidRPr="001F5255">
        <w:rPr>
          <w:rFonts w:ascii="Times New Roman" w:eastAsia="Times New Roman" w:hAnsi="Times New Roman"/>
          <w:lang w:val="uk-UA" w:eastAsia="ru-RU"/>
        </w:rPr>
        <w:t xml:space="preserve">1. Розглянувши тендерну документацію на виконання зазначеного замовлення, ми згодні </w:t>
      </w:r>
      <w:r w:rsidRPr="001F5255">
        <w:rPr>
          <w:rFonts w:ascii="Times New Roman" w:eastAsia="Times New Roman" w:hAnsi="Times New Roman"/>
          <w:b/>
          <w:i/>
          <w:iCs/>
          <w:lang w:val="uk-UA" w:eastAsia="ru-RU"/>
        </w:rPr>
        <w:t>підписати договір</w:t>
      </w:r>
      <w:r w:rsidRPr="001F5255">
        <w:rPr>
          <w:rFonts w:ascii="Times New Roman" w:eastAsia="Times New Roman" w:hAnsi="Times New Roman"/>
          <w:i/>
          <w:iCs/>
          <w:lang w:val="uk-UA" w:eastAsia="ru-RU"/>
        </w:rPr>
        <w:t xml:space="preserve"> </w:t>
      </w:r>
      <w:r w:rsidRPr="001F5255">
        <w:rPr>
          <w:rFonts w:ascii="Times New Roman" w:eastAsia="Times New Roman" w:hAnsi="Times New Roman"/>
          <w:lang w:val="uk-UA" w:eastAsia="ru-RU"/>
        </w:rPr>
        <w:t xml:space="preserve">на його виконання за ціною: </w:t>
      </w:r>
      <w:r w:rsidRPr="001F5255">
        <w:rPr>
          <w:rFonts w:ascii="Times New Roman" w:eastAsia="Times New Roman" w:hAnsi="Times New Roman"/>
          <w:u w:val="single"/>
          <w:lang w:val="uk-UA" w:eastAsia="ru-RU"/>
        </w:rPr>
        <w:t xml:space="preserve">_______________________________(загальна вартість всього обсягу поставки цифрами та прописом, у </w:t>
      </w:r>
      <w:proofErr w:type="spellStart"/>
      <w:r w:rsidRPr="001F5255">
        <w:rPr>
          <w:rFonts w:ascii="Times New Roman" w:eastAsia="Times New Roman" w:hAnsi="Times New Roman"/>
          <w:u w:val="single"/>
          <w:lang w:val="uk-UA" w:eastAsia="ru-RU"/>
        </w:rPr>
        <w:t>т.ч</w:t>
      </w:r>
      <w:proofErr w:type="spellEnd"/>
      <w:r w:rsidRPr="001F5255">
        <w:rPr>
          <w:rFonts w:ascii="Times New Roman" w:eastAsia="Times New Roman" w:hAnsi="Times New Roman"/>
          <w:u w:val="single"/>
          <w:lang w:val="uk-UA" w:eastAsia="ru-RU"/>
        </w:rPr>
        <w:t xml:space="preserve">. зазначається сума ПДВ у разі, якщо учасник є платником ПДВ, а операції з </w:t>
      </w:r>
      <w:proofErr w:type="spellStart"/>
      <w:r w:rsidRPr="001F5255">
        <w:rPr>
          <w:rFonts w:ascii="Times New Roman" w:eastAsia="Times New Roman" w:hAnsi="Times New Roman"/>
          <w:u w:val="single"/>
          <w:lang w:eastAsia="ru-RU"/>
        </w:rPr>
        <w:t>постачання</w:t>
      </w:r>
      <w:proofErr w:type="spellEnd"/>
      <w:r w:rsidRPr="001F5255">
        <w:rPr>
          <w:rFonts w:ascii="Times New Roman" w:eastAsia="Times New Roman" w:hAnsi="Times New Roman"/>
          <w:u w:val="single"/>
          <w:lang w:eastAsia="ru-RU"/>
        </w:rPr>
        <w:t xml:space="preserve"> такого предмета </w:t>
      </w:r>
      <w:proofErr w:type="spellStart"/>
      <w:r w:rsidRPr="001F5255">
        <w:rPr>
          <w:rFonts w:ascii="Times New Roman" w:eastAsia="Times New Roman" w:hAnsi="Times New Roman"/>
          <w:u w:val="single"/>
          <w:lang w:eastAsia="ru-RU"/>
        </w:rPr>
        <w:t>закупівлі</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підлягає</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оподаткуванню</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податком</w:t>
      </w:r>
      <w:proofErr w:type="spellEnd"/>
      <w:r w:rsidRPr="001F5255">
        <w:rPr>
          <w:rFonts w:ascii="Times New Roman" w:eastAsia="Times New Roman" w:hAnsi="Times New Roman"/>
          <w:u w:val="single"/>
          <w:lang w:eastAsia="ru-RU"/>
        </w:rPr>
        <w:t xml:space="preserve"> на </w:t>
      </w:r>
      <w:proofErr w:type="spellStart"/>
      <w:r w:rsidRPr="001F5255">
        <w:rPr>
          <w:rFonts w:ascii="Times New Roman" w:eastAsia="Times New Roman" w:hAnsi="Times New Roman"/>
          <w:u w:val="single"/>
          <w:lang w:eastAsia="ru-RU"/>
        </w:rPr>
        <w:t>додану</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вартість</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відповідно</w:t>
      </w:r>
      <w:proofErr w:type="spellEnd"/>
      <w:r w:rsidRPr="001F5255">
        <w:rPr>
          <w:rFonts w:ascii="Times New Roman" w:eastAsia="Times New Roman" w:hAnsi="Times New Roman"/>
          <w:u w:val="single"/>
          <w:lang w:eastAsia="ru-RU"/>
        </w:rPr>
        <w:t xml:space="preserve"> до </w:t>
      </w:r>
      <w:proofErr w:type="spellStart"/>
      <w:r w:rsidRPr="001F5255">
        <w:rPr>
          <w:rFonts w:ascii="Times New Roman" w:eastAsia="Times New Roman" w:hAnsi="Times New Roman"/>
          <w:u w:val="single"/>
          <w:lang w:eastAsia="ru-RU"/>
        </w:rPr>
        <w:t>законодавства</w:t>
      </w:r>
      <w:proofErr w:type="spellEnd"/>
      <w:r w:rsidRPr="001F5255">
        <w:rPr>
          <w:rFonts w:ascii="Times New Roman" w:eastAsia="Times New Roman" w:hAnsi="Times New Roman"/>
          <w:u w:val="single"/>
          <w:lang w:val="uk-UA" w:eastAsia="ru-RU"/>
        </w:rPr>
        <w:t>)</w:t>
      </w:r>
    </w:p>
    <w:p w14:paraId="0F8AAC44"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2. Адреса (юридична та поштова) учасника торгів _____________</w:t>
      </w:r>
    </w:p>
    <w:p w14:paraId="55FF724F"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3. Телефон/факс, е-</w:t>
      </w:r>
      <w:proofErr w:type="spellStart"/>
      <w:r w:rsidRPr="001F5255">
        <w:rPr>
          <w:rFonts w:ascii="Times New Roman" w:eastAsia="Times New Roman" w:hAnsi="Times New Roman"/>
          <w:lang w:val="uk-UA" w:eastAsia="ru-RU"/>
        </w:rPr>
        <w:t>mail</w:t>
      </w:r>
      <w:proofErr w:type="spellEnd"/>
      <w:r w:rsidRPr="001F5255">
        <w:rPr>
          <w:rFonts w:ascii="Times New Roman" w:eastAsia="Times New Roman" w:hAnsi="Times New Roman"/>
          <w:lang w:val="uk-UA" w:eastAsia="ru-RU"/>
        </w:rPr>
        <w:t xml:space="preserve"> __________________________________</w:t>
      </w:r>
      <w:r w:rsidRPr="001F5255">
        <w:rPr>
          <w:rFonts w:ascii="Times New Roman" w:eastAsia="Times New Roman" w:hAnsi="Times New Roman"/>
          <w:u w:val="single"/>
          <w:lang w:val="uk-UA" w:eastAsia="ru-RU"/>
        </w:rPr>
        <w:t xml:space="preserve"> </w:t>
      </w:r>
    </w:p>
    <w:p w14:paraId="43D13716"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4. </w:t>
      </w:r>
      <w:r w:rsidRPr="001F5255">
        <w:rPr>
          <w:rFonts w:ascii="Times New Roman" w:eastAsia="Times New Roman" w:hAnsi="Times New Roman"/>
          <w:lang w:val="uk-UA" w:eastAsia="he-IL" w:bidi="he-IL"/>
        </w:rPr>
        <w:t>Відомості про керівника (П.І.Б., посада, номер контактного телефону)_______</w:t>
      </w:r>
      <w:r w:rsidRPr="001F5255">
        <w:rPr>
          <w:rFonts w:ascii="Times New Roman" w:eastAsia="Times New Roman" w:hAnsi="Times New Roman"/>
          <w:lang w:val="uk-UA" w:eastAsia="ru-RU"/>
        </w:rPr>
        <w:t>________________________________________</w:t>
      </w:r>
    </w:p>
    <w:p w14:paraId="4C3B2088"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5. Відомості про службових (посадових) осіб, яких уповноважено учасником представляти його інтереси під час проведення процедури закупівлі, фізичну особу, яка є учасником процедури закупівлі </w:t>
      </w:r>
      <w:r w:rsidRPr="001F5255">
        <w:rPr>
          <w:rFonts w:ascii="Times New Roman" w:eastAsia="Times New Roman" w:hAnsi="Times New Roman"/>
          <w:lang w:val="uk-UA" w:eastAsia="he-IL" w:bidi="he-IL"/>
        </w:rPr>
        <w:t>(П.І.Б., посада, номер контактного телефону) _____________</w:t>
      </w:r>
    </w:p>
    <w:p w14:paraId="135BDD92"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ru-RU"/>
        </w:rPr>
        <w:t xml:space="preserve">6. </w:t>
      </w:r>
      <w:r w:rsidRPr="001F5255">
        <w:rPr>
          <w:rFonts w:ascii="Times New Roman" w:eastAsia="Times New Roman" w:hAnsi="Times New Roman"/>
          <w:lang w:val="uk-UA" w:eastAsia="he-IL" w:bidi="he-IL"/>
        </w:rPr>
        <w:t>Код ЄДРПОУ (для юридичних осіб) (ідентифікаційний номер фізичної особи – платника податків та інших обов'язкових платежів) _____________________________________________</w:t>
      </w:r>
    </w:p>
    <w:p w14:paraId="464FED8D"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he-IL" w:bidi="he-IL"/>
        </w:rPr>
        <w:t>7. Банківські реквізити ____________________________________</w:t>
      </w:r>
    </w:p>
    <w:p w14:paraId="035906F4" w14:textId="77777777" w:rsidR="00F911EF" w:rsidRPr="001F5255" w:rsidRDefault="00F911EF" w:rsidP="00F91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8. Умови оплати: </w:t>
      </w:r>
      <w:r w:rsidRPr="001F5255">
        <w:rPr>
          <w:rFonts w:ascii="Times New Roman" w:eastAsia="Times New Roman" w:hAnsi="Times New Roman"/>
          <w:u w:val="single"/>
          <w:lang w:val="uk-UA" w:eastAsia="ru-RU"/>
        </w:rPr>
        <w:t xml:space="preserve">за фактом надання послуг протягом 30 календарних днів              </w:t>
      </w:r>
    </w:p>
    <w:p w14:paraId="096C721F" w14:textId="77777777" w:rsidR="00F911EF" w:rsidRPr="001F5255" w:rsidRDefault="00F911EF" w:rsidP="00F91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9. </w:t>
      </w:r>
      <w:r w:rsidRPr="001F5255">
        <w:rPr>
          <w:rFonts w:ascii="Times New Roman" w:eastAsia="Times New Roman" w:hAnsi="Times New Roman"/>
          <w:lang w:val="uk-UA" w:eastAsia="ru-RU"/>
        </w:rPr>
        <w:t>Строк надання послуг:  _______</w:t>
      </w:r>
      <w:r w:rsidRPr="001F5255">
        <w:rPr>
          <w:rFonts w:ascii="Times New Roman" w:eastAsia="Times New Roman" w:hAnsi="Times New Roman"/>
          <w:u w:val="single"/>
          <w:lang w:val="uk-UA" w:eastAsia="ru-RU"/>
        </w:rPr>
        <w:t xml:space="preserve"> </w:t>
      </w:r>
    </w:p>
    <w:p w14:paraId="2062BA93" w14:textId="77777777" w:rsidR="00F911EF" w:rsidRPr="001F5255" w:rsidRDefault="00F911EF" w:rsidP="00F911EF">
      <w:pPr>
        <w:widowControl w:val="0"/>
        <w:autoSpaceDE w:val="0"/>
        <w:autoSpaceDN w:val="0"/>
        <w:adjustRightInd w:val="0"/>
        <w:spacing w:after="0" w:line="240" w:lineRule="auto"/>
        <w:ind w:hanging="131"/>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  10. Цінова пропозиція (</w:t>
      </w:r>
      <w:r w:rsidRPr="001F5255">
        <w:rPr>
          <w:rFonts w:ascii="Times New Roman" w:eastAsia="Times New Roman" w:hAnsi="Times New Roman"/>
          <w:i/>
          <w:lang w:val="uk-UA" w:eastAsia="ru-RU"/>
        </w:rPr>
        <w:t>заповнити таблицю</w:t>
      </w:r>
      <w:r w:rsidRPr="001F5255">
        <w:rPr>
          <w:rFonts w:ascii="Times New Roman" w:eastAsia="Times New Roman" w:hAnsi="Times New Roman"/>
          <w:lang w:val="uk-UA" w:eastAsia="ru-RU"/>
        </w:rPr>
        <w:t>):</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3898"/>
        <w:gridCol w:w="1237"/>
        <w:gridCol w:w="1362"/>
        <w:gridCol w:w="1560"/>
        <w:gridCol w:w="976"/>
      </w:tblGrid>
      <w:tr w:rsidR="00F911EF" w:rsidRPr="001F5255" w14:paraId="5CA01593" w14:textId="77777777" w:rsidTr="0044071F">
        <w:trPr>
          <w:cantSplit/>
          <w:trHeight w:val="417"/>
          <w:jc w:val="center"/>
        </w:trPr>
        <w:tc>
          <w:tcPr>
            <w:tcW w:w="519" w:type="dxa"/>
            <w:tcBorders>
              <w:top w:val="single" w:sz="4" w:space="0" w:color="auto"/>
              <w:left w:val="single" w:sz="4" w:space="0" w:color="auto"/>
              <w:bottom w:val="single" w:sz="4" w:space="0" w:color="auto"/>
              <w:right w:val="single" w:sz="4" w:space="0" w:color="auto"/>
            </w:tcBorders>
            <w:shd w:val="pct15" w:color="auto" w:fill="auto"/>
            <w:vAlign w:val="center"/>
          </w:tcPr>
          <w:p w14:paraId="352CE630"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w:t>
            </w:r>
          </w:p>
          <w:p w14:paraId="16878B31"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p>
        </w:tc>
        <w:tc>
          <w:tcPr>
            <w:tcW w:w="3898" w:type="dxa"/>
            <w:tcBorders>
              <w:top w:val="single" w:sz="4" w:space="0" w:color="auto"/>
              <w:left w:val="single" w:sz="4" w:space="0" w:color="auto"/>
              <w:bottom w:val="single" w:sz="4" w:space="0" w:color="auto"/>
              <w:right w:val="single" w:sz="4" w:space="0" w:color="auto"/>
            </w:tcBorders>
            <w:shd w:val="pct15" w:color="auto" w:fill="auto"/>
            <w:hideMark/>
          </w:tcPr>
          <w:p w14:paraId="68F3A2C7" w14:textId="77777777" w:rsidR="00F911EF" w:rsidRPr="001F5255" w:rsidRDefault="00F911EF" w:rsidP="0044071F">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Найменування </w:t>
            </w:r>
          </w:p>
        </w:tc>
        <w:tc>
          <w:tcPr>
            <w:tcW w:w="1237" w:type="dxa"/>
            <w:tcBorders>
              <w:top w:val="single" w:sz="4" w:space="0" w:color="auto"/>
              <w:left w:val="single" w:sz="4" w:space="0" w:color="auto"/>
              <w:bottom w:val="single" w:sz="4" w:space="0" w:color="auto"/>
              <w:right w:val="single" w:sz="4" w:space="0" w:color="auto"/>
            </w:tcBorders>
            <w:shd w:val="pct15" w:color="auto" w:fill="auto"/>
            <w:hideMark/>
          </w:tcPr>
          <w:p w14:paraId="65B88D2C" w14:textId="77777777" w:rsidR="00F911EF" w:rsidRPr="001F5255" w:rsidRDefault="00F911EF" w:rsidP="0044071F">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Од. </w:t>
            </w:r>
            <w:proofErr w:type="spellStart"/>
            <w:r w:rsidRPr="001F5255">
              <w:rPr>
                <w:rFonts w:ascii="Times New Roman" w:hAnsi="Times New Roman"/>
                <w:b/>
                <w:sz w:val="18"/>
                <w:szCs w:val="18"/>
                <w:lang w:val="uk-UA"/>
              </w:rPr>
              <w:t>вим</w:t>
            </w:r>
            <w:proofErr w:type="spellEnd"/>
            <w:r w:rsidRPr="001F5255">
              <w:rPr>
                <w:rFonts w:ascii="Times New Roman" w:hAnsi="Times New Roman"/>
                <w:b/>
                <w:sz w:val="18"/>
                <w:szCs w:val="18"/>
                <w:lang w:val="uk-UA"/>
              </w:rPr>
              <w:t>.</w:t>
            </w:r>
          </w:p>
        </w:tc>
        <w:tc>
          <w:tcPr>
            <w:tcW w:w="1362" w:type="dxa"/>
            <w:tcBorders>
              <w:top w:val="single" w:sz="4" w:space="0" w:color="auto"/>
              <w:left w:val="single" w:sz="4" w:space="0" w:color="auto"/>
              <w:bottom w:val="single" w:sz="4" w:space="0" w:color="auto"/>
              <w:right w:val="single" w:sz="4" w:space="0" w:color="auto"/>
            </w:tcBorders>
            <w:shd w:val="pct15" w:color="auto" w:fill="auto"/>
            <w:hideMark/>
          </w:tcPr>
          <w:p w14:paraId="740CCBDD" w14:textId="77777777" w:rsidR="00F911EF" w:rsidRPr="001F5255" w:rsidRDefault="00F911EF" w:rsidP="0044071F">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Кількість</w:t>
            </w:r>
          </w:p>
        </w:tc>
        <w:tc>
          <w:tcPr>
            <w:tcW w:w="1560" w:type="dxa"/>
            <w:tcBorders>
              <w:top w:val="single" w:sz="4" w:space="0" w:color="auto"/>
              <w:left w:val="single" w:sz="4" w:space="0" w:color="auto"/>
              <w:bottom w:val="single" w:sz="4" w:space="0" w:color="auto"/>
              <w:right w:val="single" w:sz="4" w:space="0" w:color="auto"/>
            </w:tcBorders>
            <w:shd w:val="pct15" w:color="auto" w:fill="auto"/>
            <w:hideMark/>
          </w:tcPr>
          <w:p w14:paraId="29F5D94B"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 xml:space="preserve">Ціна за од. </w:t>
            </w:r>
          </w:p>
          <w:p w14:paraId="579DDD66" w14:textId="5FC5D7A8"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без ПДВ (грн.)</w:t>
            </w:r>
          </w:p>
        </w:tc>
        <w:tc>
          <w:tcPr>
            <w:tcW w:w="976"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5E437303"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Ціна  всього (грн.)</w:t>
            </w:r>
          </w:p>
        </w:tc>
      </w:tr>
      <w:tr w:rsidR="00F911EF" w:rsidRPr="001F5255" w14:paraId="61911E3C" w14:textId="77777777" w:rsidTr="0044071F">
        <w:trPr>
          <w:cantSplit/>
          <w:trHeight w:val="135"/>
          <w:jc w:val="center"/>
        </w:trPr>
        <w:tc>
          <w:tcPr>
            <w:tcW w:w="519" w:type="dxa"/>
            <w:tcBorders>
              <w:top w:val="single" w:sz="4" w:space="0" w:color="auto"/>
              <w:left w:val="single" w:sz="4" w:space="0" w:color="auto"/>
              <w:bottom w:val="single" w:sz="4" w:space="0" w:color="auto"/>
              <w:right w:val="single" w:sz="4" w:space="0" w:color="auto"/>
            </w:tcBorders>
            <w:hideMark/>
          </w:tcPr>
          <w:p w14:paraId="0468A04B"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r w:rsidRPr="001F5255">
              <w:rPr>
                <w:rFonts w:ascii="Times New Roman" w:hAnsi="Times New Roman"/>
                <w:sz w:val="24"/>
                <w:szCs w:val="24"/>
                <w:lang w:val="uk-UA"/>
              </w:rPr>
              <w:t>1</w:t>
            </w:r>
          </w:p>
        </w:tc>
        <w:tc>
          <w:tcPr>
            <w:tcW w:w="3898" w:type="dxa"/>
            <w:tcBorders>
              <w:top w:val="single" w:sz="4" w:space="0" w:color="auto"/>
              <w:left w:val="single" w:sz="4" w:space="0" w:color="auto"/>
              <w:bottom w:val="single" w:sz="4" w:space="0" w:color="auto"/>
              <w:right w:val="single" w:sz="4" w:space="0" w:color="auto"/>
            </w:tcBorders>
            <w:vAlign w:val="center"/>
          </w:tcPr>
          <w:p w14:paraId="3CDA0256" w14:textId="77777777" w:rsidR="00F911EF" w:rsidRPr="001F5255" w:rsidRDefault="00F911EF" w:rsidP="0044071F">
            <w:pPr>
              <w:spacing w:after="0" w:line="240" w:lineRule="auto"/>
              <w:ind w:right="140"/>
              <w:jc w:val="center"/>
              <w:rPr>
                <w:rFonts w:ascii="Times New Roman" w:hAnsi="Times New Roman"/>
                <w:sz w:val="24"/>
                <w:szCs w:val="24"/>
                <w:lang w:val="uk-UA"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14:paraId="129873B6" w14:textId="77777777" w:rsidR="00F911EF" w:rsidRPr="001F5255" w:rsidRDefault="00F911EF" w:rsidP="0044071F">
            <w:pPr>
              <w:spacing w:after="0" w:line="240" w:lineRule="auto"/>
              <w:ind w:right="140"/>
              <w:jc w:val="center"/>
              <w:rPr>
                <w:rFonts w:ascii="Times New Roman" w:hAnsi="Times New Roman"/>
                <w:sz w:val="24"/>
                <w:szCs w:val="24"/>
                <w:lang w:val="uk-UA" w:eastAsia="ru-RU"/>
              </w:rPr>
            </w:pPr>
          </w:p>
        </w:tc>
        <w:tc>
          <w:tcPr>
            <w:tcW w:w="1362" w:type="dxa"/>
            <w:tcBorders>
              <w:top w:val="single" w:sz="4" w:space="0" w:color="auto"/>
              <w:left w:val="single" w:sz="4" w:space="0" w:color="auto"/>
              <w:bottom w:val="single" w:sz="4" w:space="0" w:color="auto"/>
              <w:right w:val="single" w:sz="4" w:space="0" w:color="auto"/>
            </w:tcBorders>
            <w:vAlign w:val="center"/>
          </w:tcPr>
          <w:p w14:paraId="7D9BD81E" w14:textId="77777777" w:rsidR="00F911EF" w:rsidRPr="001F5255" w:rsidRDefault="00F911EF" w:rsidP="0044071F">
            <w:pPr>
              <w:ind w:right="140"/>
              <w:jc w:val="center"/>
              <w:rPr>
                <w:rFonts w:ascii="Times New Roman" w:hAnsi="Times New Roman"/>
                <w:sz w:val="24"/>
                <w:szCs w:val="24"/>
                <w:lang w:val="uk-UA"/>
              </w:rPr>
            </w:pPr>
          </w:p>
        </w:tc>
        <w:tc>
          <w:tcPr>
            <w:tcW w:w="1560" w:type="dxa"/>
            <w:tcBorders>
              <w:top w:val="single" w:sz="4" w:space="0" w:color="auto"/>
              <w:left w:val="single" w:sz="4" w:space="0" w:color="auto"/>
              <w:bottom w:val="single" w:sz="4" w:space="0" w:color="auto"/>
              <w:right w:val="single" w:sz="4" w:space="0" w:color="auto"/>
            </w:tcBorders>
            <w:vAlign w:val="center"/>
          </w:tcPr>
          <w:p w14:paraId="5EBEF048" w14:textId="77777777" w:rsidR="00F911EF" w:rsidRPr="001F5255" w:rsidRDefault="00F911EF" w:rsidP="0044071F">
            <w:pPr>
              <w:keepNext/>
              <w:widowControl w:val="0"/>
              <w:spacing w:after="0" w:line="240" w:lineRule="auto"/>
              <w:ind w:right="140"/>
              <w:rPr>
                <w:rFonts w:ascii="Times New Roman" w:hAnsi="Times New Roman"/>
                <w:sz w:val="24"/>
                <w:szCs w:val="24"/>
                <w:lang w:val="uk-UA"/>
              </w:rPr>
            </w:pPr>
          </w:p>
        </w:tc>
        <w:tc>
          <w:tcPr>
            <w:tcW w:w="976" w:type="dxa"/>
            <w:tcBorders>
              <w:top w:val="single" w:sz="4" w:space="0" w:color="auto"/>
              <w:left w:val="single" w:sz="4" w:space="0" w:color="auto"/>
              <w:bottom w:val="single" w:sz="4" w:space="0" w:color="auto"/>
              <w:right w:val="single" w:sz="4" w:space="0" w:color="auto"/>
            </w:tcBorders>
            <w:vAlign w:val="center"/>
          </w:tcPr>
          <w:p w14:paraId="5E14DDE2" w14:textId="77777777" w:rsidR="00F911EF" w:rsidRPr="001F5255" w:rsidRDefault="00F911EF" w:rsidP="0044071F">
            <w:pPr>
              <w:keepNext/>
              <w:widowControl w:val="0"/>
              <w:spacing w:after="0" w:line="240" w:lineRule="auto"/>
              <w:ind w:right="140"/>
              <w:jc w:val="center"/>
              <w:rPr>
                <w:rFonts w:ascii="Times New Roman" w:hAnsi="Times New Roman"/>
                <w:sz w:val="24"/>
                <w:szCs w:val="24"/>
                <w:lang w:val="uk-UA"/>
              </w:rPr>
            </w:pPr>
          </w:p>
        </w:tc>
      </w:tr>
      <w:tr w:rsidR="00F911EF" w:rsidRPr="001F5255" w14:paraId="1649008A" w14:textId="77777777" w:rsidTr="0044071F">
        <w:trPr>
          <w:cantSplit/>
          <w:trHeight w:val="227"/>
          <w:jc w:val="center"/>
        </w:trPr>
        <w:tc>
          <w:tcPr>
            <w:tcW w:w="4417" w:type="dxa"/>
            <w:gridSpan w:val="2"/>
            <w:tcBorders>
              <w:top w:val="single" w:sz="4" w:space="0" w:color="auto"/>
              <w:left w:val="single" w:sz="4" w:space="0" w:color="auto"/>
              <w:bottom w:val="single" w:sz="4" w:space="0" w:color="auto"/>
              <w:right w:val="single" w:sz="4" w:space="0" w:color="auto"/>
            </w:tcBorders>
            <w:hideMark/>
          </w:tcPr>
          <w:p w14:paraId="1741DCA9" w14:textId="77777777" w:rsidR="00F911EF" w:rsidRPr="001F5255" w:rsidRDefault="00F911EF" w:rsidP="0044071F">
            <w:pPr>
              <w:widowControl w:val="0"/>
              <w:spacing w:after="0" w:line="240" w:lineRule="auto"/>
              <w:ind w:right="140"/>
              <w:rPr>
                <w:rFonts w:ascii="Times New Roman" w:hAnsi="Times New Roman"/>
                <w:sz w:val="24"/>
                <w:szCs w:val="24"/>
                <w:lang w:val="uk-UA"/>
              </w:rPr>
            </w:pPr>
            <w:r w:rsidRPr="001F5255">
              <w:rPr>
                <w:rFonts w:ascii="Times New Roman" w:hAnsi="Times New Roman"/>
                <w:sz w:val="24"/>
                <w:szCs w:val="24"/>
                <w:lang w:val="uk-UA"/>
              </w:rPr>
              <w:t>Всього без ПДВ*</w:t>
            </w:r>
          </w:p>
        </w:tc>
        <w:tc>
          <w:tcPr>
            <w:tcW w:w="1237" w:type="dxa"/>
            <w:tcBorders>
              <w:top w:val="single" w:sz="4" w:space="0" w:color="auto"/>
              <w:left w:val="single" w:sz="4" w:space="0" w:color="auto"/>
              <w:bottom w:val="single" w:sz="4" w:space="0" w:color="auto"/>
              <w:right w:val="single" w:sz="4" w:space="0" w:color="auto"/>
            </w:tcBorders>
          </w:tcPr>
          <w:p w14:paraId="54BAF258"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1362" w:type="dxa"/>
            <w:tcBorders>
              <w:top w:val="single" w:sz="4" w:space="0" w:color="auto"/>
              <w:left w:val="single" w:sz="4" w:space="0" w:color="auto"/>
              <w:bottom w:val="single" w:sz="4" w:space="0" w:color="auto"/>
              <w:right w:val="single" w:sz="4" w:space="0" w:color="auto"/>
            </w:tcBorders>
          </w:tcPr>
          <w:p w14:paraId="22F00797"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2536" w:type="dxa"/>
            <w:gridSpan w:val="2"/>
            <w:tcBorders>
              <w:top w:val="single" w:sz="4" w:space="0" w:color="auto"/>
              <w:left w:val="single" w:sz="4" w:space="0" w:color="auto"/>
              <w:bottom w:val="single" w:sz="4" w:space="0" w:color="auto"/>
              <w:right w:val="single" w:sz="4" w:space="0" w:color="auto"/>
            </w:tcBorders>
          </w:tcPr>
          <w:p w14:paraId="6D5FFBBA" w14:textId="77777777" w:rsidR="00F911EF" w:rsidRPr="001F5255" w:rsidRDefault="00F911EF" w:rsidP="0044071F">
            <w:pPr>
              <w:keepNext/>
              <w:widowControl w:val="0"/>
              <w:spacing w:after="0" w:line="240" w:lineRule="auto"/>
              <w:ind w:right="140"/>
              <w:jc w:val="center"/>
              <w:rPr>
                <w:rFonts w:ascii="Times New Roman" w:hAnsi="Times New Roman"/>
                <w:sz w:val="24"/>
                <w:szCs w:val="24"/>
                <w:lang w:val="uk-UA"/>
              </w:rPr>
            </w:pPr>
          </w:p>
        </w:tc>
      </w:tr>
      <w:tr w:rsidR="00F911EF" w:rsidRPr="001F5255" w14:paraId="41273974" w14:textId="77777777" w:rsidTr="0044071F">
        <w:trPr>
          <w:cantSplit/>
          <w:trHeight w:val="351"/>
          <w:jc w:val="center"/>
        </w:trPr>
        <w:tc>
          <w:tcPr>
            <w:tcW w:w="4417" w:type="dxa"/>
            <w:gridSpan w:val="2"/>
            <w:tcBorders>
              <w:top w:val="single" w:sz="4" w:space="0" w:color="auto"/>
              <w:left w:val="single" w:sz="4" w:space="0" w:color="auto"/>
              <w:bottom w:val="single" w:sz="4" w:space="0" w:color="auto"/>
              <w:right w:val="single" w:sz="4" w:space="0" w:color="auto"/>
            </w:tcBorders>
            <w:hideMark/>
          </w:tcPr>
          <w:p w14:paraId="09A66C41" w14:textId="77777777" w:rsidR="00F911EF" w:rsidRPr="001F5255" w:rsidRDefault="00F911EF" w:rsidP="0044071F">
            <w:pPr>
              <w:widowControl w:val="0"/>
              <w:spacing w:after="0" w:line="240" w:lineRule="auto"/>
              <w:ind w:right="140"/>
              <w:rPr>
                <w:rFonts w:ascii="Times New Roman" w:hAnsi="Times New Roman"/>
                <w:sz w:val="24"/>
                <w:szCs w:val="24"/>
                <w:lang w:val="uk-UA"/>
              </w:rPr>
            </w:pPr>
            <w:r w:rsidRPr="001F5255">
              <w:rPr>
                <w:rFonts w:ascii="Times New Roman" w:hAnsi="Times New Roman"/>
                <w:sz w:val="24"/>
                <w:szCs w:val="24"/>
                <w:lang w:val="uk-UA"/>
              </w:rPr>
              <w:t>Всього з ПДВ*</w:t>
            </w:r>
          </w:p>
        </w:tc>
        <w:tc>
          <w:tcPr>
            <w:tcW w:w="1237" w:type="dxa"/>
            <w:tcBorders>
              <w:top w:val="single" w:sz="4" w:space="0" w:color="auto"/>
              <w:left w:val="single" w:sz="4" w:space="0" w:color="auto"/>
              <w:bottom w:val="single" w:sz="4" w:space="0" w:color="auto"/>
              <w:right w:val="single" w:sz="4" w:space="0" w:color="auto"/>
            </w:tcBorders>
          </w:tcPr>
          <w:p w14:paraId="50939CFB"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1362" w:type="dxa"/>
            <w:tcBorders>
              <w:top w:val="single" w:sz="4" w:space="0" w:color="auto"/>
              <w:left w:val="single" w:sz="4" w:space="0" w:color="auto"/>
              <w:bottom w:val="single" w:sz="4" w:space="0" w:color="auto"/>
              <w:right w:val="single" w:sz="4" w:space="0" w:color="auto"/>
            </w:tcBorders>
          </w:tcPr>
          <w:p w14:paraId="49FA18D5"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2536" w:type="dxa"/>
            <w:gridSpan w:val="2"/>
            <w:tcBorders>
              <w:top w:val="single" w:sz="4" w:space="0" w:color="auto"/>
              <w:left w:val="single" w:sz="4" w:space="0" w:color="auto"/>
              <w:bottom w:val="single" w:sz="4" w:space="0" w:color="auto"/>
              <w:right w:val="single" w:sz="4" w:space="0" w:color="auto"/>
            </w:tcBorders>
          </w:tcPr>
          <w:p w14:paraId="1A978071" w14:textId="77777777" w:rsidR="00F911EF" w:rsidRPr="001F5255" w:rsidRDefault="00F911EF" w:rsidP="0044071F">
            <w:pPr>
              <w:keepNext/>
              <w:widowControl w:val="0"/>
              <w:spacing w:after="0" w:line="240" w:lineRule="auto"/>
              <w:ind w:right="140"/>
              <w:jc w:val="center"/>
              <w:rPr>
                <w:rFonts w:ascii="Times New Roman" w:hAnsi="Times New Roman"/>
                <w:sz w:val="24"/>
                <w:szCs w:val="24"/>
                <w:lang w:val="uk-UA"/>
              </w:rPr>
            </w:pPr>
          </w:p>
        </w:tc>
      </w:tr>
    </w:tbl>
    <w:p w14:paraId="18D3FF25" w14:textId="20988EE5" w:rsidR="00F911EF" w:rsidRPr="001F5255" w:rsidRDefault="00A10AE9" w:rsidP="00A10AE9">
      <w:pPr>
        <w:widowControl w:val="0"/>
        <w:autoSpaceDE w:val="0"/>
        <w:autoSpaceDN w:val="0"/>
        <w:adjustRightInd w:val="0"/>
        <w:spacing w:after="0" w:line="240" w:lineRule="auto"/>
        <w:jc w:val="center"/>
        <w:rPr>
          <w:rFonts w:ascii="Times New Roman" w:eastAsia="Times New Roman" w:hAnsi="Times New Roman"/>
          <w:sz w:val="20"/>
          <w:szCs w:val="20"/>
          <w:lang w:val="uk-UA" w:eastAsia="ru-RU"/>
        </w:rPr>
      </w:pPr>
      <w:r w:rsidRPr="001F5255">
        <w:rPr>
          <w:rFonts w:ascii="Times New Roman" w:hAnsi="Times New Roman"/>
          <w:sz w:val="20"/>
          <w:szCs w:val="20"/>
          <w:lang w:val="uk-UA"/>
        </w:rPr>
        <w:t>*</w:t>
      </w:r>
      <w:r w:rsidRPr="001F5255">
        <w:rPr>
          <w:rFonts w:ascii="Times New Roman" w:eastAsia="Times New Roman" w:hAnsi="Times New Roman"/>
          <w:sz w:val="20"/>
          <w:szCs w:val="20"/>
          <w:u w:val="single"/>
          <w:lang w:val="uk-UA" w:eastAsia="ru-RU"/>
        </w:rPr>
        <w:t xml:space="preserve">зазначається сума ПДВ у разі, якщо учасник є платником ПДВ, а операції з </w:t>
      </w:r>
      <w:proofErr w:type="spellStart"/>
      <w:r w:rsidRPr="001F5255">
        <w:rPr>
          <w:rFonts w:ascii="Times New Roman" w:eastAsia="Times New Roman" w:hAnsi="Times New Roman"/>
          <w:sz w:val="20"/>
          <w:szCs w:val="20"/>
          <w:u w:val="single"/>
          <w:lang w:eastAsia="ru-RU"/>
        </w:rPr>
        <w:t>постачання</w:t>
      </w:r>
      <w:proofErr w:type="spellEnd"/>
      <w:r w:rsidRPr="001F5255">
        <w:rPr>
          <w:rFonts w:ascii="Times New Roman" w:eastAsia="Times New Roman" w:hAnsi="Times New Roman"/>
          <w:sz w:val="20"/>
          <w:szCs w:val="20"/>
          <w:u w:val="single"/>
          <w:lang w:eastAsia="ru-RU"/>
        </w:rPr>
        <w:t xml:space="preserve"> такого предмета </w:t>
      </w:r>
      <w:proofErr w:type="spellStart"/>
      <w:r w:rsidRPr="001F5255">
        <w:rPr>
          <w:rFonts w:ascii="Times New Roman" w:eastAsia="Times New Roman" w:hAnsi="Times New Roman"/>
          <w:sz w:val="20"/>
          <w:szCs w:val="20"/>
          <w:u w:val="single"/>
          <w:lang w:eastAsia="ru-RU"/>
        </w:rPr>
        <w:t>закупівлі</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підлягає</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оподаткуванню</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податком</w:t>
      </w:r>
      <w:proofErr w:type="spellEnd"/>
      <w:r w:rsidRPr="001F5255">
        <w:rPr>
          <w:rFonts w:ascii="Times New Roman" w:eastAsia="Times New Roman" w:hAnsi="Times New Roman"/>
          <w:sz w:val="20"/>
          <w:szCs w:val="20"/>
          <w:u w:val="single"/>
          <w:lang w:eastAsia="ru-RU"/>
        </w:rPr>
        <w:t xml:space="preserve"> на </w:t>
      </w:r>
      <w:proofErr w:type="spellStart"/>
      <w:r w:rsidRPr="001F5255">
        <w:rPr>
          <w:rFonts w:ascii="Times New Roman" w:eastAsia="Times New Roman" w:hAnsi="Times New Roman"/>
          <w:sz w:val="20"/>
          <w:szCs w:val="20"/>
          <w:u w:val="single"/>
          <w:lang w:eastAsia="ru-RU"/>
        </w:rPr>
        <w:t>додану</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вартість</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відповідно</w:t>
      </w:r>
      <w:proofErr w:type="spellEnd"/>
      <w:r w:rsidRPr="001F5255">
        <w:rPr>
          <w:rFonts w:ascii="Times New Roman" w:eastAsia="Times New Roman" w:hAnsi="Times New Roman"/>
          <w:sz w:val="20"/>
          <w:szCs w:val="20"/>
          <w:u w:val="single"/>
          <w:lang w:eastAsia="ru-RU"/>
        </w:rPr>
        <w:t xml:space="preserve"> до </w:t>
      </w:r>
      <w:proofErr w:type="spellStart"/>
      <w:r w:rsidRPr="001F5255">
        <w:rPr>
          <w:rFonts w:ascii="Times New Roman" w:eastAsia="Times New Roman" w:hAnsi="Times New Roman"/>
          <w:sz w:val="20"/>
          <w:szCs w:val="20"/>
          <w:u w:val="single"/>
          <w:lang w:eastAsia="ru-RU"/>
        </w:rPr>
        <w:t>законодавства</w:t>
      </w:r>
      <w:proofErr w:type="spellEnd"/>
    </w:p>
    <w:p w14:paraId="17EFE66A" w14:textId="77777777" w:rsidR="00F911EF" w:rsidRPr="001F5255" w:rsidRDefault="00F911EF" w:rsidP="00F911EF">
      <w:pPr>
        <w:pStyle w:val="21"/>
        <w:numPr>
          <w:ilvl w:val="0"/>
          <w:numId w:val="1"/>
        </w:numPr>
        <w:tabs>
          <w:tab w:val="left" w:pos="0"/>
        </w:tabs>
        <w:spacing w:after="0" w:line="240" w:lineRule="auto"/>
        <w:ind w:right="-23"/>
        <w:jc w:val="both"/>
        <w:rPr>
          <w:sz w:val="22"/>
          <w:szCs w:val="22"/>
          <w:lang w:eastAsia="ru-RU"/>
        </w:rPr>
      </w:pPr>
      <w:r w:rsidRPr="001F5255">
        <w:rPr>
          <w:sz w:val="22"/>
          <w:szCs w:val="22"/>
          <w:lang w:eastAsia="ru-RU"/>
        </w:rPr>
        <w:t>До прийняття рішення про намір укласти договір про закупівлю у результаті розгляду та оцінки нашої тендерної пропозиції, Ваша тендерна документація разом з нашою тендерною пропозицією (за умови її відповідності усім вимогам, встановленим у Тендерній документації) мають силу попереднього договору між нами. Якщо нас визнано переможцями, ми беремо на себе зобов'язання виконати всі умови, передбачені Договором.</w:t>
      </w:r>
    </w:p>
    <w:p w14:paraId="69673E48" w14:textId="77777777" w:rsidR="00F911EF" w:rsidRPr="001F5255" w:rsidRDefault="00F911EF" w:rsidP="00F911EF">
      <w:pPr>
        <w:pStyle w:val="21"/>
        <w:tabs>
          <w:tab w:val="left" w:pos="540"/>
        </w:tabs>
        <w:spacing w:after="0" w:line="240" w:lineRule="auto"/>
        <w:ind w:left="61" w:right="-23"/>
        <w:jc w:val="both"/>
        <w:rPr>
          <w:sz w:val="22"/>
          <w:szCs w:val="22"/>
          <w:lang w:eastAsia="ru-RU"/>
        </w:rPr>
      </w:pPr>
      <w:r w:rsidRPr="001F5255">
        <w:rPr>
          <w:sz w:val="22"/>
          <w:szCs w:val="22"/>
          <w:lang w:val="ru-RU" w:eastAsia="ru-RU"/>
        </w:rPr>
        <w:t xml:space="preserve">12. </w:t>
      </w:r>
      <w:r w:rsidRPr="001F5255">
        <w:rPr>
          <w:sz w:val="22"/>
          <w:szCs w:val="22"/>
          <w:lang w:eastAsia="ru-RU"/>
        </w:rPr>
        <w:t xml:space="preserve">Ми погоджуємося дотримуватися умов цієї пропозиції протягом </w:t>
      </w:r>
      <w:r w:rsidRPr="001F5255">
        <w:rPr>
          <w:b/>
          <w:sz w:val="22"/>
          <w:szCs w:val="22"/>
          <w:lang w:eastAsia="ru-RU"/>
        </w:rPr>
        <w:t>90</w:t>
      </w:r>
      <w:r w:rsidRPr="001F5255">
        <w:rPr>
          <w:sz w:val="22"/>
          <w:szCs w:val="22"/>
          <w:lang w:eastAsia="ru-RU"/>
        </w:rPr>
        <w:t xml:space="preserve"> календарних днів з дати кінцевого строку подання тендерних пропозицій. </w:t>
      </w:r>
    </w:p>
    <w:p w14:paraId="38CD3ED3" w14:textId="77777777" w:rsidR="00F911EF" w:rsidRPr="001F5255" w:rsidRDefault="00F911EF" w:rsidP="00F911EF">
      <w:pPr>
        <w:pStyle w:val="21"/>
        <w:numPr>
          <w:ilvl w:val="0"/>
          <w:numId w:val="5"/>
        </w:numPr>
        <w:tabs>
          <w:tab w:val="left" w:pos="540"/>
        </w:tabs>
        <w:spacing w:after="0" w:line="240" w:lineRule="auto"/>
        <w:ind w:right="-23"/>
        <w:jc w:val="both"/>
        <w:rPr>
          <w:sz w:val="22"/>
          <w:szCs w:val="22"/>
          <w:lang w:eastAsia="ru-RU"/>
        </w:rPr>
      </w:pPr>
      <w:r w:rsidRPr="001F5255">
        <w:rPr>
          <w:sz w:val="22"/>
          <w:szCs w:val="22"/>
          <w:lang w:eastAsia="ru-RU"/>
        </w:rPr>
        <w:t xml:space="preserve">Ми погоджуємося з умовами, що ви можете відхилити нашу чи всі тендерні пропозиції згідно з умовами тендерної документації та розуміємо, що Ви не обмежені у прийнятті будь-якої іншої пропозиції з більш вигідними для Вас умовами.  </w:t>
      </w:r>
    </w:p>
    <w:p w14:paraId="34F0095B" w14:textId="77777777" w:rsidR="00F911EF" w:rsidRPr="001F5255" w:rsidRDefault="00F911EF" w:rsidP="00F911EF">
      <w:pPr>
        <w:pStyle w:val="21"/>
        <w:numPr>
          <w:ilvl w:val="0"/>
          <w:numId w:val="5"/>
        </w:numPr>
        <w:tabs>
          <w:tab w:val="left" w:pos="540"/>
        </w:tabs>
        <w:spacing w:after="0" w:line="240" w:lineRule="auto"/>
        <w:ind w:left="61" w:right="-23" w:firstLine="0"/>
        <w:jc w:val="both"/>
        <w:rPr>
          <w:sz w:val="22"/>
          <w:szCs w:val="22"/>
          <w:lang w:eastAsia="ru-RU"/>
        </w:rPr>
      </w:pPr>
      <w:r w:rsidRPr="001F5255">
        <w:rPr>
          <w:sz w:val="22"/>
          <w:szCs w:val="22"/>
          <w:lang w:eastAsia="ru-RU"/>
        </w:rPr>
        <w:t xml:space="preserve">Ми розуміємо та погоджуємося, що Ви можете відмінити процедуру закупівлі у разі наявності обставин для цього згідно із Законом. </w:t>
      </w:r>
    </w:p>
    <w:p w14:paraId="77A3C6B1" w14:textId="77777777" w:rsidR="00F911EF" w:rsidRPr="001F5255" w:rsidRDefault="00F911EF" w:rsidP="00F911EF">
      <w:pPr>
        <w:pStyle w:val="21"/>
        <w:numPr>
          <w:ilvl w:val="0"/>
          <w:numId w:val="5"/>
        </w:numPr>
        <w:tabs>
          <w:tab w:val="left" w:pos="540"/>
        </w:tabs>
        <w:spacing w:after="0" w:line="240" w:lineRule="auto"/>
        <w:ind w:left="61" w:right="-23" w:firstLine="0"/>
        <w:jc w:val="both"/>
        <w:rPr>
          <w:sz w:val="22"/>
          <w:szCs w:val="22"/>
          <w:lang w:eastAsia="ru-RU"/>
        </w:rPr>
      </w:pPr>
      <w:r w:rsidRPr="001F5255">
        <w:rPr>
          <w:sz w:val="22"/>
          <w:szCs w:val="22"/>
          <w:lang w:eastAsia="ru-RU"/>
        </w:rPr>
        <w:t xml:space="preserve">Якщо нас визначено переможцем торгів, ми беремо на себе зобов’язання підписати договір (відповідно до </w:t>
      </w:r>
      <w:proofErr w:type="spellStart"/>
      <w:r w:rsidRPr="001F5255">
        <w:rPr>
          <w:sz w:val="22"/>
          <w:szCs w:val="22"/>
          <w:lang w:eastAsia="ru-RU"/>
        </w:rPr>
        <w:t>проекту</w:t>
      </w:r>
      <w:proofErr w:type="spellEnd"/>
      <w:r w:rsidRPr="001F5255">
        <w:rPr>
          <w:sz w:val="22"/>
          <w:szCs w:val="22"/>
          <w:lang w:eastAsia="ru-RU"/>
        </w:rPr>
        <w:t xml:space="preserve">) із замовником не пізніше ніж через 15 днів (у разі обґрунтованої необхідності не пізніше ніж через </w:t>
      </w:r>
      <w:r w:rsidRPr="001F5255">
        <w:rPr>
          <w:b/>
          <w:sz w:val="22"/>
          <w:szCs w:val="22"/>
          <w:lang w:eastAsia="ru-RU"/>
        </w:rPr>
        <w:t>60</w:t>
      </w:r>
      <w:r w:rsidRPr="001F5255">
        <w:rPr>
          <w:sz w:val="22"/>
          <w:szCs w:val="22"/>
          <w:lang w:eastAsia="ru-RU"/>
        </w:rPr>
        <w:t xml:space="preserve"> днів) з дня прийняття рішення про намір укласти договір про закупівлю та не раніше ніж через 5 днів з дати оприлюднення на веб-порталі Уповноваженого органу повідомлення про намір укласти договір про закупівлю. </w:t>
      </w:r>
    </w:p>
    <w:p w14:paraId="610A5DF3" w14:textId="77777777" w:rsidR="00F911EF" w:rsidRPr="001F5255" w:rsidRDefault="00F911EF" w:rsidP="00F911EF">
      <w:pPr>
        <w:pStyle w:val="21"/>
        <w:numPr>
          <w:ilvl w:val="0"/>
          <w:numId w:val="5"/>
        </w:numPr>
        <w:tabs>
          <w:tab w:val="left" w:pos="540"/>
        </w:tabs>
        <w:spacing w:after="0" w:line="240" w:lineRule="auto"/>
        <w:ind w:left="61" w:right="-23" w:firstLine="0"/>
        <w:jc w:val="both"/>
        <w:rPr>
          <w:sz w:val="22"/>
          <w:szCs w:val="22"/>
          <w:lang w:eastAsia="ru-RU"/>
        </w:rPr>
      </w:pPr>
      <w:r w:rsidRPr="001F5255">
        <w:rPr>
          <w:sz w:val="22"/>
          <w:szCs w:val="22"/>
          <w:lang w:eastAsia="ru-RU"/>
        </w:rPr>
        <w:t xml:space="preserve">Зазначеним нижче підписом ми підтверджуємо повну, безумовну і беззаперечну згоду з усіма умовами проведення процедури закупівлі, визначеними в тендерній документації. </w:t>
      </w:r>
    </w:p>
    <w:p w14:paraId="65C3119C" w14:textId="77777777" w:rsidR="00F911EF" w:rsidRPr="001F5255" w:rsidRDefault="00F911EF" w:rsidP="00F911EF">
      <w:pPr>
        <w:spacing w:after="0" w:line="240" w:lineRule="auto"/>
        <w:ind w:right="360"/>
        <w:jc w:val="both"/>
        <w:rPr>
          <w:rFonts w:ascii="Times New Roman" w:eastAsia="Times New Roman" w:hAnsi="Times New Roman"/>
          <w:lang w:val="uk-UA" w:eastAsia="ru-RU"/>
        </w:rPr>
      </w:pPr>
      <w:r w:rsidRPr="001F5255">
        <w:rPr>
          <w:rFonts w:ascii="Times New Roman" w:eastAsia="Times New Roman" w:hAnsi="Times New Roman"/>
          <w:lang w:val="uk-UA" w:eastAsia="ru-RU"/>
        </w:rPr>
        <w:t>_____________________                                                                ________         __________________</w:t>
      </w:r>
    </w:p>
    <w:p w14:paraId="078781D1" w14:textId="77777777" w:rsidR="00F911EF" w:rsidRPr="001F5255" w:rsidRDefault="00F911EF" w:rsidP="00F911EF">
      <w:pPr>
        <w:widowControl w:val="0"/>
        <w:tabs>
          <w:tab w:val="left" w:pos="0"/>
        </w:tabs>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(керівник учасника або уповноважена ним особа)                      (підпис)         (ініціали   та прізвище)</w:t>
      </w:r>
    </w:p>
    <w:p w14:paraId="6DC9DBCA" w14:textId="77777777" w:rsidR="00D52B0B" w:rsidRDefault="00D52B0B">
      <w:pPr>
        <w:rPr>
          <w:rFonts w:ascii="Times New Roman" w:eastAsia="Times New Roman" w:hAnsi="Times New Roman"/>
          <w:b/>
          <w:i/>
          <w:lang w:val="uk-UA" w:eastAsia="uk-UA"/>
        </w:rPr>
      </w:pPr>
      <w:r>
        <w:rPr>
          <w:rFonts w:ascii="Times New Roman" w:eastAsia="Times New Roman" w:hAnsi="Times New Roman"/>
          <w:b/>
          <w:i/>
          <w:lang w:val="uk-UA" w:eastAsia="uk-UA"/>
        </w:rPr>
        <w:br w:type="page"/>
      </w:r>
    </w:p>
    <w:p w14:paraId="34A2FFED" w14:textId="3019EDF0" w:rsidR="000D7720" w:rsidRPr="001F5255" w:rsidRDefault="000D7720" w:rsidP="001F5255">
      <w:pPr>
        <w:widowControl w:val="0"/>
        <w:spacing w:after="0" w:line="240" w:lineRule="auto"/>
        <w:ind w:right="-2"/>
        <w:jc w:val="right"/>
        <w:rPr>
          <w:rFonts w:ascii="Times New Roman" w:eastAsia="Times New Roman" w:hAnsi="Times New Roman"/>
          <w:b/>
          <w:bCs/>
          <w:i/>
          <w:lang w:val="uk-UA" w:eastAsia="ru-RU"/>
        </w:rPr>
      </w:pPr>
      <w:r w:rsidRPr="001F5255">
        <w:rPr>
          <w:rFonts w:ascii="Times New Roman" w:eastAsia="Times New Roman" w:hAnsi="Times New Roman"/>
          <w:b/>
          <w:i/>
          <w:lang w:val="uk-UA" w:eastAsia="uk-UA"/>
        </w:rPr>
        <w:lastRenderedPageBreak/>
        <w:t>Додаток № 2 до ТД</w:t>
      </w:r>
    </w:p>
    <w:p w14:paraId="6C410608" w14:textId="77777777" w:rsidR="000D7720" w:rsidRPr="001F5255" w:rsidRDefault="000D7720" w:rsidP="001F5255">
      <w:pPr>
        <w:widowControl w:val="0"/>
        <w:spacing w:after="0" w:line="240" w:lineRule="auto"/>
        <w:outlineLvl w:val="0"/>
        <w:rPr>
          <w:rFonts w:ascii="Times New Roman" w:hAnsi="Times New Roman"/>
          <w:b/>
          <w:sz w:val="24"/>
          <w:szCs w:val="24"/>
          <w:lang w:val="uk-UA"/>
        </w:rPr>
      </w:pPr>
    </w:p>
    <w:p w14:paraId="15914011" w14:textId="77777777" w:rsidR="000D7720" w:rsidRPr="001F5255" w:rsidRDefault="000D7720" w:rsidP="001F5255">
      <w:pPr>
        <w:spacing w:after="0" w:line="240" w:lineRule="auto"/>
        <w:jc w:val="center"/>
        <w:rPr>
          <w:rFonts w:ascii="Times New Roman" w:hAnsi="Times New Roman"/>
          <w:b/>
          <w:iCs/>
          <w:lang w:val="uk-UA"/>
        </w:rPr>
      </w:pPr>
      <w:r w:rsidRPr="001F5255">
        <w:rPr>
          <w:rFonts w:ascii="Times New Roman" w:hAnsi="Times New Roman"/>
          <w:b/>
          <w:sz w:val="24"/>
          <w:szCs w:val="24"/>
          <w:lang w:val="uk-UA"/>
        </w:rPr>
        <w:t xml:space="preserve">ІНФОРМАЦІЯ ПРО ТЕХНІЧНІ, ЯКІСНІ ТА КІЛЬКІСНІ ХАРАКТЕРИСТИКИ </w:t>
      </w:r>
      <w:r w:rsidRPr="001F5255">
        <w:rPr>
          <w:rFonts w:ascii="Times New Roman" w:hAnsi="Times New Roman"/>
          <w:b/>
          <w:iCs/>
          <w:lang w:val="uk-UA"/>
        </w:rPr>
        <w:t>ПРЕДМЕТА ЗАКУПІВЛІ</w:t>
      </w:r>
    </w:p>
    <w:p w14:paraId="488DB85F" w14:textId="77777777" w:rsidR="00074A36" w:rsidRPr="001F5255" w:rsidRDefault="00074A36" w:rsidP="001F5255">
      <w:pPr>
        <w:spacing w:after="0" w:line="240" w:lineRule="auto"/>
        <w:jc w:val="both"/>
        <w:rPr>
          <w:rFonts w:ascii="Times New Roman" w:hAnsi="Times New Roman"/>
          <w:lang w:val="uk-UA"/>
        </w:rPr>
      </w:pPr>
      <w:bookmarkStart w:id="118" w:name="_Hlk161651215"/>
      <w:bookmarkEnd w:id="114"/>
      <w:bookmarkEnd w:id="116"/>
      <w:r w:rsidRPr="001F5255">
        <w:rPr>
          <w:rFonts w:ascii="Times New Roman" w:hAnsi="Times New Roman"/>
          <w:lang w:val="uk-UA"/>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p w14:paraId="390EE436" w14:textId="430EB499" w:rsidR="001F5255" w:rsidRPr="001F5255" w:rsidRDefault="001F5255" w:rsidP="001F5255">
      <w:pPr>
        <w:spacing w:after="0" w:line="240" w:lineRule="auto"/>
        <w:jc w:val="both"/>
        <w:rPr>
          <w:rFonts w:ascii="Times New Roman" w:hAnsi="Times New Roman"/>
          <w:u w:val="single"/>
          <w:lang w:val="uk-UA"/>
        </w:rPr>
      </w:pPr>
      <w:r w:rsidRPr="001F5255">
        <w:rPr>
          <w:rFonts w:ascii="Times New Roman" w:hAnsi="Times New Roman"/>
          <w:u w:val="single"/>
          <w:lang w:val="uk-UA"/>
        </w:rPr>
        <w:t>Строк надання послуг: до 29.12.2026 р.</w:t>
      </w:r>
    </w:p>
    <w:p w14:paraId="7FE6E1E9"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Учасник повинен подати у складі своєї пропозиції документи, які підтверджують відповідність його, як надавача послуг, та якість наданих ним послуг:</w:t>
      </w:r>
    </w:p>
    <w:p w14:paraId="577599D6"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1. Відповідно до наказу МОЗ України № 383 від 09.06.2006 року «Про норми оснащення установ охорони здоров'я спеціальним та спеціалізованим санітарним автотранспортом та про режим його роботи», щоб не допустити простоїв та нераціональних прогонів автомобілів, враховуючи специфіку роботи Замовника та неможливість вільного пересування транспорту замовника в межах області, Учасник повинен мати станції технічного обслуговування (власні, орендовані, по договору </w:t>
      </w:r>
      <w:proofErr w:type="spellStart"/>
      <w:r w:rsidRPr="001F5255">
        <w:rPr>
          <w:rFonts w:ascii="Times New Roman" w:hAnsi="Times New Roman"/>
          <w:lang w:val="uk-UA"/>
        </w:rPr>
        <w:t>підряду</w:t>
      </w:r>
      <w:proofErr w:type="spellEnd"/>
      <w:r w:rsidRPr="001F5255">
        <w:rPr>
          <w:rFonts w:ascii="Times New Roman" w:hAnsi="Times New Roman"/>
          <w:lang w:val="uk-UA"/>
        </w:rPr>
        <w:t>) в межах 15 км від структурних підрозділів Центру зазначених в таблиці 1. Учасник повинен надати інформацію у відповідно до таблиці 1</w:t>
      </w:r>
    </w:p>
    <w:p w14:paraId="559B79B0"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Таблиця 1</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4423"/>
        <w:gridCol w:w="1559"/>
      </w:tblGrid>
      <w:tr w:rsidR="00074A36" w:rsidRPr="001F5255" w14:paraId="2E6F9896" w14:textId="77777777" w:rsidTr="0044071F">
        <w:tc>
          <w:tcPr>
            <w:tcW w:w="709" w:type="dxa"/>
            <w:vAlign w:val="center"/>
          </w:tcPr>
          <w:p w14:paraId="489831B3"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w:t>
            </w:r>
          </w:p>
          <w:p w14:paraId="11B774ED"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п\п</w:t>
            </w:r>
          </w:p>
        </w:tc>
        <w:tc>
          <w:tcPr>
            <w:tcW w:w="3090" w:type="dxa"/>
            <w:vAlign w:val="center"/>
          </w:tcPr>
          <w:p w14:paraId="460D53D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Назва структурного підрозділу ЦЕМД та МК (станцій, підстанцій, пунктів постійного базування бригад Е(Ш)МД)</w:t>
            </w:r>
          </w:p>
        </w:tc>
        <w:tc>
          <w:tcPr>
            <w:tcW w:w="4423" w:type="dxa"/>
            <w:vAlign w:val="center"/>
          </w:tcPr>
          <w:p w14:paraId="0856D566"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Адреса структурного підрозділу ЦЕМД та МК (станцій, підстанцій, пунктів постійного базування бригад Е(Ш)МД)</w:t>
            </w:r>
          </w:p>
        </w:tc>
        <w:tc>
          <w:tcPr>
            <w:tcW w:w="1559" w:type="dxa"/>
          </w:tcPr>
          <w:p w14:paraId="06455F8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Адреса СТО, Віддаленість СТО від структурного підрозділу замовника:</w:t>
            </w:r>
          </w:p>
        </w:tc>
      </w:tr>
      <w:tr w:rsidR="00074A36" w:rsidRPr="001F5255" w14:paraId="1775AE71" w14:textId="77777777" w:rsidTr="0044071F">
        <w:trPr>
          <w:trHeight w:val="357"/>
        </w:trPr>
        <w:tc>
          <w:tcPr>
            <w:tcW w:w="709" w:type="dxa"/>
          </w:tcPr>
          <w:p w14:paraId="0A3D8FB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1.1</w:t>
            </w:r>
          </w:p>
        </w:tc>
        <w:tc>
          <w:tcPr>
            <w:tcW w:w="3090" w:type="dxa"/>
          </w:tcPr>
          <w:p w14:paraId="76BEC4B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Рівненська </w:t>
            </w:r>
            <w:proofErr w:type="spellStart"/>
            <w:r w:rsidRPr="001F5255">
              <w:rPr>
                <w:rFonts w:ascii="Times New Roman" w:hAnsi="Times New Roman"/>
                <w:lang w:val="uk-UA"/>
              </w:rPr>
              <w:t>cтанція</w:t>
            </w:r>
            <w:proofErr w:type="spellEnd"/>
            <w:r w:rsidRPr="001F5255">
              <w:rPr>
                <w:rFonts w:ascii="Times New Roman" w:hAnsi="Times New Roman"/>
                <w:lang w:val="uk-UA"/>
              </w:rPr>
              <w:t xml:space="preserve"> Е(Ш)МД</w:t>
            </w:r>
          </w:p>
        </w:tc>
        <w:tc>
          <w:tcPr>
            <w:tcW w:w="4423" w:type="dxa"/>
            <w:vAlign w:val="center"/>
          </w:tcPr>
          <w:p w14:paraId="0F8E19B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м. Рівне, вул. Котляревського, 5      </w:t>
            </w:r>
          </w:p>
        </w:tc>
        <w:tc>
          <w:tcPr>
            <w:tcW w:w="1559" w:type="dxa"/>
          </w:tcPr>
          <w:p w14:paraId="597C7A89" w14:textId="77777777" w:rsidR="00074A36" w:rsidRPr="001F5255" w:rsidRDefault="00074A36" w:rsidP="001F5255">
            <w:pPr>
              <w:spacing w:after="0" w:line="240" w:lineRule="auto"/>
              <w:rPr>
                <w:rFonts w:ascii="Times New Roman" w:hAnsi="Times New Roman"/>
                <w:lang w:val="uk-UA"/>
              </w:rPr>
            </w:pPr>
          </w:p>
        </w:tc>
      </w:tr>
      <w:tr w:rsidR="00074A36" w:rsidRPr="001F5255" w14:paraId="31B4A3C1" w14:textId="77777777" w:rsidTr="0044071F">
        <w:trPr>
          <w:trHeight w:val="688"/>
        </w:trPr>
        <w:tc>
          <w:tcPr>
            <w:tcW w:w="709" w:type="dxa"/>
          </w:tcPr>
          <w:p w14:paraId="18B1E24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1.2</w:t>
            </w:r>
          </w:p>
        </w:tc>
        <w:tc>
          <w:tcPr>
            <w:tcW w:w="3090" w:type="dxa"/>
          </w:tcPr>
          <w:p w14:paraId="7B4233E6"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Дубенська станція екстреної (швидкої) медичної допомоги </w:t>
            </w:r>
          </w:p>
        </w:tc>
        <w:tc>
          <w:tcPr>
            <w:tcW w:w="4423" w:type="dxa"/>
            <w:vAlign w:val="center"/>
          </w:tcPr>
          <w:p w14:paraId="35CDFFA8"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Рівненська область    Дубенський район, м. Дубно, вул. Скарбова 4</w:t>
            </w:r>
          </w:p>
        </w:tc>
        <w:tc>
          <w:tcPr>
            <w:tcW w:w="1559" w:type="dxa"/>
          </w:tcPr>
          <w:p w14:paraId="3AD5A8AC" w14:textId="77777777" w:rsidR="00074A36" w:rsidRPr="001F5255" w:rsidRDefault="00074A36" w:rsidP="001F5255">
            <w:pPr>
              <w:spacing w:after="0" w:line="240" w:lineRule="auto"/>
              <w:rPr>
                <w:rFonts w:ascii="Times New Roman" w:hAnsi="Times New Roman"/>
                <w:lang w:val="uk-UA"/>
              </w:rPr>
            </w:pPr>
          </w:p>
        </w:tc>
      </w:tr>
      <w:tr w:rsidR="00074A36" w:rsidRPr="001F5255" w14:paraId="4844CC8D" w14:textId="77777777" w:rsidTr="0044071F">
        <w:trPr>
          <w:trHeight w:val="720"/>
        </w:trPr>
        <w:tc>
          <w:tcPr>
            <w:tcW w:w="709" w:type="dxa"/>
          </w:tcPr>
          <w:p w14:paraId="79FAF1B6"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1.3</w:t>
            </w:r>
          </w:p>
        </w:tc>
        <w:tc>
          <w:tcPr>
            <w:tcW w:w="3090" w:type="dxa"/>
          </w:tcPr>
          <w:p w14:paraId="2B17C1B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Сарненська станція екстреної (швидкої) медичної допомоги </w:t>
            </w:r>
          </w:p>
        </w:tc>
        <w:tc>
          <w:tcPr>
            <w:tcW w:w="4423" w:type="dxa"/>
          </w:tcPr>
          <w:p w14:paraId="496F40D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Рівненська область, Сарненський район,  м. </w:t>
            </w:r>
            <w:proofErr w:type="spellStart"/>
            <w:r w:rsidRPr="001F5255">
              <w:rPr>
                <w:rFonts w:ascii="Times New Roman" w:hAnsi="Times New Roman"/>
                <w:lang w:val="uk-UA"/>
              </w:rPr>
              <w:t>Сарни</w:t>
            </w:r>
            <w:proofErr w:type="spellEnd"/>
            <w:r w:rsidRPr="001F5255">
              <w:rPr>
                <w:rFonts w:ascii="Times New Roman" w:hAnsi="Times New Roman"/>
                <w:lang w:val="uk-UA"/>
              </w:rPr>
              <w:t>, вул. Ярослава Мудрого 3</w:t>
            </w:r>
          </w:p>
        </w:tc>
        <w:tc>
          <w:tcPr>
            <w:tcW w:w="1559" w:type="dxa"/>
          </w:tcPr>
          <w:p w14:paraId="4C17CDF3" w14:textId="77777777" w:rsidR="00074A36" w:rsidRPr="001F5255" w:rsidRDefault="00074A36" w:rsidP="001F5255">
            <w:pPr>
              <w:spacing w:after="0" w:line="240" w:lineRule="auto"/>
              <w:rPr>
                <w:rFonts w:ascii="Times New Roman" w:hAnsi="Times New Roman"/>
                <w:lang w:val="uk-UA"/>
              </w:rPr>
            </w:pPr>
          </w:p>
        </w:tc>
      </w:tr>
      <w:tr w:rsidR="00074A36" w:rsidRPr="001F5255" w14:paraId="2A8EE882" w14:textId="77777777" w:rsidTr="0044071F">
        <w:trPr>
          <w:trHeight w:val="720"/>
        </w:trPr>
        <w:tc>
          <w:tcPr>
            <w:tcW w:w="709" w:type="dxa"/>
          </w:tcPr>
          <w:p w14:paraId="12681EE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1.4</w:t>
            </w:r>
          </w:p>
        </w:tc>
        <w:tc>
          <w:tcPr>
            <w:tcW w:w="3090" w:type="dxa"/>
          </w:tcPr>
          <w:p w14:paraId="3F7764E8" w14:textId="77777777" w:rsidR="00074A36" w:rsidRPr="001F5255" w:rsidRDefault="00074A36" w:rsidP="001F5255">
            <w:pPr>
              <w:spacing w:after="0" w:line="240" w:lineRule="auto"/>
              <w:rPr>
                <w:rFonts w:ascii="Times New Roman" w:hAnsi="Times New Roman"/>
                <w:lang w:val="uk-UA"/>
              </w:rPr>
            </w:pPr>
            <w:proofErr w:type="spellStart"/>
            <w:r w:rsidRPr="001F5255">
              <w:rPr>
                <w:rFonts w:ascii="Times New Roman" w:hAnsi="Times New Roman"/>
                <w:lang w:val="uk-UA"/>
              </w:rPr>
              <w:t>Вараська</w:t>
            </w:r>
            <w:proofErr w:type="spellEnd"/>
            <w:r w:rsidRPr="001F5255">
              <w:rPr>
                <w:rFonts w:ascii="Times New Roman" w:hAnsi="Times New Roman"/>
                <w:lang w:val="uk-UA"/>
              </w:rPr>
              <w:t xml:space="preserve"> підстанція екстреної (швидкої) медичної допомоги</w:t>
            </w:r>
          </w:p>
        </w:tc>
        <w:tc>
          <w:tcPr>
            <w:tcW w:w="4423" w:type="dxa"/>
          </w:tcPr>
          <w:p w14:paraId="6266E6F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Рівненська область, </w:t>
            </w:r>
            <w:proofErr w:type="spellStart"/>
            <w:r w:rsidRPr="001F5255">
              <w:rPr>
                <w:rFonts w:ascii="Times New Roman" w:hAnsi="Times New Roman"/>
                <w:lang w:val="uk-UA"/>
              </w:rPr>
              <w:t>Вараський</w:t>
            </w:r>
            <w:proofErr w:type="spellEnd"/>
            <w:r w:rsidRPr="001F5255">
              <w:rPr>
                <w:rFonts w:ascii="Times New Roman" w:hAnsi="Times New Roman"/>
                <w:lang w:val="uk-UA"/>
              </w:rPr>
              <w:t xml:space="preserve"> район, </w:t>
            </w:r>
            <w:proofErr w:type="spellStart"/>
            <w:r w:rsidRPr="001F5255">
              <w:rPr>
                <w:rFonts w:ascii="Times New Roman" w:hAnsi="Times New Roman"/>
                <w:lang w:val="uk-UA"/>
              </w:rPr>
              <w:t>м.Вараш</w:t>
            </w:r>
            <w:proofErr w:type="spellEnd"/>
            <w:r w:rsidRPr="001F5255">
              <w:rPr>
                <w:rFonts w:ascii="Times New Roman" w:hAnsi="Times New Roman"/>
                <w:lang w:val="uk-UA"/>
              </w:rPr>
              <w:t>, вул. Енергетиків, 23</w:t>
            </w:r>
          </w:p>
        </w:tc>
        <w:tc>
          <w:tcPr>
            <w:tcW w:w="1559" w:type="dxa"/>
          </w:tcPr>
          <w:p w14:paraId="20B71435" w14:textId="77777777" w:rsidR="00074A36" w:rsidRPr="001F5255" w:rsidRDefault="00074A36" w:rsidP="001F5255">
            <w:pPr>
              <w:spacing w:after="0" w:line="240" w:lineRule="auto"/>
              <w:rPr>
                <w:rFonts w:ascii="Times New Roman" w:hAnsi="Times New Roman"/>
                <w:lang w:val="uk-UA"/>
              </w:rPr>
            </w:pPr>
          </w:p>
        </w:tc>
      </w:tr>
    </w:tbl>
    <w:p w14:paraId="477A7FFE" w14:textId="77777777" w:rsidR="00074A36" w:rsidRPr="001F5255" w:rsidRDefault="00074A36" w:rsidP="001F5255">
      <w:pPr>
        <w:spacing w:after="0" w:line="240" w:lineRule="auto"/>
        <w:rPr>
          <w:rFonts w:ascii="Times New Roman" w:hAnsi="Times New Roman"/>
          <w:lang w:val="uk-UA"/>
        </w:rPr>
      </w:pPr>
    </w:p>
    <w:p w14:paraId="418D190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Замовник під час розгляду пропозицій учасника буде перевіряти дану інформацію за допомогою сервісу </w:t>
      </w:r>
      <w:hyperlink r:id="rId81" w:history="1">
        <w:r w:rsidRPr="001F5255">
          <w:rPr>
            <w:rFonts w:ascii="Times New Roman" w:hAnsi="Times New Roman"/>
            <w:lang w:val="uk-UA"/>
          </w:rPr>
          <w:t>https://maps.google.com/</w:t>
        </w:r>
      </w:hyperlink>
      <w:r w:rsidRPr="001F5255">
        <w:rPr>
          <w:rFonts w:ascii="Times New Roman" w:hAnsi="Times New Roman"/>
          <w:lang w:val="uk-UA"/>
        </w:rPr>
        <w:t>.</w:t>
      </w:r>
    </w:p>
    <w:p w14:paraId="5D05EEA5"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ab/>
        <w:t xml:space="preserve">У разі якщо Учасник не має власних СТО, а СТО які Учасник буде пропонувати у складі своєї пропозиції працюють з ним по договору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Учасник у складі своєї пропозиції повинен надати копію (копії) договору (договорів)  та  платіжний документ (платіжні документи), завірені банком, що підтверджують реальність співпраці з  контрагентом (контрагентами), датовані раніше дати оприлюднення інформації про закупівлю.</w:t>
      </w:r>
    </w:p>
    <w:p w14:paraId="47A10642"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Учасник у складі своєї пропозиції повинен надати гарантійний лист про те, що, якщо у разі неможливості замовника доставити автомобіль на СТО учасника для надання відповідних послуг з ремонту, учасник власними силами зобов’язується транспортувати автомобілі замовника на своє СТО за відповідної заявки замовника. </w:t>
      </w:r>
    </w:p>
    <w:p w14:paraId="0779F569"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2. СТО Учасника повинна забезпечувати послуги:</w:t>
      </w:r>
    </w:p>
    <w:p w14:paraId="6CC8720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поточне технічне обслуговування і ремонт;</w:t>
      </w:r>
    </w:p>
    <w:p w14:paraId="60CBF2F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регламентні роботи, пов'язані з експлуатацією автомобілів;</w:t>
      </w:r>
    </w:p>
    <w:p w14:paraId="0B3538B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регулювальні роботи;</w:t>
      </w:r>
    </w:p>
    <w:p w14:paraId="13CD7A6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ремонт ходової частини автомобілів;</w:t>
      </w:r>
    </w:p>
    <w:p w14:paraId="4CDE9F68"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ремонт двигунів автомобілів;</w:t>
      </w:r>
    </w:p>
    <w:p w14:paraId="139643A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послуги з ремонту електричної системи автомобілів;</w:t>
      </w:r>
    </w:p>
    <w:p w14:paraId="06AD521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послуги з ремонту шин (включно з регулюванням і балансуванням коліс);</w:t>
      </w:r>
    </w:p>
    <w:p w14:paraId="423293E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комп’ютерну діагностику двигунів;</w:t>
      </w:r>
    </w:p>
    <w:p w14:paraId="29608EBC"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рихтування та фарбування автомобілів;</w:t>
      </w:r>
    </w:p>
    <w:p w14:paraId="7850944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обслуговування та ремонт систем кондиціювання автомобілів;</w:t>
      </w:r>
    </w:p>
    <w:p w14:paraId="4654E9F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lastRenderedPageBreak/>
        <w:t>- ремонт механізмів кермового управління;</w:t>
      </w:r>
    </w:p>
    <w:p w14:paraId="42A08CE9"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зварювальні роботи;</w:t>
      </w:r>
    </w:p>
    <w:p w14:paraId="244A9ADE"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діагностику і ремонт гальмівних систем, АBS, ESP, ASR;</w:t>
      </w:r>
    </w:p>
    <w:p w14:paraId="5D23F06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діагностику і заміну дизельних розпилювачів, свічок накалювання і запалювання, </w:t>
      </w:r>
    </w:p>
    <w:p w14:paraId="46CB146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w:t>
      </w:r>
      <w:proofErr w:type="spellStart"/>
      <w:r w:rsidRPr="001F5255">
        <w:rPr>
          <w:rFonts w:ascii="Times New Roman" w:hAnsi="Times New Roman"/>
          <w:lang w:val="uk-UA"/>
        </w:rPr>
        <w:t>електробензонасосів</w:t>
      </w:r>
      <w:proofErr w:type="spellEnd"/>
      <w:r w:rsidRPr="001F5255">
        <w:rPr>
          <w:rFonts w:ascii="Times New Roman" w:hAnsi="Times New Roman"/>
          <w:lang w:val="uk-UA"/>
        </w:rPr>
        <w:t>;</w:t>
      </w:r>
    </w:p>
    <w:p w14:paraId="77DBBED0"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чистку бензинових і дизельних паливних систем;</w:t>
      </w:r>
    </w:p>
    <w:p w14:paraId="44341F4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ремонт двигунів і головок блоку;</w:t>
      </w:r>
    </w:p>
    <w:p w14:paraId="1E9FFDD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надання послуг мийки.</w:t>
      </w:r>
    </w:p>
    <w:p w14:paraId="7AD928C4"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ab/>
        <w:t xml:space="preserve">У разі якщо Учасник планує залучати СТО, що працюють з ним по договорах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Учасник повинен надати гарантійний лист, про те, що кожна СТО має обладнання для виконання не менш як 50% від усіх видів робіт, перерахованих у п. 2. </w:t>
      </w:r>
    </w:p>
    <w:p w14:paraId="77FDF258"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Замовник планує здійснити ремонт та заміну автономного опалення салону автомобіля. Цей вид робіт потребує наявності особливого обладнання. Учасник повинен надати у складі пропозиції перелік обладнання для виконання ремонту автономного опалення салону автомобіля та гарантійний лист про те, що він має можливість виконати такий вид ремонту. У разі якщо Учасник буде залучати до виконання таких робіт підрядника (підрядників), то у складі своєї пропозиції він повинен надати копію (копії) договору (договорів)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та платіжний/платіжні документ/документи, завірені банком, що підтверджують реальність співпраці з підрядником, датовані раніше дати оприлюднення інформації про закупівлю.</w:t>
      </w:r>
    </w:p>
    <w:p w14:paraId="6446FFA5" w14:textId="77777777" w:rsidR="00074A36" w:rsidRPr="001F5255" w:rsidRDefault="00074A36" w:rsidP="001F5255">
      <w:pPr>
        <w:spacing w:after="0" w:line="240" w:lineRule="auto"/>
        <w:rPr>
          <w:rFonts w:ascii="Times New Roman" w:hAnsi="Times New Roman"/>
          <w:lang w:val="uk-UA"/>
        </w:rPr>
      </w:pPr>
    </w:p>
    <w:p w14:paraId="12CA498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3. В зв’язку із тим, що Центр надає екстрену медичну допомогу населенню всієї області, а структурні підрозділи Центру знаходяться в різних населених пунктах області, СТО учасника повинно мати:</w:t>
      </w:r>
    </w:p>
    <w:p w14:paraId="757307FE"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виробничі споруди, засоби технічного обслуговування та ремонту, комп’ютерне діагностичне обладнання, програмне забезпечення, склад запчастин (необхідні деталі, вузли, агрегати);</w:t>
      </w:r>
    </w:p>
    <w:p w14:paraId="5906A09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відповідну організаційну структуру (приймальний відділ, відділ запчастин, особу, відповідальну за якість виконаних робіт);</w:t>
      </w:r>
    </w:p>
    <w:p w14:paraId="6E4AE04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498AB219"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спеціалізоване програмне забезпечення для обслуговування автомобілів, їх ремонту та діагностики;</w:t>
      </w:r>
    </w:p>
    <w:p w14:paraId="68DF4CC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стенд для заправки кондиціонерів;</w:t>
      </w:r>
    </w:p>
    <w:p w14:paraId="5992985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підіймачі автомобільні </w:t>
      </w:r>
      <w:proofErr w:type="spellStart"/>
      <w:r w:rsidRPr="001F5255">
        <w:rPr>
          <w:rFonts w:ascii="Times New Roman" w:hAnsi="Times New Roman"/>
          <w:lang w:val="uk-UA"/>
        </w:rPr>
        <w:t>двостійкові</w:t>
      </w:r>
      <w:proofErr w:type="spellEnd"/>
      <w:r w:rsidRPr="001F5255">
        <w:rPr>
          <w:rFonts w:ascii="Times New Roman" w:hAnsi="Times New Roman"/>
          <w:lang w:val="uk-UA"/>
        </w:rPr>
        <w:t xml:space="preserve"> (або аналогічні) в кількості не менше 3 шт.;</w:t>
      </w:r>
    </w:p>
    <w:p w14:paraId="67EAEDBC"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бокс, гараж, приміщення, тощо для проведення рихтувальних/фарбувальних робіт;</w:t>
      </w:r>
    </w:p>
    <w:p w14:paraId="3AAF44F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комп'ютерний прилад для аналізу </w:t>
      </w:r>
      <w:proofErr w:type="spellStart"/>
      <w:r w:rsidRPr="001F5255">
        <w:rPr>
          <w:rFonts w:ascii="Times New Roman" w:hAnsi="Times New Roman"/>
          <w:lang w:val="uk-UA"/>
        </w:rPr>
        <w:t>несправностей</w:t>
      </w:r>
      <w:proofErr w:type="spellEnd"/>
      <w:r w:rsidRPr="001F5255">
        <w:rPr>
          <w:rFonts w:ascii="Times New Roman" w:hAnsi="Times New Roman"/>
          <w:lang w:val="uk-UA"/>
        </w:rPr>
        <w:t xml:space="preserve"> двигуна;</w:t>
      </w:r>
    </w:p>
    <w:p w14:paraId="70F5F213"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комп'ютерний стенд для діагностики ходової частини автомобіля;</w:t>
      </w:r>
    </w:p>
    <w:p w14:paraId="2654B92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комп'ютерний стенд для регулювання кутів розвалу і сходження коліс; </w:t>
      </w:r>
    </w:p>
    <w:p w14:paraId="1B4F65D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комп'ютерний стенд для балансування коліс; </w:t>
      </w:r>
    </w:p>
    <w:p w14:paraId="5002685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перевірки паливної системи;</w:t>
      </w:r>
    </w:p>
    <w:p w14:paraId="076A4BF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обладнання для діагностики та очищення інжекторів; </w:t>
      </w:r>
    </w:p>
    <w:p w14:paraId="13F03113"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обладнання для діагностики і ремонту гальмівних систем, АВS, ЕSР, АSR; </w:t>
      </w:r>
    </w:p>
    <w:p w14:paraId="00975530"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проведення ремонту коробок зміни швидкостей;</w:t>
      </w:r>
    </w:p>
    <w:p w14:paraId="48ABB72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діагностики та ремонту електрообладнання автомобіля;</w:t>
      </w:r>
    </w:p>
    <w:p w14:paraId="7E9E2D28"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обладнання для проведення </w:t>
      </w:r>
      <w:proofErr w:type="spellStart"/>
      <w:r w:rsidRPr="001F5255">
        <w:rPr>
          <w:rFonts w:ascii="Times New Roman" w:hAnsi="Times New Roman"/>
          <w:lang w:val="uk-UA"/>
        </w:rPr>
        <w:t>шиномонтажних</w:t>
      </w:r>
      <w:proofErr w:type="spellEnd"/>
      <w:r w:rsidRPr="001F5255">
        <w:rPr>
          <w:rFonts w:ascii="Times New Roman" w:hAnsi="Times New Roman"/>
          <w:lang w:val="uk-UA"/>
        </w:rPr>
        <w:t xml:space="preserve"> робіт; </w:t>
      </w:r>
    </w:p>
    <w:p w14:paraId="1537429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перевірки дизельних форсунок;</w:t>
      </w:r>
    </w:p>
    <w:p w14:paraId="0402FD8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перевірки АКБ;</w:t>
      </w:r>
    </w:p>
    <w:p w14:paraId="01C47631"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68F6E2FB"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спеціалізоване програмне забезпечення для проведення ремонту та діагностики двигунів і електрообладнання.</w:t>
      </w:r>
    </w:p>
    <w:p w14:paraId="626EA554"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ab/>
        <w:t>В зв’язку із тим, що автомобілі замовника можуть приїжджати на СТО учасника для короткотривалих ремонтів з усієї області, учасник повинен гарантувати, що на території його СТО знаходиться кімната відпочинку, тощо, де водій зможе очікувати ремонту автомобіля. (Учасник повинен надати гарантійний лист).</w:t>
      </w:r>
    </w:p>
    <w:p w14:paraId="49C978CF"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ab/>
        <w:t>На відповідність п.3 учасник надає гарантійний лист у довільній формі про відповідність даному пункту.</w:t>
      </w:r>
    </w:p>
    <w:p w14:paraId="512C6940"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4. Обслуговування повинно проводитися якісно та в 3-Х ДЕННИЙ СТРОК. (учасник надає гарантійний лист в довільній формі).</w:t>
      </w:r>
    </w:p>
    <w:p w14:paraId="2FCEA41A"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lastRenderedPageBreak/>
        <w:t xml:space="preserve">5. Надання послуг з ремонту і технічного обслуговування автомобілів повинно відповідати вимогам державних стандартів, інструкцій заводів-виробників автомобілів (учасник надає гарантійний лист в довільній формі). </w:t>
      </w:r>
    </w:p>
    <w:p w14:paraId="257A49D8"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6. При проведенні поточного ремонту і технічного обслуговування автомобілів Учасник повинен буде використовувати власні запчастини, вартість яких повинна бути врахована при формуванні ціни пропозиції. На відповідність цього учасник надає відповідний гарантійний лист. Учасник також повинен зазначити каталожні номери запасних частин, які будуть встановлені для усіх найменувань послуг, які починаються словом «Заміна…»  (подати заповнену таблицю 2.). Замовник буде перевіряти достовірність зазначених каталожних номерів і їх відповідність заявленим видам робіт.  </w:t>
      </w:r>
    </w:p>
    <w:p w14:paraId="5F6FB97C"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7. Послуги надаються по мірі необхідності з дати укладення договору про закупівлю до 29.12.2026 року.</w:t>
      </w:r>
    </w:p>
    <w:p w14:paraId="5C2BB7F7"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8. Термін гарантії на замінені автозапчастини та надані послуги повинен становити не менше </w:t>
      </w:r>
    </w:p>
    <w:p w14:paraId="143D6A7B"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 по ремонту ходової частини автомобілів замовника, запасних частин та витратних матеріалів до неї 6 місяців або 15 тис. км.;</w:t>
      </w:r>
    </w:p>
    <w:p w14:paraId="132AABCE"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 по ремонту двигунів (із заміною базових деталей) - 12 місяців, але не більше 40 </w:t>
      </w:r>
      <w:proofErr w:type="spellStart"/>
      <w:r w:rsidRPr="001F5255">
        <w:rPr>
          <w:rFonts w:ascii="Times New Roman" w:hAnsi="Times New Roman"/>
          <w:lang w:val="uk-UA"/>
        </w:rPr>
        <w:t>тис.км</w:t>
      </w:r>
      <w:proofErr w:type="spellEnd"/>
      <w:r w:rsidRPr="001F5255">
        <w:rPr>
          <w:rFonts w:ascii="Times New Roman" w:hAnsi="Times New Roman"/>
          <w:lang w:val="uk-UA"/>
        </w:rPr>
        <w:t xml:space="preserve"> пробігу;</w:t>
      </w:r>
    </w:p>
    <w:p w14:paraId="670DBD60"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 при виконанні малярних робіт - протягом 12 місяців;</w:t>
      </w:r>
    </w:p>
    <w:p w14:paraId="1526E6EA"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Гарантійний строк починає діяти з моменту отримання автомобіля з ремонту (учасник надає гарантійний лист в довільній формі)</w:t>
      </w:r>
    </w:p>
    <w:p w14:paraId="10756D16"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9. Початок гарантійного строку обчислюється з дня передачі Замовнику автотранспорту чи його складових частин (систем).</w:t>
      </w:r>
    </w:p>
    <w:p w14:paraId="03E6A2D0"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10. У разі виявлення недоліків наданих послуг протягом встановлених гарантійних термінів, Учасник зобов’язується усунути їх власними силами та за власні кошти протягом трьох робочих днів з моменту звернення Замовника за умови, що такі недоліки виникли з причин неякісного надання послуг або застосування неякісних матеріалів (запасних частин). (Учасник повинен надати гарантійний лист для підтвердження даної інформації).</w:t>
      </w:r>
    </w:p>
    <w:p w14:paraId="4200B36B"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11. СТО повинна обслуговувати усі без виключення марки автомобілів, які є в наявності у Замовника, згідно переліку. (Учасник повинен надати гарантійний лист для підтвердження даної інформації).</w:t>
      </w:r>
    </w:p>
    <w:p w14:paraId="2FEFF001"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Учасник повинен забезпечити:</w:t>
      </w:r>
    </w:p>
    <w:p w14:paraId="22D731EE"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за власний рахунок відповідальне зберігання автотранспорту Замовника в повній відповідності з вимогами експлуатаційної чи нормативної документації протягом строку здійснення технічного обслуговування та ремонтування автомобілів Замовника.(учасник надає гарантійний лист в довільній формі)</w:t>
      </w:r>
    </w:p>
    <w:p w14:paraId="34A32997"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можливість Замовнику особисто візуально контролювати надання послуг за умов додержання вимог безпеки з охорони праці, передбачених законодавством.(учасник надає гарантійний лист в довільній формі)</w:t>
      </w:r>
    </w:p>
    <w:p w14:paraId="727F4D2F"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у разі виявлення недоліків у наданих Послугах під час прийняття автотранспорту Замовником: </w:t>
      </w:r>
      <w:bookmarkStart w:id="119" w:name="n169"/>
      <w:bookmarkEnd w:id="119"/>
      <w:r w:rsidRPr="001F5255">
        <w:rPr>
          <w:rFonts w:ascii="Times New Roman" w:hAnsi="Times New Roman"/>
          <w:lang w:val="uk-UA"/>
        </w:rPr>
        <w:t xml:space="preserve">безоплатне усунення недоліків; </w:t>
      </w:r>
      <w:bookmarkStart w:id="120" w:name="n170"/>
      <w:bookmarkEnd w:id="120"/>
      <w:r w:rsidRPr="001F5255">
        <w:rPr>
          <w:rFonts w:ascii="Times New Roman" w:hAnsi="Times New Roman"/>
          <w:lang w:val="uk-UA"/>
        </w:rPr>
        <w:t xml:space="preserve">зменшення вартості наданих послуг відповідно до завданих збитків чи повернення коштів замовнику; </w:t>
      </w:r>
      <w:bookmarkStart w:id="121" w:name="n171"/>
      <w:bookmarkEnd w:id="121"/>
      <w:r w:rsidRPr="001F5255">
        <w:rPr>
          <w:rFonts w:ascii="Times New Roman" w:hAnsi="Times New Roman"/>
          <w:lang w:val="uk-UA"/>
        </w:rPr>
        <w:t xml:space="preserve">безоплатне надання послуг чи відшкодування замовнику витрат, пов’язаних з усуненням недоліків з наданих послуг; </w:t>
      </w:r>
      <w:bookmarkStart w:id="122" w:name="n172"/>
      <w:bookmarkEnd w:id="122"/>
      <w:r w:rsidRPr="001F5255">
        <w:rPr>
          <w:rFonts w:ascii="Times New Roman" w:hAnsi="Times New Roman"/>
          <w:lang w:val="uk-UA"/>
        </w:rPr>
        <w:t>забезпечити виконання інших обов’язків виконавця, встановлених законодавством про захист прав споживачів. (Учасник повинен надати гарантійний лист для підтвердження даної інформації).</w:t>
      </w:r>
    </w:p>
    <w:p w14:paraId="18C10148"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12. Учасник у складі своєї пропозиції надає гарантійний лист про те, що при наданні послуг з ремонту автомобілів Учасник гарантує повернути замінені запчастини (деталі, які вийшли з ладу) Замовнику.</w:t>
      </w:r>
    </w:p>
    <w:p w14:paraId="3F5AEEB7"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13. Учасник повинен забезпечити можливість проведення </w:t>
      </w:r>
      <w:proofErr w:type="spellStart"/>
      <w:r w:rsidRPr="001F5255">
        <w:rPr>
          <w:rFonts w:ascii="Times New Roman" w:hAnsi="Times New Roman"/>
          <w:lang w:val="uk-UA"/>
        </w:rPr>
        <w:t>шиномонтажних</w:t>
      </w:r>
      <w:proofErr w:type="spellEnd"/>
      <w:r w:rsidRPr="001F5255">
        <w:rPr>
          <w:rFonts w:ascii="Times New Roman" w:hAnsi="Times New Roman"/>
          <w:lang w:val="uk-UA"/>
        </w:rPr>
        <w:t xml:space="preserve"> робіт у м. Рівне цілодобово.  Для підтвердження Учасником надається гарантійний лист. У разі якщо Учасник планує залучати СТО, що працюють з ним по договорах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для підтвердження реальності співпраці надати договір із зазначенням режиму роботи.</w:t>
      </w:r>
    </w:p>
    <w:p w14:paraId="1E84A7DE"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14. Учасник повинен надати сертифікат системи управління якістю, виданий на ім’я учасника, стосовно послуг з технічного обслуговування та ремонту транспортних засобів, виданий акредитованим Національним агентством з акредитації України, державним органом сертифікації відповідно до вимог сфери акредитації, зокрема ДСТУ EN ISO 9001:2018 (EN ISO 9001:2015, IDT; ISO 9001:2015, IDT). Сертифікат повинен бути виданий не раніше 2022 року та повинен бути чинним на момент подачі пропозиції. Додатково учасник надає чинний договір з державним підприємством органу сертифікації, який видав зазначений сертифікат, акт наданих послуг від органу сертифікації, який підтверджує, що він видав зазначений сертифікат Учаснику та атестат про відповідну акредитацію органу сертифікації разом з додатками, завірений уповноваженою особою органу сертифікації.</w:t>
      </w:r>
    </w:p>
    <w:p w14:paraId="4D2C071B" w14:textId="77777777" w:rsidR="00074A36" w:rsidRPr="001F5255" w:rsidRDefault="00074A36" w:rsidP="001F5255">
      <w:pPr>
        <w:spacing w:after="0" w:line="240" w:lineRule="auto"/>
        <w:rPr>
          <w:rFonts w:ascii="Times New Roman" w:hAnsi="Times New Roman"/>
          <w:lang w:val="uk-UA"/>
        </w:rPr>
      </w:pPr>
    </w:p>
    <w:p w14:paraId="777DDEFC" w14:textId="77777777" w:rsidR="00220160" w:rsidRPr="001F5255" w:rsidRDefault="00220160" w:rsidP="001F5255">
      <w:pPr>
        <w:spacing w:after="0" w:line="240" w:lineRule="auto"/>
        <w:rPr>
          <w:rFonts w:ascii="Times New Roman" w:hAnsi="Times New Roman"/>
        </w:rPr>
      </w:pPr>
    </w:p>
    <w:p w14:paraId="47698AFD" w14:textId="3705D989" w:rsidR="000D7720" w:rsidRPr="001F5255" w:rsidRDefault="000D7720" w:rsidP="001F5255">
      <w:pPr>
        <w:widowControl w:val="0"/>
        <w:spacing w:after="0" w:line="240" w:lineRule="auto"/>
        <w:ind w:right="-2"/>
        <w:rPr>
          <w:rFonts w:ascii="Times New Roman" w:hAnsi="Times New Roman"/>
          <w:lang w:val="uk-UA"/>
        </w:rPr>
      </w:pPr>
    </w:p>
    <w:p w14:paraId="76773D80" w14:textId="152DFA7C" w:rsidR="000D7720" w:rsidRPr="001F5255" w:rsidRDefault="00861137" w:rsidP="000D7720">
      <w:pPr>
        <w:widowControl w:val="0"/>
        <w:spacing w:after="0" w:line="240" w:lineRule="auto"/>
        <w:ind w:right="-2"/>
        <w:rPr>
          <w:rFonts w:ascii="Times New Roman" w:hAnsi="Times New Roman"/>
          <w:lang w:val="uk-UA"/>
        </w:rPr>
      </w:pPr>
      <w:r w:rsidRPr="001F5255">
        <w:rPr>
          <w:rFonts w:ascii="Times New Roman" w:hAnsi="Times New Roman"/>
          <w:lang w:val="uk-UA"/>
        </w:rPr>
        <w:lastRenderedPageBreak/>
        <w:t>Таблиця 2. Перелік послуг</w:t>
      </w:r>
    </w:p>
    <w:tbl>
      <w:tblPr>
        <w:tblW w:w="9781" w:type="dxa"/>
        <w:tblInd w:w="-10" w:type="dxa"/>
        <w:tblLayout w:type="fixed"/>
        <w:tblLook w:val="04A0" w:firstRow="1" w:lastRow="0" w:firstColumn="1" w:lastColumn="0" w:noHBand="0" w:noVBand="1"/>
      </w:tblPr>
      <w:tblGrid>
        <w:gridCol w:w="567"/>
        <w:gridCol w:w="4820"/>
        <w:gridCol w:w="1559"/>
        <w:gridCol w:w="1276"/>
        <w:gridCol w:w="1559"/>
      </w:tblGrid>
      <w:tr w:rsidR="00A30AAB" w:rsidRPr="001F5255" w14:paraId="38345475" w14:textId="77777777" w:rsidTr="00A30AAB">
        <w:trPr>
          <w:trHeight w:val="553"/>
        </w:trPr>
        <w:tc>
          <w:tcPr>
            <w:tcW w:w="567" w:type="dxa"/>
            <w:tcBorders>
              <w:top w:val="single" w:sz="8" w:space="0" w:color="auto"/>
              <w:left w:val="single" w:sz="8" w:space="0" w:color="auto"/>
              <w:bottom w:val="single" w:sz="4" w:space="0" w:color="auto"/>
              <w:right w:val="single" w:sz="8" w:space="0" w:color="auto"/>
            </w:tcBorders>
            <w:vAlign w:val="center"/>
            <w:hideMark/>
          </w:tcPr>
          <w:p w14:paraId="7F714C72"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w:t>
            </w:r>
          </w:p>
        </w:tc>
        <w:tc>
          <w:tcPr>
            <w:tcW w:w="4820" w:type="dxa"/>
            <w:tcBorders>
              <w:top w:val="single" w:sz="8" w:space="0" w:color="auto"/>
              <w:left w:val="single" w:sz="8" w:space="0" w:color="auto"/>
              <w:bottom w:val="single" w:sz="4" w:space="0" w:color="auto"/>
              <w:right w:val="single" w:sz="4" w:space="0" w:color="auto"/>
            </w:tcBorders>
            <w:vAlign w:val="center"/>
            <w:hideMark/>
          </w:tcPr>
          <w:p w14:paraId="388EAFD2"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 xml:space="preserve">Найменування </w:t>
            </w:r>
          </w:p>
        </w:tc>
        <w:tc>
          <w:tcPr>
            <w:tcW w:w="1559" w:type="dxa"/>
            <w:tcBorders>
              <w:top w:val="single" w:sz="4" w:space="0" w:color="auto"/>
              <w:left w:val="single" w:sz="4" w:space="0" w:color="auto"/>
              <w:bottom w:val="single" w:sz="4" w:space="0" w:color="auto"/>
              <w:right w:val="single" w:sz="4" w:space="0" w:color="auto"/>
            </w:tcBorders>
            <w:vAlign w:val="center"/>
          </w:tcPr>
          <w:p w14:paraId="54FBCF40"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Каталожні номери запчастин</w:t>
            </w:r>
          </w:p>
        </w:tc>
        <w:tc>
          <w:tcPr>
            <w:tcW w:w="1276" w:type="dxa"/>
            <w:tcBorders>
              <w:top w:val="single" w:sz="8" w:space="0" w:color="auto"/>
              <w:left w:val="single" w:sz="4" w:space="0" w:color="auto"/>
              <w:bottom w:val="single" w:sz="4" w:space="0" w:color="auto"/>
              <w:right w:val="single" w:sz="8" w:space="0" w:color="auto"/>
            </w:tcBorders>
            <w:vAlign w:val="center"/>
            <w:hideMark/>
          </w:tcPr>
          <w:p w14:paraId="5B4A9A6C"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hAnsi="Times New Roman"/>
                <w:b/>
                <w:sz w:val="20"/>
                <w:szCs w:val="20"/>
                <w:lang w:val="uk-UA"/>
              </w:rPr>
              <w:t xml:space="preserve">Од. </w:t>
            </w:r>
            <w:proofErr w:type="spellStart"/>
            <w:r w:rsidRPr="001F5255">
              <w:rPr>
                <w:rFonts w:ascii="Times New Roman" w:hAnsi="Times New Roman"/>
                <w:b/>
                <w:sz w:val="20"/>
                <w:szCs w:val="20"/>
                <w:lang w:val="uk-UA"/>
              </w:rPr>
              <w:t>вим</w:t>
            </w:r>
            <w:proofErr w:type="spellEnd"/>
            <w:r w:rsidRPr="001F5255">
              <w:rPr>
                <w:rFonts w:ascii="Times New Roman" w:hAnsi="Times New Roman"/>
                <w:b/>
                <w:sz w:val="20"/>
                <w:szCs w:val="20"/>
                <w:lang w:val="uk-UA"/>
              </w:rPr>
              <w:t>.</w:t>
            </w:r>
          </w:p>
        </w:tc>
        <w:tc>
          <w:tcPr>
            <w:tcW w:w="1559" w:type="dxa"/>
            <w:tcBorders>
              <w:top w:val="single" w:sz="8" w:space="0" w:color="auto"/>
              <w:left w:val="single" w:sz="8" w:space="0" w:color="auto"/>
              <w:bottom w:val="single" w:sz="4" w:space="0" w:color="auto"/>
              <w:right w:val="single" w:sz="8" w:space="0" w:color="auto"/>
            </w:tcBorders>
            <w:vAlign w:val="center"/>
            <w:hideMark/>
          </w:tcPr>
          <w:p w14:paraId="581308B6"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Кількість</w:t>
            </w:r>
          </w:p>
        </w:tc>
      </w:tr>
      <w:tr w:rsidR="00A30AAB" w:rsidRPr="001F5255" w14:paraId="7112EC78" w14:textId="77777777" w:rsidTr="00A30AAB">
        <w:trPr>
          <w:trHeight w:val="407"/>
        </w:trPr>
        <w:tc>
          <w:tcPr>
            <w:tcW w:w="567"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4A98E96A"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 </w:t>
            </w:r>
          </w:p>
        </w:tc>
        <w:tc>
          <w:tcPr>
            <w:tcW w:w="4820" w:type="dxa"/>
            <w:tcBorders>
              <w:top w:val="single" w:sz="4" w:space="0" w:color="auto"/>
              <w:left w:val="nil"/>
              <w:bottom w:val="single" w:sz="4" w:space="0" w:color="auto"/>
              <w:right w:val="single" w:sz="4" w:space="0" w:color="auto"/>
            </w:tcBorders>
            <w:shd w:val="clear" w:color="000000" w:fill="DAEEF3"/>
            <w:vAlign w:val="center"/>
            <w:hideMark/>
          </w:tcPr>
          <w:p w14:paraId="673F6A56" w14:textId="77777777" w:rsidR="00A30AAB" w:rsidRPr="001F5255" w:rsidRDefault="00A30AAB" w:rsidP="00572BFE">
            <w:pPr>
              <w:spacing w:after="0" w:line="240" w:lineRule="auto"/>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 xml:space="preserve">Перелік послуг з ремонту і технічного обслуговування до автомобілів </w:t>
            </w:r>
            <w:proofErr w:type="spellStart"/>
            <w:r w:rsidRPr="001F5255">
              <w:rPr>
                <w:rFonts w:ascii="Times New Roman" w:eastAsia="Times New Roman" w:hAnsi="Times New Roman"/>
                <w:b/>
                <w:bCs/>
                <w:sz w:val="20"/>
                <w:szCs w:val="20"/>
                <w:lang w:val="uk-UA" w:eastAsia="ru-RU"/>
              </w:rPr>
              <w:t>Volkswagen</w:t>
            </w:r>
            <w:proofErr w:type="spellEnd"/>
            <w:r w:rsidRPr="001F5255">
              <w:rPr>
                <w:rFonts w:ascii="Times New Roman" w:eastAsia="Times New Roman" w:hAnsi="Times New Roman"/>
                <w:b/>
                <w:bCs/>
                <w:sz w:val="20"/>
                <w:szCs w:val="20"/>
                <w:lang w:val="uk-UA" w:eastAsia="ru-RU"/>
              </w:rPr>
              <w:t xml:space="preserve"> </w:t>
            </w:r>
            <w:proofErr w:type="spellStart"/>
            <w:r w:rsidRPr="001F5255">
              <w:rPr>
                <w:rFonts w:ascii="Times New Roman" w:eastAsia="Times New Roman" w:hAnsi="Times New Roman"/>
                <w:b/>
                <w:bCs/>
                <w:sz w:val="20"/>
                <w:szCs w:val="20"/>
                <w:lang w:val="uk-UA" w:eastAsia="ru-RU"/>
              </w:rPr>
              <w:t>Crafter</w:t>
            </w:r>
            <w:proofErr w:type="spellEnd"/>
            <w:r w:rsidRPr="001F5255">
              <w:rPr>
                <w:rFonts w:ascii="Times New Roman" w:eastAsia="Times New Roman" w:hAnsi="Times New Roman"/>
                <w:b/>
                <w:bCs/>
                <w:sz w:val="20"/>
                <w:szCs w:val="20"/>
                <w:lang w:val="uk-UA" w:eastAsia="ru-RU"/>
              </w:rPr>
              <w:t> </w:t>
            </w:r>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06DF55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40DF53A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single" w:sz="4" w:space="0" w:color="auto"/>
              <w:left w:val="nil"/>
              <w:bottom w:val="single" w:sz="4" w:space="0" w:color="auto"/>
              <w:right w:val="single" w:sz="8" w:space="0" w:color="auto"/>
            </w:tcBorders>
            <w:shd w:val="clear" w:color="000000" w:fill="DAEEF3"/>
            <w:noWrap/>
            <w:vAlign w:val="center"/>
            <w:hideMark/>
          </w:tcPr>
          <w:p w14:paraId="529842A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11CF7D96" w14:textId="77777777" w:rsidTr="00A30AAB">
        <w:trPr>
          <w:trHeight w:val="164"/>
        </w:trPr>
        <w:tc>
          <w:tcPr>
            <w:tcW w:w="567" w:type="dxa"/>
            <w:tcBorders>
              <w:top w:val="single" w:sz="4" w:space="0" w:color="auto"/>
              <w:left w:val="single" w:sz="8" w:space="0" w:color="auto"/>
              <w:bottom w:val="single" w:sz="8" w:space="0" w:color="auto"/>
              <w:right w:val="single" w:sz="8" w:space="0" w:color="auto"/>
            </w:tcBorders>
            <w:vAlign w:val="center"/>
            <w:hideMark/>
          </w:tcPr>
          <w:p w14:paraId="7E06AF7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c>
          <w:tcPr>
            <w:tcW w:w="4820" w:type="dxa"/>
            <w:tcBorders>
              <w:top w:val="single" w:sz="4" w:space="0" w:color="auto"/>
              <w:left w:val="nil"/>
              <w:bottom w:val="single" w:sz="8" w:space="0" w:color="auto"/>
              <w:right w:val="single" w:sz="4" w:space="0" w:color="auto"/>
            </w:tcBorders>
            <w:vAlign w:val="center"/>
            <w:hideMark/>
          </w:tcPr>
          <w:p w14:paraId="6186CD2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моторної оливи  0w30 1л VW50400/50700</w:t>
            </w:r>
          </w:p>
        </w:tc>
        <w:tc>
          <w:tcPr>
            <w:tcW w:w="1559" w:type="dxa"/>
            <w:tcBorders>
              <w:top w:val="single" w:sz="4" w:space="0" w:color="auto"/>
              <w:left w:val="single" w:sz="4" w:space="0" w:color="auto"/>
              <w:bottom w:val="single" w:sz="4" w:space="0" w:color="auto"/>
              <w:right w:val="single" w:sz="4" w:space="0" w:color="auto"/>
            </w:tcBorders>
            <w:vAlign w:val="center"/>
          </w:tcPr>
          <w:p w14:paraId="0B788E4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single" w:sz="4" w:space="0" w:color="auto"/>
              <w:left w:val="single" w:sz="4" w:space="0" w:color="auto"/>
              <w:bottom w:val="single" w:sz="8" w:space="0" w:color="auto"/>
              <w:right w:val="single" w:sz="8" w:space="0" w:color="auto"/>
            </w:tcBorders>
            <w:vAlign w:val="center"/>
            <w:hideMark/>
          </w:tcPr>
          <w:p w14:paraId="2AF64BF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single" w:sz="4" w:space="0" w:color="auto"/>
              <w:left w:val="nil"/>
              <w:bottom w:val="single" w:sz="8" w:space="0" w:color="auto"/>
              <w:right w:val="single" w:sz="8" w:space="0" w:color="auto"/>
            </w:tcBorders>
            <w:noWrap/>
            <w:vAlign w:val="center"/>
            <w:hideMark/>
          </w:tcPr>
          <w:p w14:paraId="45CC782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64</w:t>
            </w:r>
          </w:p>
        </w:tc>
      </w:tr>
      <w:tr w:rsidR="00A30AAB" w:rsidRPr="001F5255" w14:paraId="2AAAE0C6"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6011985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1E0D377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7C149F9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E3C921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4BD7BF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04E7E63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87DCD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0D41322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192D612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CF3DE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2AB67C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27BD8AF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F76775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0ECCE50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електрообладнання</w:t>
            </w:r>
          </w:p>
        </w:tc>
        <w:tc>
          <w:tcPr>
            <w:tcW w:w="1559" w:type="dxa"/>
            <w:tcBorders>
              <w:top w:val="single" w:sz="4" w:space="0" w:color="auto"/>
              <w:left w:val="single" w:sz="4" w:space="0" w:color="auto"/>
              <w:bottom w:val="single" w:sz="4" w:space="0" w:color="auto"/>
              <w:right w:val="single" w:sz="4" w:space="0" w:color="auto"/>
            </w:tcBorders>
            <w:vAlign w:val="center"/>
          </w:tcPr>
          <w:p w14:paraId="657BF02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EB8C62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195E88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r>
      <w:tr w:rsidR="00A30AAB" w:rsidRPr="001F5255" w14:paraId="7BC49C1F"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2D87D98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4FB1D12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системи охолодження та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73B2E58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11CEDC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DDB7EF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r>
      <w:tr w:rsidR="00A30AAB" w:rsidRPr="001F5255" w14:paraId="3B913A3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0A6509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476D958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520E47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8D9726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905E9A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r>
      <w:tr w:rsidR="00A30AAB" w:rsidRPr="001F5255" w14:paraId="68E6275E"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4D744F9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021F13E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складових частин передньої та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7D4A4A0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60787C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9EFB5F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r>
      <w:tr w:rsidR="00A30AAB" w:rsidRPr="001F5255" w14:paraId="28B0482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081351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57DD8093"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фільтра масляного</w:t>
            </w:r>
          </w:p>
        </w:tc>
        <w:tc>
          <w:tcPr>
            <w:tcW w:w="1559" w:type="dxa"/>
            <w:tcBorders>
              <w:top w:val="single" w:sz="4" w:space="0" w:color="auto"/>
              <w:left w:val="single" w:sz="4" w:space="0" w:color="auto"/>
              <w:bottom w:val="single" w:sz="4" w:space="0" w:color="auto"/>
              <w:right w:val="single" w:sz="4" w:space="0" w:color="auto"/>
            </w:tcBorders>
            <w:vAlign w:val="center"/>
          </w:tcPr>
          <w:p w14:paraId="679A787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C0C711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45BE6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r>
      <w:tr w:rsidR="00A30AAB" w:rsidRPr="001F5255" w14:paraId="1A08AE9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DCC6B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76360FC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кермової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1309044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BF5619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FAEDE1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3AE88A1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A1FB7B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0DD6E86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089E8ED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5DB66C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D03173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59EE6E1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606D2C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4ECFD84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16A9156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FA6E2B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05364B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0D298AA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B01A0A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787CE0A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Комплексна діагностика</w:t>
            </w:r>
          </w:p>
        </w:tc>
        <w:tc>
          <w:tcPr>
            <w:tcW w:w="1559" w:type="dxa"/>
            <w:tcBorders>
              <w:top w:val="single" w:sz="4" w:space="0" w:color="auto"/>
              <w:left w:val="single" w:sz="4" w:space="0" w:color="auto"/>
              <w:bottom w:val="single" w:sz="4" w:space="0" w:color="auto"/>
              <w:right w:val="single" w:sz="4" w:space="0" w:color="auto"/>
            </w:tcBorders>
            <w:vAlign w:val="center"/>
          </w:tcPr>
          <w:p w14:paraId="69C3A3D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172217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27B87D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7242AF5E"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DB984A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13</w:t>
            </w:r>
          </w:p>
        </w:tc>
        <w:tc>
          <w:tcPr>
            <w:tcW w:w="4820" w:type="dxa"/>
            <w:tcBorders>
              <w:top w:val="nil"/>
              <w:left w:val="nil"/>
              <w:bottom w:val="single" w:sz="8" w:space="0" w:color="auto"/>
              <w:right w:val="single" w:sz="4" w:space="0" w:color="auto"/>
            </w:tcBorders>
            <w:vAlign w:val="center"/>
            <w:hideMark/>
          </w:tcPr>
          <w:p w14:paraId="21230643"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Комп’ютерна діагностика (зчитування кодів </w:t>
            </w:r>
            <w:proofErr w:type="spellStart"/>
            <w:r w:rsidRPr="001F5255">
              <w:rPr>
                <w:rFonts w:ascii="Times New Roman" w:eastAsia="Times New Roman" w:hAnsi="Times New Roman"/>
                <w:sz w:val="20"/>
                <w:szCs w:val="20"/>
                <w:lang w:val="uk-UA" w:eastAsia="ru-RU"/>
              </w:rPr>
              <w:t>несправностей</w:t>
            </w:r>
            <w:proofErr w:type="spellEnd"/>
            <w:r w:rsidRPr="001F5255">
              <w:rPr>
                <w:rFonts w:ascii="Times New Roman" w:eastAsia="Times New Roman" w:hAnsi="Times New Roman"/>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57B3FB0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EB2085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EF6F8C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3253205A" w14:textId="77777777" w:rsidTr="00A30AAB">
        <w:trPr>
          <w:trHeight w:val="407"/>
        </w:trPr>
        <w:tc>
          <w:tcPr>
            <w:tcW w:w="567" w:type="dxa"/>
            <w:tcBorders>
              <w:top w:val="nil"/>
              <w:left w:val="single" w:sz="8" w:space="0" w:color="auto"/>
              <w:bottom w:val="single" w:sz="8" w:space="0" w:color="auto"/>
              <w:right w:val="single" w:sz="8" w:space="0" w:color="auto"/>
            </w:tcBorders>
            <w:vAlign w:val="center"/>
            <w:hideMark/>
          </w:tcPr>
          <w:p w14:paraId="034EA8E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14</w:t>
            </w:r>
          </w:p>
        </w:tc>
        <w:tc>
          <w:tcPr>
            <w:tcW w:w="4820" w:type="dxa"/>
            <w:tcBorders>
              <w:top w:val="nil"/>
              <w:left w:val="nil"/>
              <w:bottom w:val="single" w:sz="8" w:space="0" w:color="auto"/>
              <w:right w:val="single" w:sz="4" w:space="0" w:color="auto"/>
            </w:tcBorders>
            <w:vAlign w:val="center"/>
            <w:hideMark/>
          </w:tcPr>
          <w:p w14:paraId="7BB2743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Заправка системи кондиціювання з матеріалами(</w:t>
            </w:r>
            <w:proofErr w:type="spellStart"/>
            <w:r w:rsidRPr="001F5255">
              <w:rPr>
                <w:rFonts w:ascii="Times New Roman" w:eastAsia="Times New Roman" w:hAnsi="Times New Roman"/>
                <w:sz w:val="20"/>
                <w:szCs w:val="20"/>
                <w:lang w:val="uk-UA" w:eastAsia="ru-RU"/>
              </w:rPr>
              <w:t>діагностика,заправка,антибактеріальне</w:t>
            </w:r>
            <w:proofErr w:type="spellEnd"/>
            <w:r w:rsidRPr="001F5255">
              <w:rPr>
                <w:rFonts w:ascii="Times New Roman" w:eastAsia="Times New Roman" w:hAnsi="Times New Roman"/>
                <w:sz w:val="20"/>
                <w:szCs w:val="20"/>
                <w:lang w:val="uk-UA" w:eastAsia="ru-RU"/>
              </w:rPr>
              <w:t xml:space="preserve"> очищення).</w:t>
            </w:r>
          </w:p>
        </w:tc>
        <w:tc>
          <w:tcPr>
            <w:tcW w:w="1559" w:type="dxa"/>
            <w:tcBorders>
              <w:top w:val="single" w:sz="4" w:space="0" w:color="auto"/>
              <w:left w:val="single" w:sz="4" w:space="0" w:color="auto"/>
              <w:bottom w:val="single" w:sz="4" w:space="0" w:color="auto"/>
              <w:right w:val="single" w:sz="4" w:space="0" w:color="auto"/>
            </w:tcBorders>
            <w:vAlign w:val="center"/>
          </w:tcPr>
          <w:p w14:paraId="08215B1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2AF7A1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0EC635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6EFD501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A0CFBE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15</w:t>
            </w:r>
          </w:p>
        </w:tc>
        <w:tc>
          <w:tcPr>
            <w:tcW w:w="4820" w:type="dxa"/>
            <w:tcBorders>
              <w:top w:val="nil"/>
              <w:left w:val="nil"/>
              <w:bottom w:val="single" w:sz="8" w:space="0" w:color="auto"/>
              <w:right w:val="single" w:sz="4" w:space="0" w:color="auto"/>
            </w:tcBorders>
            <w:vAlign w:val="center"/>
            <w:hideMark/>
          </w:tcPr>
          <w:p w14:paraId="1F29AE2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1D0A0B9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56AA2E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6F746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r>
      <w:tr w:rsidR="00A30AAB" w:rsidRPr="001F5255" w14:paraId="46BD094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6F70A0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16</w:t>
            </w:r>
          </w:p>
        </w:tc>
        <w:tc>
          <w:tcPr>
            <w:tcW w:w="4820" w:type="dxa"/>
            <w:tcBorders>
              <w:top w:val="nil"/>
              <w:left w:val="nil"/>
              <w:bottom w:val="single" w:sz="8" w:space="0" w:color="auto"/>
              <w:right w:val="single" w:sz="4" w:space="0" w:color="auto"/>
            </w:tcBorders>
            <w:vAlign w:val="center"/>
            <w:hideMark/>
          </w:tcPr>
          <w:p w14:paraId="4E488FE0"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50C45C5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81758E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2B9C9C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r>
      <w:tr w:rsidR="00A30AAB" w:rsidRPr="001F5255" w14:paraId="6E9B979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D1927D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17</w:t>
            </w:r>
          </w:p>
        </w:tc>
        <w:tc>
          <w:tcPr>
            <w:tcW w:w="4820" w:type="dxa"/>
            <w:tcBorders>
              <w:top w:val="nil"/>
              <w:left w:val="nil"/>
              <w:bottom w:val="single" w:sz="8" w:space="0" w:color="auto"/>
              <w:right w:val="single" w:sz="4" w:space="0" w:color="auto"/>
            </w:tcBorders>
            <w:vAlign w:val="center"/>
          </w:tcPr>
          <w:p w14:paraId="2919DDB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Промивка трубопроводів (подачі палива/повернення палива до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605B65F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D6355D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tcPr>
          <w:p w14:paraId="56E14A9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F42A81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21251F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18</w:t>
            </w:r>
          </w:p>
        </w:tc>
        <w:tc>
          <w:tcPr>
            <w:tcW w:w="4820" w:type="dxa"/>
            <w:tcBorders>
              <w:top w:val="nil"/>
              <w:left w:val="nil"/>
              <w:bottom w:val="single" w:sz="8" w:space="0" w:color="auto"/>
              <w:right w:val="single" w:sz="4" w:space="0" w:color="auto"/>
            </w:tcBorders>
            <w:vAlign w:val="center"/>
            <w:hideMark/>
          </w:tcPr>
          <w:p w14:paraId="73E05FA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переднього амортизатора</w:t>
            </w:r>
          </w:p>
        </w:tc>
        <w:tc>
          <w:tcPr>
            <w:tcW w:w="1559" w:type="dxa"/>
            <w:tcBorders>
              <w:top w:val="single" w:sz="4" w:space="0" w:color="auto"/>
              <w:left w:val="single" w:sz="4" w:space="0" w:color="auto"/>
              <w:bottom w:val="single" w:sz="4" w:space="0" w:color="auto"/>
              <w:right w:val="single" w:sz="4" w:space="0" w:color="auto"/>
            </w:tcBorders>
            <w:vAlign w:val="center"/>
          </w:tcPr>
          <w:p w14:paraId="01C2767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C47832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E804E4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45B184D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B38754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19</w:t>
            </w:r>
          </w:p>
        </w:tc>
        <w:tc>
          <w:tcPr>
            <w:tcW w:w="4820" w:type="dxa"/>
            <w:tcBorders>
              <w:top w:val="nil"/>
              <w:left w:val="nil"/>
              <w:bottom w:val="single" w:sz="8" w:space="0" w:color="auto"/>
              <w:right w:val="single" w:sz="4" w:space="0" w:color="auto"/>
            </w:tcBorders>
            <w:vAlign w:val="center"/>
          </w:tcPr>
          <w:p w14:paraId="2FF7A0E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Демонтаж/монтаж паливного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49E4604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94F9ED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tcPr>
          <w:p w14:paraId="5E8DD71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68D5F66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6421EE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20</w:t>
            </w:r>
          </w:p>
        </w:tc>
        <w:tc>
          <w:tcPr>
            <w:tcW w:w="4820" w:type="dxa"/>
            <w:tcBorders>
              <w:top w:val="nil"/>
              <w:left w:val="nil"/>
              <w:bottom w:val="single" w:sz="8" w:space="0" w:color="auto"/>
              <w:right w:val="single" w:sz="4" w:space="0" w:color="auto"/>
            </w:tcBorders>
            <w:vAlign w:val="center"/>
          </w:tcPr>
          <w:p w14:paraId="71A81B8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Комплексна промивка паливної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59349F7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2D6BCF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tcPr>
          <w:p w14:paraId="131D6CE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BDD7C2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35A221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21</w:t>
            </w:r>
          </w:p>
        </w:tc>
        <w:tc>
          <w:tcPr>
            <w:tcW w:w="4820" w:type="dxa"/>
            <w:tcBorders>
              <w:top w:val="nil"/>
              <w:left w:val="nil"/>
              <w:bottom w:val="single" w:sz="8" w:space="0" w:color="auto"/>
              <w:right w:val="single" w:sz="4" w:space="0" w:color="auto"/>
            </w:tcBorders>
            <w:vAlign w:val="center"/>
            <w:hideMark/>
          </w:tcPr>
          <w:p w14:paraId="63DB667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72F6920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84E377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BB1DCC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80</w:t>
            </w:r>
          </w:p>
        </w:tc>
      </w:tr>
      <w:tr w:rsidR="00A30AAB" w:rsidRPr="001F5255" w14:paraId="2AD8668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AF0007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22</w:t>
            </w:r>
          </w:p>
        </w:tc>
        <w:tc>
          <w:tcPr>
            <w:tcW w:w="4820" w:type="dxa"/>
            <w:tcBorders>
              <w:top w:val="nil"/>
              <w:left w:val="nil"/>
              <w:bottom w:val="single" w:sz="8" w:space="0" w:color="auto"/>
              <w:right w:val="single" w:sz="4" w:space="0" w:color="auto"/>
            </w:tcBorders>
            <w:vAlign w:val="center"/>
            <w:hideMark/>
          </w:tcPr>
          <w:p w14:paraId="144DAB9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02BCB71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CC7E0A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B01C8C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r>
      <w:tr w:rsidR="00A30AAB" w:rsidRPr="001F5255" w14:paraId="0776500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AE3156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23</w:t>
            </w:r>
          </w:p>
        </w:tc>
        <w:tc>
          <w:tcPr>
            <w:tcW w:w="4820" w:type="dxa"/>
            <w:tcBorders>
              <w:top w:val="nil"/>
              <w:left w:val="nil"/>
              <w:bottom w:val="single" w:sz="8" w:space="0" w:color="auto"/>
              <w:right w:val="single" w:sz="4" w:space="0" w:color="auto"/>
            </w:tcBorders>
            <w:vAlign w:val="center"/>
            <w:hideMark/>
          </w:tcPr>
          <w:p w14:paraId="04B9C72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шарової опори</w:t>
            </w:r>
          </w:p>
        </w:tc>
        <w:tc>
          <w:tcPr>
            <w:tcW w:w="1559" w:type="dxa"/>
            <w:tcBorders>
              <w:top w:val="single" w:sz="4" w:space="0" w:color="auto"/>
              <w:left w:val="single" w:sz="4" w:space="0" w:color="auto"/>
              <w:bottom w:val="single" w:sz="4" w:space="0" w:color="auto"/>
              <w:right w:val="single" w:sz="4" w:space="0" w:color="auto"/>
            </w:tcBorders>
            <w:vAlign w:val="center"/>
          </w:tcPr>
          <w:p w14:paraId="6619BA6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4109A6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BFEF4A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7ED6443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0E9142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24</w:t>
            </w:r>
          </w:p>
        </w:tc>
        <w:tc>
          <w:tcPr>
            <w:tcW w:w="4820" w:type="dxa"/>
            <w:tcBorders>
              <w:top w:val="nil"/>
              <w:left w:val="nil"/>
              <w:bottom w:val="single" w:sz="8" w:space="0" w:color="auto"/>
              <w:right w:val="single" w:sz="4" w:space="0" w:color="auto"/>
            </w:tcBorders>
            <w:vAlign w:val="center"/>
            <w:hideMark/>
          </w:tcPr>
          <w:p w14:paraId="68B60BE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кермового наконечника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2AF4906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354FC0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E54E03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0DCA408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D03C23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25</w:t>
            </w:r>
          </w:p>
        </w:tc>
        <w:tc>
          <w:tcPr>
            <w:tcW w:w="4820" w:type="dxa"/>
            <w:tcBorders>
              <w:top w:val="nil"/>
              <w:left w:val="nil"/>
              <w:bottom w:val="single" w:sz="8" w:space="0" w:color="auto"/>
              <w:right w:val="single" w:sz="4" w:space="0" w:color="auto"/>
            </w:tcBorders>
            <w:vAlign w:val="center"/>
            <w:hideMark/>
          </w:tcPr>
          <w:p w14:paraId="143F199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кермового наконечника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53C58CB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CB3768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BD63E0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6C57A1F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31AAA9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26</w:t>
            </w:r>
          </w:p>
        </w:tc>
        <w:tc>
          <w:tcPr>
            <w:tcW w:w="4820" w:type="dxa"/>
            <w:tcBorders>
              <w:top w:val="nil"/>
              <w:left w:val="nil"/>
              <w:bottom w:val="single" w:sz="8" w:space="0" w:color="auto"/>
              <w:right w:val="single" w:sz="4" w:space="0" w:color="auto"/>
            </w:tcBorders>
            <w:vAlign w:val="center"/>
          </w:tcPr>
          <w:p w14:paraId="510F9FD3"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Промивка паливного бака (випарити/висушити)</w:t>
            </w:r>
          </w:p>
        </w:tc>
        <w:tc>
          <w:tcPr>
            <w:tcW w:w="1559" w:type="dxa"/>
            <w:tcBorders>
              <w:top w:val="single" w:sz="4" w:space="0" w:color="auto"/>
              <w:left w:val="single" w:sz="4" w:space="0" w:color="auto"/>
              <w:bottom w:val="single" w:sz="4" w:space="0" w:color="auto"/>
              <w:right w:val="single" w:sz="4" w:space="0" w:color="auto"/>
            </w:tcBorders>
            <w:vAlign w:val="center"/>
          </w:tcPr>
          <w:p w14:paraId="5F733F3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34DDBF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tcPr>
          <w:p w14:paraId="3CFCF75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522851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8EDBF4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27</w:t>
            </w:r>
          </w:p>
        </w:tc>
        <w:tc>
          <w:tcPr>
            <w:tcW w:w="4820" w:type="dxa"/>
            <w:tcBorders>
              <w:top w:val="nil"/>
              <w:left w:val="nil"/>
              <w:bottom w:val="single" w:sz="8" w:space="0" w:color="auto"/>
              <w:right w:val="single" w:sz="4" w:space="0" w:color="auto"/>
            </w:tcBorders>
            <w:vAlign w:val="center"/>
            <w:hideMark/>
          </w:tcPr>
          <w:p w14:paraId="53CFB6F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тяги стабілізатора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2AB408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ED66AB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2C967E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47F87364"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858C79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28</w:t>
            </w:r>
          </w:p>
        </w:tc>
        <w:tc>
          <w:tcPr>
            <w:tcW w:w="4820" w:type="dxa"/>
            <w:tcBorders>
              <w:top w:val="nil"/>
              <w:left w:val="nil"/>
              <w:bottom w:val="single" w:sz="8" w:space="0" w:color="auto"/>
              <w:right w:val="single" w:sz="4" w:space="0" w:color="auto"/>
            </w:tcBorders>
            <w:vAlign w:val="center"/>
            <w:hideMark/>
          </w:tcPr>
          <w:p w14:paraId="20EE4FA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сайлентблоку</w:t>
            </w:r>
            <w:proofErr w:type="spellEnd"/>
            <w:r w:rsidRPr="001F5255">
              <w:rPr>
                <w:rFonts w:ascii="Times New Roman" w:eastAsia="Times New Roman" w:hAnsi="Times New Roman"/>
                <w:sz w:val="20"/>
                <w:szCs w:val="20"/>
                <w:lang w:val="uk-UA" w:eastAsia="ru-RU"/>
              </w:rPr>
              <w:t xml:space="preserve"> переднього </w:t>
            </w:r>
            <w:proofErr w:type="spellStart"/>
            <w:r w:rsidRPr="001F5255">
              <w:rPr>
                <w:rFonts w:ascii="Times New Roman" w:eastAsia="Times New Roman" w:hAnsi="Times New Roman"/>
                <w:sz w:val="20"/>
                <w:szCs w:val="20"/>
                <w:lang w:val="uk-UA" w:eastAsia="ru-RU"/>
              </w:rPr>
              <w:t>ричага</w:t>
            </w:r>
            <w:proofErr w:type="spellEnd"/>
            <w:r w:rsidRPr="001F5255">
              <w:rPr>
                <w:rFonts w:ascii="Times New Roman" w:eastAsia="Times New Roman" w:hAnsi="Times New Roman"/>
                <w:sz w:val="20"/>
                <w:szCs w:val="20"/>
                <w:lang w:val="uk-UA" w:eastAsia="ru-RU"/>
              </w:rPr>
              <w:t>-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7172013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DA6B05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EC7ED8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r>
      <w:tr w:rsidR="00A30AAB" w:rsidRPr="001F5255" w14:paraId="185202FB"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216F912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29</w:t>
            </w:r>
          </w:p>
        </w:tc>
        <w:tc>
          <w:tcPr>
            <w:tcW w:w="4820" w:type="dxa"/>
            <w:tcBorders>
              <w:top w:val="nil"/>
              <w:left w:val="nil"/>
              <w:bottom w:val="single" w:sz="8" w:space="0" w:color="auto"/>
              <w:right w:val="single" w:sz="4" w:space="0" w:color="auto"/>
            </w:tcBorders>
            <w:vAlign w:val="center"/>
            <w:hideMark/>
          </w:tcPr>
          <w:p w14:paraId="502160F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сайлентблоку</w:t>
            </w:r>
            <w:proofErr w:type="spellEnd"/>
            <w:r w:rsidRPr="001F5255">
              <w:rPr>
                <w:rFonts w:ascii="Times New Roman" w:eastAsia="Times New Roman" w:hAnsi="Times New Roman"/>
                <w:sz w:val="20"/>
                <w:szCs w:val="20"/>
                <w:lang w:val="uk-UA" w:eastAsia="ru-RU"/>
              </w:rPr>
              <w:t xml:space="preserve"> переднього </w:t>
            </w:r>
            <w:proofErr w:type="spellStart"/>
            <w:r w:rsidRPr="001F5255">
              <w:rPr>
                <w:rFonts w:ascii="Times New Roman" w:eastAsia="Times New Roman" w:hAnsi="Times New Roman"/>
                <w:sz w:val="20"/>
                <w:szCs w:val="20"/>
                <w:lang w:val="uk-UA" w:eastAsia="ru-RU"/>
              </w:rPr>
              <w:t>ричага</w:t>
            </w:r>
            <w:proofErr w:type="spellEnd"/>
            <w:r w:rsidRPr="001F5255">
              <w:rPr>
                <w:rFonts w:ascii="Times New Roman" w:eastAsia="Times New Roman" w:hAnsi="Times New Roman"/>
                <w:sz w:val="20"/>
                <w:szCs w:val="20"/>
                <w:lang w:val="uk-UA" w:eastAsia="ru-RU"/>
              </w:rPr>
              <w:t>-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B92842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EE3C50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30950C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12</w:t>
            </w:r>
          </w:p>
        </w:tc>
      </w:tr>
      <w:tr w:rsidR="00A30AAB" w:rsidRPr="001F5255" w14:paraId="3A1BD7F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D49189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30</w:t>
            </w:r>
          </w:p>
        </w:tc>
        <w:tc>
          <w:tcPr>
            <w:tcW w:w="4820" w:type="dxa"/>
            <w:tcBorders>
              <w:top w:val="nil"/>
              <w:left w:val="nil"/>
              <w:bottom w:val="single" w:sz="8" w:space="0" w:color="auto"/>
              <w:right w:val="single" w:sz="4" w:space="0" w:color="auto"/>
            </w:tcBorders>
            <w:vAlign w:val="center"/>
            <w:hideMark/>
          </w:tcPr>
          <w:p w14:paraId="18416F0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передньої опори амортизатора</w:t>
            </w:r>
          </w:p>
        </w:tc>
        <w:tc>
          <w:tcPr>
            <w:tcW w:w="1559" w:type="dxa"/>
            <w:tcBorders>
              <w:top w:val="single" w:sz="4" w:space="0" w:color="auto"/>
              <w:left w:val="single" w:sz="4" w:space="0" w:color="auto"/>
              <w:bottom w:val="single" w:sz="4" w:space="0" w:color="auto"/>
              <w:right w:val="single" w:sz="4" w:space="0" w:color="auto"/>
            </w:tcBorders>
            <w:vAlign w:val="center"/>
          </w:tcPr>
          <w:p w14:paraId="214CA03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3ABBE9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EBC7C4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53D661B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939071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31</w:t>
            </w:r>
          </w:p>
        </w:tc>
        <w:tc>
          <w:tcPr>
            <w:tcW w:w="4820" w:type="dxa"/>
            <w:tcBorders>
              <w:top w:val="nil"/>
              <w:left w:val="nil"/>
              <w:bottom w:val="single" w:sz="8" w:space="0" w:color="auto"/>
              <w:right w:val="single" w:sz="4" w:space="0" w:color="auto"/>
            </w:tcBorders>
            <w:vAlign w:val="center"/>
            <w:hideMark/>
          </w:tcPr>
          <w:p w14:paraId="7BD2719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ременя та роликів ГРМ</w:t>
            </w:r>
          </w:p>
        </w:tc>
        <w:tc>
          <w:tcPr>
            <w:tcW w:w="1559" w:type="dxa"/>
            <w:tcBorders>
              <w:top w:val="single" w:sz="4" w:space="0" w:color="auto"/>
              <w:left w:val="single" w:sz="4" w:space="0" w:color="auto"/>
              <w:bottom w:val="single" w:sz="4" w:space="0" w:color="auto"/>
              <w:right w:val="single" w:sz="4" w:space="0" w:color="auto"/>
            </w:tcBorders>
            <w:vAlign w:val="center"/>
          </w:tcPr>
          <w:p w14:paraId="535DC04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EA6EDD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500115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4B652D6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26F19D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32</w:t>
            </w:r>
          </w:p>
        </w:tc>
        <w:tc>
          <w:tcPr>
            <w:tcW w:w="4820" w:type="dxa"/>
            <w:tcBorders>
              <w:top w:val="nil"/>
              <w:left w:val="nil"/>
              <w:bottom w:val="single" w:sz="8" w:space="0" w:color="auto"/>
              <w:right w:val="single" w:sz="4" w:space="0" w:color="auto"/>
            </w:tcBorders>
            <w:vAlign w:val="center"/>
            <w:hideMark/>
          </w:tcPr>
          <w:p w14:paraId="5B3E688D"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насоса водяного</w:t>
            </w:r>
          </w:p>
        </w:tc>
        <w:tc>
          <w:tcPr>
            <w:tcW w:w="1559" w:type="dxa"/>
            <w:tcBorders>
              <w:top w:val="single" w:sz="4" w:space="0" w:color="auto"/>
              <w:left w:val="single" w:sz="4" w:space="0" w:color="auto"/>
              <w:bottom w:val="single" w:sz="4" w:space="0" w:color="auto"/>
              <w:right w:val="single" w:sz="4" w:space="0" w:color="auto"/>
            </w:tcBorders>
            <w:vAlign w:val="center"/>
          </w:tcPr>
          <w:p w14:paraId="043DCC3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1CFBEB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9D3FB1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014EC07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38BA7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33</w:t>
            </w:r>
          </w:p>
        </w:tc>
        <w:tc>
          <w:tcPr>
            <w:tcW w:w="4820" w:type="dxa"/>
            <w:tcBorders>
              <w:top w:val="nil"/>
              <w:left w:val="nil"/>
              <w:bottom w:val="single" w:sz="8" w:space="0" w:color="auto"/>
              <w:right w:val="single" w:sz="4" w:space="0" w:color="auto"/>
            </w:tcBorders>
            <w:vAlign w:val="center"/>
            <w:hideMark/>
          </w:tcPr>
          <w:p w14:paraId="1FAB9D5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переднього гальмівного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15BFED1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EF881E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E9D156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3B45133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53B212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34</w:t>
            </w:r>
          </w:p>
        </w:tc>
        <w:tc>
          <w:tcPr>
            <w:tcW w:w="4820" w:type="dxa"/>
            <w:tcBorders>
              <w:top w:val="nil"/>
              <w:left w:val="nil"/>
              <w:bottom w:val="single" w:sz="8" w:space="0" w:color="auto"/>
              <w:right w:val="single" w:sz="4" w:space="0" w:color="auto"/>
            </w:tcBorders>
            <w:vAlign w:val="center"/>
            <w:hideMark/>
          </w:tcPr>
          <w:p w14:paraId="087483C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тяги стабілізатора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78F14D9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C39F52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67E3FE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6DDFD15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3FE0A8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35</w:t>
            </w:r>
          </w:p>
        </w:tc>
        <w:tc>
          <w:tcPr>
            <w:tcW w:w="4820" w:type="dxa"/>
            <w:tcBorders>
              <w:top w:val="nil"/>
              <w:left w:val="nil"/>
              <w:bottom w:val="single" w:sz="8" w:space="0" w:color="auto"/>
              <w:right w:val="single" w:sz="4" w:space="0" w:color="auto"/>
            </w:tcBorders>
            <w:vAlign w:val="center"/>
            <w:hideMark/>
          </w:tcPr>
          <w:p w14:paraId="23E7B59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втулок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0B2D363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084F0A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7123F3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6239C60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E6DE19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36</w:t>
            </w:r>
          </w:p>
        </w:tc>
        <w:tc>
          <w:tcPr>
            <w:tcW w:w="4820" w:type="dxa"/>
            <w:tcBorders>
              <w:top w:val="nil"/>
              <w:left w:val="nil"/>
              <w:bottom w:val="single" w:sz="8" w:space="0" w:color="auto"/>
              <w:right w:val="single" w:sz="4" w:space="0" w:color="auto"/>
            </w:tcBorders>
            <w:vAlign w:val="center"/>
            <w:hideMark/>
          </w:tcPr>
          <w:p w14:paraId="1873937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відбійника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24EC94D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316014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E3CA59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2207C02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D7005A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37</w:t>
            </w:r>
          </w:p>
        </w:tc>
        <w:tc>
          <w:tcPr>
            <w:tcW w:w="4820" w:type="dxa"/>
            <w:tcBorders>
              <w:top w:val="nil"/>
              <w:left w:val="nil"/>
              <w:bottom w:val="single" w:sz="8" w:space="0" w:color="auto"/>
              <w:right w:val="single" w:sz="4" w:space="0" w:color="auto"/>
            </w:tcBorders>
            <w:vAlign w:val="center"/>
            <w:hideMark/>
          </w:tcPr>
          <w:p w14:paraId="2D95366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щіток склоочисника (к-т)</w:t>
            </w:r>
          </w:p>
        </w:tc>
        <w:tc>
          <w:tcPr>
            <w:tcW w:w="1559" w:type="dxa"/>
            <w:tcBorders>
              <w:top w:val="single" w:sz="4" w:space="0" w:color="auto"/>
              <w:left w:val="single" w:sz="4" w:space="0" w:color="auto"/>
              <w:bottom w:val="single" w:sz="4" w:space="0" w:color="auto"/>
              <w:right w:val="single" w:sz="4" w:space="0" w:color="auto"/>
            </w:tcBorders>
            <w:vAlign w:val="center"/>
          </w:tcPr>
          <w:p w14:paraId="5054CE6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07E4B9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82685F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5A93446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E640A9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38</w:t>
            </w:r>
          </w:p>
        </w:tc>
        <w:tc>
          <w:tcPr>
            <w:tcW w:w="4820" w:type="dxa"/>
            <w:tcBorders>
              <w:top w:val="nil"/>
              <w:left w:val="nil"/>
              <w:bottom w:val="single" w:sz="8" w:space="0" w:color="auto"/>
              <w:right w:val="single" w:sz="4" w:space="0" w:color="auto"/>
            </w:tcBorders>
            <w:vAlign w:val="center"/>
            <w:hideMark/>
          </w:tcPr>
          <w:p w14:paraId="7EF6011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скоби супорта переднього </w:t>
            </w:r>
          </w:p>
        </w:tc>
        <w:tc>
          <w:tcPr>
            <w:tcW w:w="1559" w:type="dxa"/>
            <w:tcBorders>
              <w:top w:val="single" w:sz="4" w:space="0" w:color="auto"/>
              <w:left w:val="single" w:sz="4" w:space="0" w:color="auto"/>
              <w:bottom w:val="single" w:sz="4" w:space="0" w:color="auto"/>
              <w:right w:val="single" w:sz="4" w:space="0" w:color="auto"/>
            </w:tcBorders>
            <w:vAlign w:val="center"/>
          </w:tcPr>
          <w:p w14:paraId="3E94B3D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9C3E28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AD6EB7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1696039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EB306F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39</w:t>
            </w:r>
          </w:p>
        </w:tc>
        <w:tc>
          <w:tcPr>
            <w:tcW w:w="4820" w:type="dxa"/>
            <w:tcBorders>
              <w:top w:val="nil"/>
              <w:left w:val="nil"/>
              <w:bottom w:val="single" w:sz="8" w:space="0" w:color="auto"/>
              <w:right w:val="single" w:sz="4" w:space="0" w:color="auto"/>
            </w:tcBorders>
            <w:vAlign w:val="center"/>
          </w:tcPr>
          <w:p w14:paraId="151F27B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кришки </w:t>
            </w:r>
            <w:proofErr w:type="spellStart"/>
            <w:r w:rsidRPr="001F5255">
              <w:rPr>
                <w:rFonts w:ascii="Times New Roman" w:eastAsia="Times New Roman" w:hAnsi="Times New Roman"/>
                <w:sz w:val="20"/>
                <w:szCs w:val="20"/>
                <w:lang w:val="uk-UA" w:eastAsia="ru-RU"/>
              </w:rPr>
              <w:t>корпуса</w:t>
            </w:r>
            <w:proofErr w:type="spellEnd"/>
            <w:r w:rsidRPr="001F5255">
              <w:rPr>
                <w:rFonts w:ascii="Times New Roman" w:eastAsia="Times New Roman" w:hAnsi="Times New Roman"/>
                <w:sz w:val="20"/>
                <w:szCs w:val="20"/>
                <w:lang w:val="uk-UA" w:eastAsia="ru-RU"/>
              </w:rPr>
              <w:t xml:space="preserve"> масляного фільтра </w:t>
            </w:r>
          </w:p>
        </w:tc>
        <w:tc>
          <w:tcPr>
            <w:tcW w:w="1559" w:type="dxa"/>
            <w:tcBorders>
              <w:top w:val="single" w:sz="4" w:space="0" w:color="auto"/>
              <w:left w:val="single" w:sz="4" w:space="0" w:color="auto"/>
              <w:bottom w:val="single" w:sz="4" w:space="0" w:color="auto"/>
              <w:right w:val="single" w:sz="4" w:space="0" w:color="auto"/>
            </w:tcBorders>
            <w:vAlign w:val="center"/>
          </w:tcPr>
          <w:p w14:paraId="6744811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A18F36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tcPr>
          <w:p w14:paraId="3A3E51B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247923E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414298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40</w:t>
            </w:r>
          </w:p>
        </w:tc>
        <w:tc>
          <w:tcPr>
            <w:tcW w:w="4820" w:type="dxa"/>
            <w:tcBorders>
              <w:top w:val="nil"/>
              <w:left w:val="nil"/>
              <w:bottom w:val="single" w:sz="8" w:space="0" w:color="auto"/>
              <w:right w:val="single" w:sz="4" w:space="0" w:color="auto"/>
            </w:tcBorders>
            <w:vAlign w:val="center"/>
            <w:hideMark/>
          </w:tcPr>
          <w:p w14:paraId="648A9F1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кермової рейки</w:t>
            </w:r>
          </w:p>
        </w:tc>
        <w:tc>
          <w:tcPr>
            <w:tcW w:w="1559" w:type="dxa"/>
            <w:tcBorders>
              <w:top w:val="single" w:sz="4" w:space="0" w:color="auto"/>
              <w:left w:val="single" w:sz="4" w:space="0" w:color="auto"/>
              <w:bottom w:val="single" w:sz="4" w:space="0" w:color="auto"/>
              <w:right w:val="single" w:sz="4" w:space="0" w:color="auto"/>
            </w:tcBorders>
            <w:vAlign w:val="center"/>
          </w:tcPr>
          <w:p w14:paraId="3506679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1C1AA3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DAC7C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578E49E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662DA6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41</w:t>
            </w:r>
          </w:p>
        </w:tc>
        <w:tc>
          <w:tcPr>
            <w:tcW w:w="4820" w:type="dxa"/>
            <w:tcBorders>
              <w:top w:val="nil"/>
              <w:left w:val="nil"/>
              <w:bottom w:val="single" w:sz="8" w:space="0" w:color="auto"/>
              <w:right w:val="single" w:sz="4" w:space="0" w:color="auto"/>
            </w:tcBorders>
            <w:vAlign w:val="center"/>
            <w:hideMark/>
          </w:tcPr>
          <w:p w14:paraId="2960EBC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автолампи</w:t>
            </w:r>
            <w:proofErr w:type="spellEnd"/>
            <w:r w:rsidRPr="001F5255">
              <w:rPr>
                <w:rFonts w:ascii="Times New Roman" w:eastAsia="Times New Roman" w:hAnsi="Times New Roman"/>
                <w:sz w:val="20"/>
                <w:szCs w:val="20"/>
                <w:lang w:val="uk-UA" w:eastAsia="ru-RU"/>
              </w:rPr>
              <w:t xml:space="preserve"> Н15</w:t>
            </w:r>
          </w:p>
        </w:tc>
        <w:tc>
          <w:tcPr>
            <w:tcW w:w="1559" w:type="dxa"/>
            <w:tcBorders>
              <w:top w:val="single" w:sz="4" w:space="0" w:color="auto"/>
              <w:left w:val="single" w:sz="4" w:space="0" w:color="auto"/>
              <w:bottom w:val="single" w:sz="4" w:space="0" w:color="auto"/>
              <w:right w:val="single" w:sz="4" w:space="0" w:color="auto"/>
            </w:tcBorders>
            <w:vAlign w:val="center"/>
          </w:tcPr>
          <w:p w14:paraId="0641BC5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2E1F11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0EA3F9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31580B58"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08B61C1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42</w:t>
            </w:r>
          </w:p>
        </w:tc>
        <w:tc>
          <w:tcPr>
            <w:tcW w:w="4820" w:type="dxa"/>
            <w:tcBorders>
              <w:top w:val="nil"/>
              <w:left w:val="nil"/>
              <w:bottom w:val="single" w:sz="8" w:space="0" w:color="auto"/>
              <w:right w:val="single" w:sz="4" w:space="0" w:color="auto"/>
            </w:tcBorders>
            <w:vAlign w:val="center"/>
            <w:hideMark/>
          </w:tcPr>
          <w:p w14:paraId="4D5FFA1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комплекту </w:t>
            </w:r>
            <w:proofErr w:type="spellStart"/>
            <w:r w:rsidRPr="001F5255">
              <w:rPr>
                <w:rFonts w:ascii="Times New Roman" w:eastAsia="Times New Roman" w:hAnsi="Times New Roman"/>
                <w:sz w:val="20"/>
                <w:szCs w:val="20"/>
                <w:lang w:val="uk-UA" w:eastAsia="ru-RU"/>
              </w:rPr>
              <w:t>сайлентблоків</w:t>
            </w:r>
            <w:proofErr w:type="spellEnd"/>
            <w:r w:rsidRPr="001F5255">
              <w:rPr>
                <w:rFonts w:ascii="Times New Roman" w:eastAsia="Times New Roman" w:hAnsi="Times New Roman"/>
                <w:sz w:val="20"/>
                <w:szCs w:val="20"/>
                <w:lang w:val="uk-UA" w:eastAsia="ru-RU"/>
              </w:rPr>
              <w:t xml:space="preserve"> на рульову рейку 3шт.</w:t>
            </w:r>
          </w:p>
        </w:tc>
        <w:tc>
          <w:tcPr>
            <w:tcW w:w="1559" w:type="dxa"/>
            <w:tcBorders>
              <w:top w:val="single" w:sz="4" w:space="0" w:color="auto"/>
              <w:left w:val="single" w:sz="4" w:space="0" w:color="auto"/>
              <w:bottom w:val="single" w:sz="4" w:space="0" w:color="auto"/>
              <w:right w:val="single" w:sz="4" w:space="0" w:color="auto"/>
            </w:tcBorders>
            <w:vAlign w:val="center"/>
          </w:tcPr>
          <w:p w14:paraId="760A21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DB3B02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1795F7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6ED8576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9B80AC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43</w:t>
            </w:r>
          </w:p>
        </w:tc>
        <w:tc>
          <w:tcPr>
            <w:tcW w:w="4820" w:type="dxa"/>
            <w:tcBorders>
              <w:top w:val="nil"/>
              <w:left w:val="nil"/>
              <w:bottom w:val="single" w:sz="8" w:space="0" w:color="auto"/>
              <w:right w:val="single" w:sz="4" w:space="0" w:color="auto"/>
            </w:tcBorders>
            <w:vAlign w:val="center"/>
            <w:hideMark/>
          </w:tcPr>
          <w:p w14:paraId="44817B8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заднього гальмівного диска </w:t>
            </w:r>
          </w:p>
        </w:tc>
        <w:tc>
          <w:tcPr>
            <w:tcW w:w="1559" w:type="dxa"/>
            <w:tcBorders>
              <w:top w:val="single" w:sz="4" w:space="0" w:color="auto"/>
              <w:left w:val="single" w:sz="4" w:space="0" w:color="auto"/>
              <w:bottom w:val="single" w:sz="4" w:space="0" w:color="auto"/>
              <w:right w:val="single" w:sz="4" w:space="0" w:color="auto"/>
            </w:tcBorders>
            <w:vAlign w:val="center"/>
          </w:tcPr>
          <w:p w14:paraId="366C0B8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A0444E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40D4A84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3D7CDCC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C9D4D5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44</w:t>
            </w:r>
          </w:p>
        </w:tc>
        <w:tc>
          <w:tcPr>
            <w:tcW w:w="4820" w:type="dxa"/>
            <w:tcBorders>
              <w:top w:val="nil"/>
              <w:left w:val="nil"/>
              <w:bottom w:val="single" w:sz="8" w:space="0" w:color="auto"/>
              <w:right w:val="single" w:sz="4" w:space="0" w:color="auto"/>
            </w:tcBorders>
            <w:vAlign w:val="center"/>
            <w:hideMark/>
          </w:tcPr>
          <w:p w14:paraId="39AD4E30"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направляючих переднього супорта </w:t>
            </w:r>
          </w:p>
        </w:tc>
        <w:tc>
          <w:tcPr>
            <w:tcW w:w="1559" w:type="dxa"/>
            <w:tcBorders>
              <w:top w:val="single" w:sz="4" w:space="0" w:color="auto"/>
              <w:left w:val="single" w:sz="4" w:space="0" w:color="auto"/>
              <w:bottom w:val="single" w:sz="4" w:space="0" w:color="auto"/>
              <w:right w:val="single" w:sz="4" w:space="0" w:color="auto"/>
            </w:tcBorders>
            <w:vAlign w:val="center"/>
          </w:tcPr>
          <w:p w14:paraId="489D4ED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5E6924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986978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467030D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A2D922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45</w:t>
            </w:r>
          </w:p>
        </w:tc>
        <w:tc>
          <w:tcPr>
            <w:tcW w:w="4820" w:type="dxa"/>
            <w:tcBorders>
              <w:top w:val="nil"/>
              <w:left w:val="nil"/>
              <w:bottom w:val="single" w:sz="8" w:space="0" w:color="auto"/>
              <w:right w:val="single" w:sz="4" w:space="0" w:color="auto"/>
            </w:tcBorders>
            <w:vAlign w:val="center"/>
            <w:hideMark/>
          </w:tcPr>
          <w:p w14:paraId="414DE62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направляючих заднього супорта</w:t>
            </w:r>
          </w:p>
        </w:tc>
        <w:tc>
          <w:tcPr>
            <w:tcW w:w="1559" w:type="dxa"/>
            <w:tcBorders>
              <w:top w:val="single" w:sz="4" w:space="0" w:color="auto"/>
              <w:left w:val="single" w:sz="4" w:space="0" w:color="auto"/>
              <w:bottom w:val="single" w:sz="4" w:space="0" w:color="auto"/>
              <w:right w:val="single" w:sz="4" w:space="0" w:color="auto"/>
            </w:tcBorders>
            <w:vAlign w:val="center"/>
          </w:tcPr>
          <w:p w14:paraId="648307F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1D53F2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CE3E23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892FBA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90E74E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lastRenderedPageBreak/>
              <w:t>46</w:t>
            </w:r>
          </w:p>
        </w:tc>
        <w:tc>
          <w:tcPr>
            <w:tcW w:w="4820" w:type="dxa"/>
            <w:tcBorders>
              <w:top w:val="nil"/>
              <w:left w:val="nil"/>
              <w:bottom w:val="single" w:sz="8" w:space="0" w:color="auto"/>
              <w:right w:val="single" w:sz="4" w:space="0" w:color="auto"/>
            </w:tcBorders>
            <w:vAlign w:val="center"/>
            <w:hideMark/>
          </w:tcPr>
          <w:p w14:paraId="1AA7C91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датчика ABS переднього L/R</w:t>
            </w:r>
          </w:p>
        </w:tc>
        <w:tc>
          <w:tcPr>
            <w:tcW w:w="1559" w:type="dxa"/>
            <w:tcBorders>
              <w:top w:val="single" w:sz="4" w:space="0" w:color="auto"/>
              <w:left w:val="single" w:sz="4" w:space="0" w:color="auto"/>
              <w:bottom w:val="single" w:sz="4" w:space="0" w:color="auto"/>
              <w:right w:val="single" w:sz="4" w:space="0" w:color="auto"/>
            </w:tcBorders>
            <w:vAlign w:val="center"/>
          </w:tcPr>
          <w:p w14:paraId="31DA44E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D92520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162611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38A6F9A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9CC7CC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47</w:t>
            </w:r>
          </w:p>
        </w:tc>
        <w:tc>
          <w:tcPr>
            <w:tcW w:w="4820" w:type="dxa"/>
            <w:tcBorders>
              <w:top w:val="nil"/>
              <w:left w:val="nil"/>
              <w:bottom w:val="single" w:sz="8" w:space="0" w:color="auto"/>
              <w:right w:val="single" w:sz="4" w:space="0" w:color="auto"/>
            </w:tcBorders>
            <w:vAlign w:val="center"/>
            <w:hideMark/>
          </w:tcPr>
          <w:p w14:paraId="54DC7D1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датчика ABS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9B8CE0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1C4AC2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10C095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78F3B04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8C39D0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48</w:t>
            </w:r>
          </w:p>
        </w:tc>
        <w:tc>
          <w:tcPr>
            <w:tcW w:w="4820" w:type="dxa"/>
            <w:tcBorders>
              <w:top w:val="nil"/>
              <w:left w:val="nil"/>
              <w:bottom w:val="single" w:sz="8" w:space="0" w:color="auto"/>
              <w:right w:val="single" w:sz="4" w:space="0" w:color="auto"/>
            </w:tcBorders>
            <w:vAlign w:val="center"/>
            <w:hideMark/>
          </w:tcPr>
          <w:p w14:paraId="036C2C4D"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датчика рівня оливи</w:t>
            </w:r>
          </w:p>
        </w:tc>
        <w:tc>
          <w:tcPr>
            <w:tcW w:w="1559" w:type="dxa"/>
            <w:tcBorders>
              <w:top w:val="single" w:sz="4" w:space="0" w:color="auto"/>
              <w:left w:val="single" w:sz="4" w:space="0" w:color="auto"/>
              <w:bottom w:val="single" w:sz="4" w:space="0" w:color="auto"/>
              <w:right w:val="single" w:sz="4" w:space="0" w:color="auto"/>
            </w:tcBorders>
            <w:vAlign w:val="center"/>
          </w:tcPr>
          <w:p w14:paraId="67EC4B2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F0B23E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96E2D5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50970A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7BE892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49</w:t>
            </w:r>
          </w:p>
        </w:tc>
        <w:tc>
          <w:tcPr>
            <w:tcW w:w="4820" w:type="dxa"/>
            <w:tcBorders>
              <w:top w:val="nil"/>
              <w:left w:val="nil"/>
              <w:bottom w:val="single" w:sz="8" w:space="0" w:color="auto"/>
              <w:right w:val="single" w:sz="4" w:space="0" w:color="auto"/>
            </w:tcBorders>
            <w:vAlign w:val="center"/>
            <w:hideMark/>
          </w:tcPr>
          <w:p w14:paraId="239FA23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шківа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3E1EC8A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E05BDF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D555EC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F365D7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6339AD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50</w:t>
            </w:r>
          </w:p>
        </w:tc>
        <w:tc>
          <w:tcPr>
            <w:tcW w:w="4820" w:type="dxa"/>
            <w:tcBorders>
              <w:top w:val="nil"/>
              <w:left w:val="nil"/>
              <w:bottom w:val="single" w:sz="8" w:space="0" w:color="auto"/>
              <w:right w:val="single" w:sz="4" w:space="0" w:color="auto"/>
            </w:tcBorders>
            <w:vAlign w:val="center"/>
            <w:hideMark/>
          </w:tcPr>
          <w:p w14:paraId="14C84B0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радіатора обігрівача</w:t>
            </w:r>
          </w:p>
        </w:tc>
        <w:tc>
          <w:tcPr>
            <w:tcW w:w="1559" w:type="dxa"/>
            <w:tcBorders>
              <w:top w:val="single" w:sz="4" w:space="0" w:color="auto"/>
              <w:left w:val="single" w:sz="4" w:space="0" w:color="auto"/>
              <w:bottom w:val="single" w:sz="4" w:space="0" w:color="auto"/>
              <w:right w:val="single" w:sz="4" w:space="0" w:color="auto"/>
            </w:tcBorders>
            <w:vAlign w:val="center"/>
          </w:tcPr>
          <w:p w14:paraId="62F411D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85DDA1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385AFC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AC75A0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3AC364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51</w:t>
            </w:r>
          </w:p>
        </w:tc>
        <w:tc>
          <w:tcPr>
            <w:tcW w:w="4820" w:type="dxa"/>
            <w:tcBorders>
              <w:top w:val="nil"/>
              <w:left w:val="nil"/>
              <w:bottom w:val="single" w:sz="8" w:space="0" w:color="auto"/>
              <w:right w:val="single" w:sz="4" w:space="0" w:color="auto"/>
            </w:tcBorders>
            <w:vAlign w:val="center"/>
            <w:hideMark/>
          </w:tcPr>
          <w:p w14:paraId="40AB593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насоса кондиціонера</w:t>
            </w:r>
          </w:p>
        </w:tc>
        <w:tc>
          <w:tcPr>
            <w:tcW w:w="1559" w:type="dxa"/>
            <w:tcBorders>
              <w:top w:val="single" w:sz="4" w:space="0" w:color="auto"/>
              <w:left w:val="single" w:sz="4" w:space="0" w:color="auto"/>
              <w:bottom w:val="single" w:sz="4" w:space="0" w:color="auto"/>
              <w:right w:val="single" w:sz="4" w:space="0" w:color="auto"/>
            </w:tcBorders>
            <w:vAlign w:val="center"/>
          </w:tcPr>
          <w:p w14:paraId="088ABD3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D89DB3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CAADC7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DF96686"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3CD5C5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52</w:t>
            </w:r>
          </w:p>
        </w:tc>
        <w:tc>
          <w:tcPr>
            <w:tcW w:w="4820" w:type="dxa"/>
            <w:tcBorders>
              <w:top w:val="nil"/>
              <w:left w:val="nil"/>
              <w:bottom w:val="single" w:sz="8" w:space="0" w:color="auto"/>
              <w:right w:val="single" w:sz="4" w:space="0" w:color="auto"/>
            </w:tcBorders>
            <w:vAlign w:val="center"/>
            <w:hideMark/>
          </w:tcPr>
          <w:p w14:paraId="70062B6B"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ШРУСа</w:t>
            </w:r>
            <w:proofErr w:type="spellEnd"/>
            <w:r w:rsidRPr="001F5255">
              <w:rPr>
                <w:rFonts w:ascii="Times New Roman" w:eastAsia="Times New Roman" w:hAnsi="Times New Roman"/>
                <w:sz w:val="20"/>
                <w:szCs w:val="20"/>
                <w:lang w:val="uk-UA" w:eastAsia="ru-RU"/>
              </w:rPr>
              <w:t xml:space="preserve"> зовнішнього к-т (</w:t>
            </w:r>
            <w:proofErr w:type="spellStart"/>
            <w:r w:rsidRPr="001F5255">
              <w:rPr>
                <w:rFonts w:ascii="Times New Roman" w:eastAsia="Times New Roman" w:hAnsi="Times New Roman"/>
                <w:sz w:val="20"/>
                <w:szCs w:val="20"/>
                <w:lang w:val="uk-UA" w:eastAsia="ru-RU"/>
              </w:rPr>
              <w:t>шрус,пильник,змазка,хомути,скоба</w:t>
            </w:r>
            <w:proofErr w:type="spellEnd"/>
            <w:r w:rsidRPr="001F5255">
              <w:rPr>
                <w:rFonts w:ascii="Times New Roman" w:eastAsia="Times New Roman" w:hAnsi="Times New Roman"/>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37BC8E0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7A05FA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E8278B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34D15FE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3DEEF4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53</w:t>
            </w:r>
          </w:p>
        </w:tc>
        <w:tc>
          <w:tcPr>
            <w:tcW w:w="4820" w:type="dxa"/>
            <w:tcBorders>
              <w:top w:val="nil"/>
              <w:left w:val="nil"/>
              <w:bottom w:val="single" w:sz="8" w:space="0" w:color="auto"/>
              <w:right w:val="single" w:sz="4" w:space="0" w:color="auto"/>
            </w:tcBorders>
            <w:vAlign w:val="center"/>
            <w:hideMark/>
          </w:tcPr>
          <w:p w14:paraId="2A8D82E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11E2CB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4AB9E4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6E511F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350312F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F59E9D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54</w:t>
            </w:r>
          </w:p>
        </w:tc>
        <w:tc>
          <w:tcPr>
            <w:tcW w:w="4820" w:type="dxa"/>
            <w:tcBorders>
              <w:top w:val="nil"/>
              <w:left w:val="nil"/>
              <w:bottom w:val="single" w:sz="8" w:space="0" w:color="auto"/>
              <w:right w:val="single" w:sz="4" w:space="0" w:color="auto"/>
            </w:tcBorders>
            <w:vAlign w:val="center"/>
            <w:hideMark/>
          </w:tcPr>
          <w:p w14:paraId="176D397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натяжного механізму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5442924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8F3686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4CF99F8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36270D6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1FA8D4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55</w:t>
            </w:r>
          </w:p>
        </w:tc>
        <w:tc>
          <w:tcPr>
            <w:tcW w:w="4820" w:type="dxa"/>
            <w:tcBorders>
              <w:top w:val="nil"/>
              <w:left w:val="nil"/>
              <w:bottom w:val="single" w:sz="8" w:space="0" w:color="auto"/>
              <w:right w:val="single" w:sz="4" w:space="0" w:color="auto"/>
            </w:tcBorders>
            <w:vAlign w:val="center"/>
            <w:hideMark/>
          </w:tcPr>
          <w:p w14:paraId="140BB67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шківа колін валу демпфера</w:t>
            </w:r>
          </w:p>
        </w:tc>
        <w:tc>
          <w:tcPr>
            <w:tcW w:w="1559" w:type="dxa"/>
            <w:tcBorders>
              <w:top w:val="single" w:sz="4" w:space="0" w:color="auto"/>
              <w:left w:val="single" w:sz="4" w:space="0" w:color="auto"/>
              <w:bottom w:val="single" w:sz="4" w:space="0" w:color="auto"/>
              <w:right w:val="single" w:sz="4" w:space="0" w:color="auto"/>
            </w:tcBorders>
            <w:vAlign w:val="center"/>
          </w:tcPr>
          <w:p w14:paraId="2062BD0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6F9B2C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44CF10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37725AE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3393E2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56</w:t>
            </w:r>
          </w:p>
        </w:tc>
        <w:tc>
          <w:tcPr>
            <w:tcW w:w="4820" w:type="dxa"/>
            <w:tcBorders>
              <w:top w:val="nil"/>
              <w:left w:val="nil"/>
              <w:bottom w:val="single" w:sz="8" w:space="0" w:color="auto"/>
              <w:right w:val="single" w:sz="4" w:space="0" w:color="auto"/>
            </w:tcBorders>
            <w:vAlign w:val="center"/>
            <w:hideMark/>
          </w:tcPr>
          <w:p w14:paraId="1612E21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обвідного ролика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6D7890D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558F44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09F100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D1AADC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9151E5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57</w:t>
            </w:r>
          </w:p>
        </w:tc>
        <w:tc>
          <w:tcPr>
            <w:tcW w:w="4820" w:type="dxa"/>
            <w:tcBorders>
              <w:top w:val="nil"/>
              <w:left w:val="nil"/>
              <w:bottom w:val="single" w:sz="8" w:space="0" w:color="auto"/>
              <w:right w:val="single" w:sz="4" w:space="0" w:color="auto"/>
            </w:tcBorders>
            <w:vAlign w:val="center"/>
            <w:hideMark/>
          </w:tcPr>
          <w:p w14:paraId="7A39B6B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комплекту зчеплення (</w:t>
            </w:r>
            <w:proofErr w:type="spellStart"/>
            <w:r w:rsidRPr="001F5255">
              <w:rPr>
                <w:rFonts w:ascii="Times New Roman" w:eastAsia="Times New Roman" w:hAnsi="Times New Roman"/>
                <w:sz w:val="20"/>
                <w:szCs w:val="20"/>
                <w:lang w:val="uk-UA" w:eastAsia="ru-RU"/>
              </w:rPr>
              <w:t>диск+корзина</w:t>
            </w:r>
            <w:proofErr w:type="spellEnd"/>
            <w:r w:rsidRPr="001F5255">
              <w:rPr>
                <w:rFonts w:ascii="Times New Roman" w:eastAsia="Times New Roman" w:hAnsi="Times New Roman"/>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13234C6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C3778B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71EE82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9F147C4"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38902F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58</w:t>
            </w:r>
          </w:p>
        </w:tc>
        <w:tc>
          <w:tcPr>
            <w:tcW w:w="4820" w:type="dxa"/>
            <w:tcBorders>
              <w:top w:val="nil"/>
              <w:left w:val="nil"/>
              <w:bottom w:val="single" w:sz="8" w:space="0" w:color="auto"/>
              <w:right w:val="single" w:sz="4" w:space="0" w:color="auto"/>
            </w:tcBorders>
            <w:vAlign w:val="center"/>
            <w:hideMark/>
          </w:tcPr>
          <w:p w14:paraId="1A443BA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пильника зовнішнього </w:t>
            </w:r>
            <w:proofErr w:type="spellStart"/>
            <w:r w:rsidRPr="001F5255">
              <w:rPr>
                <w:rFonts w:ascii="Times New Roman" w:eastAsia="Times New Roman" w:hAnsi="Times New Roman"/>
                <w:sz w:val="20"/>
                <w:szCs w:val="20"/>
                <w:lang w:val="uk-UA" w:eastAsia="ru-RU"/>
              </w:rPr>
              <w:t>ШРУСа</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46B1B2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A19351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4155D8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50462D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85AF7F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59</w:t>
            </w:r>
          </w:p>
        </w:tc>
        <w:tc>
          <w:tcPr>
            <w:tcW w:w="4820" w:type="dxa"/>
            <w:tcBorders>
              <w:top w:val="nil"/>
              <w:left w:val="nil"/>
              <w:bottom w:val="single" w:sz="8" w:space="0" w:color="auto"/>
              <w:right w:val="single" w:sz="4" w:space="0" w:color="auto"/>
            </w:tcBorders>
            <w:vAlign w:val="center"/>
            <w:hideMark/>
          </w:tcPr>
          <w:p w14:paraId="44E8207D"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Ремонт стартера </w:t>
            </w:r>
          </w:p>
        </w:tc>
        <w:tc>
          <w:tcPr>
            <w:tcW w:w="1559" w:type="dxa"/>
            <w:tcBorders>
              <w:top w:val="single" w:sz="4" w:space="0" w:color="auto"/>
              <w:left w:val="single" w:sz="4" w:space="0" w:color="auto"/>
              <w:bottom w:val="single" w:sz="4" w:space="0" w:color="auto"/>
              <w:right w:val="single" w:sz="4" w:space="0" w:color="auto"/>
            </w:tcBorders>
            <w:vAlign w:val="center"/>
          </w:tcPr>
          <w:p w14:paraId="183340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12F772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4FB964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9D43C4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450901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60</w:t>
            </w:r>
          </w:p>
        </w:tc>
        <w:tc>
          <w:tcPr>
            <w:tcW w:w="4820" w:type="dxa"/>
            <w:tcBorders>
              <w:top w:val="nil"/>
              <w:left w:val="nil"/>
              <w:bottom w:val="single" w:sz="8" w:space="0" w:color="auto"/>
              <w:right w:val="single" w:sz="4" w:space="0" w:color="auto"/>
            </w:tcBorders>
            <w:vAlign w:val="center"/>
            <w:hideMark/>
          </w:tcPr>
          <w:p w14:paraId="41B5549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647B1D9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22A0F0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2905B9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118E427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E183F9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61</w:t>
            </w:r>
          </w:p>
        </w:tc>
        <w:tc>
          <w:tcPr>
            <w:tcW w:w="4820" w:type="dxa"/>
            <w:tcBorders>
              <w:top w:val="nil"/>
              <w:left w:val="nil"/>
              <w:bottom w:val="single" w:sz="8" w:space="0" w:color="auto"/>
              <w:right w:val="single" w:sz="4" w:space="0" w:color="auto"/>
            </w:tcBorders>
            <w:vAlign w:val="center"/>
            <w:hideMark/>
          </w:tcPr>
          <w:p w14:paraId="734B48C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ролика дверей салону нижнього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A33255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72BBBE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3D3F26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5D2765A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999BD0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62</w:t>
            </w:r>
          </w:p>
        </w:tc>
        <w:tc>
          <w:tcPr>
            <w:tcW w:w="4820" w:type="dxa"/>
            <w:tcBorders>
              <w:top w:val="nil"/>
              <w:left w:val="nil"/>
              <w:bottom w:val="single" w:sz="8" w:space="0" w:color="auto"/>
              <w:right w:val="single" w:sz="4" w:space="0" w:color="auto"/>
            </w:tcBorders>
            <w:vAlign w:val="center"/>
            <w:hideMark/>
          </w:tcPr>
          <w:p w14:paraId="39F5ACE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ролика дверей салону верхнього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0F7015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EFA73B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937086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2111F45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B74522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63</w:t>
            </w:r>
          </w:p>
        </w:tc>
        <w:tc>
          <w:tcPr>
            <w:tcW w:w="4820" w:type="dxa"/>
            <w:tcBorders>
              <w:top w:val="nil"/>
              <w:left w:val="nil"/>
              <w:bottom w:val="single" w:sz="8" w:space="0" w:color="auto"/>
              <w:right w:val="single" w:sz="4" w:space="0" w:color="auto"/>
            </w:tcBorders>
            <w:vAlign w:val="center"/>
            <w:hideMark/>
          </w:tcPr>
          <w:p w14:paraId="48804D6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ролика дверей салону середнього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7D263AD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EAC1C7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BCC599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694E67A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8D67C8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64</w:t>
            </w:r>
          </w:p>
        </w:tc>
        <w:tc>
          <w:tcPr>
            <w:tcW w:w="4820" w:type="dxa"/>
            <w:tcBorders>
              <w:top w:val="nil"/>
              <w:left w:val="nil"/>
              <w:bottom w:val="single" w:sz="8" w:space="0" w:color="auto"/>
              <w:right w:val="single" w:sz="4" w:space="0" w:color="auto"/>
            </w:tcBorders>
            <w:vAlign w:val="center"/>
            <w:hideMark/>
          </w:tcPr>
          <w:p w14:paraId="6774FEB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0E5DB0D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B55FE9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D14186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2997D47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FEBB74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65</w:t>
            </w:r>
          </w:p>
        </w:tc>
        <w:tc>
          <w:tcPr>
            <w:tcW w:w="4820" w:type="dxa"/>
            <w:tcBorders>
              <w:top w:val="nil"/>
              <w:left w:val="nil"/>
              <w:bottom w:val="single" w:sz="8" w:space="0" w:color="auto"/>
              <w:right w:val="single" w:sz="4" w:space="0" w:color="auto"/>
            </w:tcBorders>
            <w:vAlign w:val="center"/>
            <w:hideMark/>
          </w:tcPr>
          <w:p w14:paraId="10E211E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4BD69EB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393C8B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788067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6DA0036F"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40BFC27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66</w:t>
            </w:r>
          </w:p>
        </w:tc>
        <w:tc>
          <w:tcPr>
            <w:tcW w:w="4820" w:type="dxa"/>
            <w:tcBorders>
              <w:top w:val="nil"/>
              <w:left w:val="nil"/>
              <w:bottom w:val="single" w:sz="8" w:space="0" w:color="auto"/>
              <w:right w:val="single" w:sz="4" w:space="0" w:color="auto"/>
            </w:tcBorders>
            <w:vAlign w:val="center"/>
            <w:hideMark/>
          </w:tcPr>
          <w:p w14:paraId="1793F6C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сальника </w:t>
            </w:r>
            <w:proofErr w:type="spellStart"/>
            <w:r w:rsidRPr="001F5255">
              <w:rPr>
                <w:rFonts w:ascii="Times New Roman" w:eastAsia="Times New Roman" w:hAnsi="Times New Roman"/>
                <w:sz w:val="20"/>
                <w:szCs w:val="20"/>
                <w:lang w:val="uk-UA" w:eastAsia="ru-RU"/>
              </w:rPr>
              <w:t>колінвала</w:t>
            </w:r>
            <w:proofErr w:type="spellEnd"/>
            <w:r w:rsidRPr="001F5255">
              <w:rPr>
                <w:rFonts w:ascii="Times New Roman" w:eastAsia="Times New Roman" w:hAnsi="Times New Roman"/>
                <w:sz w:val="20"/>
                <w:szCs w:val="20"/>
                <w:lang w:val="uk-UA" w:eastAsia="ru-RU"/>
              </w:rPr>
              <w:t xml:space="preserve">  переднього з кришкою</w:t>
            </w:r>
          </w:p>
        </w:tc>
        <w:tc>
          <w:tcPr>
            <w:tcW w:w="1559" w:type="dxa"/>
            <w:tcBorders>
              <w:top w:val="single" w:sz="4" w:space="0" w:color="auto"/>
              <w:left w:val="single" w:sz="4" w:space="0" w:color="auto"/>
              <w:bottom w:val="single" w:sz="4" w:space="0" w:color="auto"/>
              <w:right w:val="single" w:sz="4" w:space="0" w:color="auto"/>
            </w:tcBorders>
            <w:vAlign w:val="center"/>
          </w:tcPr>
          <w:p w14:paraId="226F9FF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F59895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8F7E0E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4A05FCF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EB0BA5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67</w:t>
            </w:r>
          </w:p>
        </w:tc>
        <w:tc>
          <w:tcPr>
            <w:tcW w:w="4820" w:type="dxa"/>
            <w:tcBorders>
              <w:top w:val="nil"/>
              <w:left w:val="nil"/>
              <w:bottom w:val="single" w:sz="8" w:space="0" w:color="auto"/>
              <w:right w:val="single" w:sz="4" w:space="0" w:color="auto"/>
            </w:tcBorders>
            <w:vAlign w:val="center"/>
            <w:hideMark/>
          </w:tcPr>
          <w:p w14:paraId="4CE9E07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сальника </w:t>
            </w:r>
            <w:proofErr w:type="spellStart"/>
            <w:r w:rsidRPr="001F5255">
              <w:rPr>
                <w:rFonts w:ascii="Times New Roman" w:eastAsia="Times New Roman" w:hAnsi="Times New Roman"/>
                <w:sz w:val="20"/>
                <w:szCs w:val="20"/>
                <w:lang w:val="uk-UA" w:eastAsia="ru-RU"/>
              </w:rPr>
              <w:t>колінвала</w:t>
            </w:r>
            <w:proofErr w:type="spellEnd"/>
            <w:r w:rsidRPr="001F5255">
              <w:rPr>
                <w:rFonts w:ascii="Times New Roman" w:eastAsia="Times New Roman" w:hAnsi="Times New Roman"/>
                <w:sz w:val="20"/>
                <w:szCs w:val="20"/>
                <w:lang w:val="uk-UA" w:eastAsia="ru-RU"/>
              </w:rPr>
              <w:t xml:space="preserve"> заднього в корпусі</w:t>
            </w:r>
          </w:p>
        </w:tc>
        <w:tc>
          <w:tcPr>
            <w:tcW w:w="1559" w:type="dxa"/>
            <w:tcBorders>
              <w:top w:val="single" w:sz="4" w:space="0" w:color="auto"/>
              <w:left w:val="single" w:sz="4" w:space="0" w:color="auto"/>
              <w:bottom w:val="single" w:sz="4" w:space="0" w:color="auto"/>
              <w:right w:val="single" w:sz="4" w:space="0" w:color="auto"/>
            </w:tcBorders>
            <w:vAlign w:val="center"/>
          </w:tcPr>
          <w:p w14:paraId="43542F6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FAB994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4522F86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6A3AF87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2C593F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68</w:t>
            </w:r>
          </w:p>
        </w:tc>
        <w:tc>
          <w:tcPr>
            <w:tcW w:w="4820" w:type="dxa"/>
            <w:tcBorders>
              <w:top w:val="nil"/>
              <w:left w:val="nil"/>
              <w:bottom w:val="single" w:sz="8" w:space="0" w:color="auto"/>
              <w:right w:val="single" w:sz="4" w:space="0" w:color="auto"/>
            </w:tcBorders>
            <w:vAlign w:val="center"/>
            <w:hideMark/>
          </w:tcPr>
          <w:p w14:paraId="50C9A86B"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клапана регулювання тиску </w:t>
            </w:r>
          </w:p>
        </w:tc>
        <w:tc>
          <w:tcPr>
            <w:tcW w:w="1559" w:type="dxa"/>
            <w:tcBorders>
              <w:top w:val="single" w:sz="4" w:space="0" w:color="auto"/>
              <w:left w:val="single" w:sz="4" w:space="0" w:color="auto"/>
              <w:bottom w:val="single" w:sz="4" w:space="0" w:color="auto"/>
              <w:right w:val="single" w:sz="4" w:space="0" w:color="auto"/>
            </w:tcBorders>
            <w:vAlign w:val="center"/>
          </w:tcPr>
          <w:p w14:paraId="634EF43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6FC295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2CBBBE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53015D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35B91A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69</w:t>
            </w:r>
          </w:p>
        </w:tc>
        <w:tc>
          <w:tcPr>
            <w:tcW w:w="4820" w:type="dxa"/>
            <w:tcBorders>
              <w:top w:val="nil"/>
              <w:left w:val="nil"/>
              <w:bottom w:val="single" w:sz="8" w:space="0" w:color="auto"/>
              <w:right w:val="single" w:sz="4" w:space="0" w:color="auto"/>
            </w:tcBorders>
            <w:vAlign w:val="center"/>
            <w:hideMark/>
          </w:tcPr>
          <w:p w14:paraId="1AF0718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подушки двигуна правої верхньої</w:t>
            </w:r>
          </w:p>
        </w:tc>
        <w:tc>
          <w:tcPr>
            <w:tcW w:w="1559" w:type="dxa"/>
            <w:tcBorders>
              <w:top w:val="single" w:sz="4" w:space="0" w:color="auto"/>
              <w:left w:val="single" w:sz="4" w:space="0" w:color="auto"/>
              <w:bottom w:val="single" w:sz="4" w:space="0" w:color="auto"/>
              <w:right w:val="single" w:sz="4" w:space="0" w:color="auto"/>
            </w:tcBorders>
            <w:vAlign w:val="center"/>
          </w:tcPr>
          <w:p w14:paraId="153F9C8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46412F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4E38BBF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3546927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0C2C44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70</w:t>
            </w:r>
          </w:p>
        </w:tc>
        <w:tc>
          <w:tcPr>
            <w:tcW w:w="4820" w:type="dxa"/>
            <w:tcBorders>
              <w:top w:val="nil"/>
              <w:left w:val="nil"/>
              <w:bottom w:val="single" w:sz="8" w:space="0" w:color="auto"/>
              <w:right w:val="single" w:sz="4" w:space="0" w:color="auto"/>
            </w:tcBorders>
            <w:vAlign w:val="center"/>
            <w:hideMark/>
          </w:tcPr>
          <w:p w14:paraId="0AEFC1B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2AE743A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51A292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7AA1A8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5E80275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F6ED9E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71</w:t>
            </w:r>
          </w:p>
        </w:tc>
        <w:tc>
          <w:tcPr>
            <w:tcW w:w="4820" w:type="dxa"/>
            <w:tcBorders>
              <w:top w:val="nil"/>
              <w:left w:val="nil"/>
              <w:bottom w:val="single" w:sz="8" w:space="0" w:color="auto"/>
              <w:right w:val="single" w:sz="4" w:space="0" w:color="auto"/>
            </w:tcBorders>
            <w:vAlign w:val="center"/>
            <w:hideMark/>
          </w:tcPr>
          <w:p w14:paraId="0AAAE6A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помпи </w:t>
            </w:r>
            <w:proofErr w:type="spellStart"/>
            <w:r w:rsidRPr="001F5255">
              <w:rPr>
                <w:rFonts w:ascii="Times New Roman" w:eastAsia="Times New Roman" w:hAnsi="Times New Roman"/>
                <w:sz w:val="20"/>
                <w:szCs w:val="20"/>
                <w:lang w:val="uk-UA" w:eastAsia="ru-RU"/>
              </w:rPr>
              <w:t>водяноїз</w:t>
            </w:r>
            <w:proofErr w:type="spellEnd"/>
            <w:r w:rsidRPr="001F5255">
              <w:rPr>
                <w:rFonts w:ascii="Times New Roman" w:eastAsia="Times New Roman" w:hAnsi="Times New Roman"/>
                <w:sz w:val="20"/>
                <w:szCs w:val="20"/>
                <w:lang w:val="uk-UA" w:eastAsia="ru-RU"/>
              </w:rPr>
              <w:t xml:space="preserve"> датчиком</w:t>
            </w:r>
          </w:p>
        </w:tc>
        <w:tc>
          <w:tcPr>
            <w:tcW w:w="1559" w:type="dxa"/>
            <w:tcBorders>
              <w:top w:val="single" w:sz="4" w:space="0" w:color="auto"/>
              <w:left w:val="single" w:sz="4" w:space="0" w:color="auto"/>
              <w:bottom w:val="single" w:sz="4" w:space="0" w:color="auto"/>
              <w:right w:val="single" w:sz="4" w:space="0" w:color="auto"/>
            </w:tcBorders>
            <w:vAlign w:val="center"/>
          </w:tcPr>
          <w:p w14:paraId="595FB69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7EC86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7F035C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D80A44F"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7572878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72</w:t>
            </w:r>
          </w:p>
        </w:tc>
        <w:tc>
          <w:tcPr>
            <w:tcW w:w="4820" w:type="dxa"/>
            <w:tcBorders>
              <w:top w:val="nil"/>
              <w:left w:val="nil"/>
              <w:bottom w:val="single" w:sz="8" w:space="0" w:color="auto"/>
              <w:right w:val="single" w:sz="4" w:space="0" w:color="auto"/>
            </w:tcBorders>
            <w:vAlign w:val="center"/>
            <w:hideMark/>
          </w:tcPr>
          <w:p w14:paraId="45C62C1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вижимного</w:t>
            </w:r>
            <w:proofErr w:type="spellEnd"/>
            <w:r w:rsidRPr="001F5255">
              <w:rPr>
                <w:rFonts w:ascii="Times New Roman" w:eastAsia="Times New Roman" w:hAnsi="Times New Roman"/>
                <w:sz w:val="20"/>
                <w:szCs w:val="20"/>
                <w:lang w:val="uk-UA" w:eastAsia="ru-RU"/>
              </w:rPr>
              <w:t xml:space="preserve"> підшипника з гідравлічним приводом</w:t>
            </w:r>
          </w:p>
        </w:tc>
        <w:tc>
          <w:tcPr>
            <w:tcW w:w="1559" w:type="dxa"/>
            <w:tcBorders>
              <w:top w:val="single" w:sz="4" w:space="0" w:color="auto"/>
              <w:left w:val="single" w:sz="4" w:space="0" w:color="auto"/>
              <w:bottom w:val="single" w:sz="4" w:space="0" w:color="auto"/>
              <w:right w:val="single" w:sz="4" w:space="0" w:color="auto"/>
            </w:tcBorders>
            <w:vAlign w:val="center"/>
          </w:tcPr>
          <w:p w14:paraId="5E967DD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E669B3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15E4FD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6E5782D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B2C23B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73</w:t>
            </w:r>
          </w:p>
        </w:tc>
        <w:tc>
          <w:tcPr>
            <w:tcW w:w="4820" w:type="dxa"/>
            <w:tcBorders>
              <w:top w:val="nil"/>
              <w:left w:val="nil"/>
              <w:bottom w:val="single" w:sz="8" w:space="0" w:color="auto"/>
              <w:right w:val="single" w:sz="4" w:space="0" w:color="auto"/>
            </w:tcBorders>
            <w:vAlign w:val="center"/>
            <w:hideMark/>
          </w:tcPr>
          <w:p w14:paraId="07632C7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втулки стабілізатора передньої </w:t>
            </w:r>
          </w:p>
        </w:tc>
        <w:tc>
          <w:tcPr>
            <w:tcW w:w="1559" w:type="dxa"/>
            <w:tcBorders>
              <w:top w:val="single" w:sz="4" w:space="0" w:color="auto"/>
              <w:left w:val="single" w:sz="4" w:space="0" w:color="auto"/>
              <w:bottom w:val="single" w:sz="4" w:space="0" w:color="auto"/>
              <w:right w:val="single" w:sz="4" w:space="0" w:color="auto"/>
            </w:tcBorders>
            <w:vAlign w:val="center"/>
          </w:tcPr>
          <w:p w14:paraId="02AD13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4C3297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E1B4DB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64DACD0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E43520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74</w:t>
            </w:r>
          </w:p>
        </w:tc>
        <w:tc>
          <w:tcPr>
            <w:tcW w:w="4820" w:type="dxa"/>
            <w:tcBorders>
              <w:top w:val="nil"/>
              <w:left w:val="nil"/>
              <w:bottom w:val="single" w:sz="8" w:space="0" w:color="auto"/>
              <w:right w:val="single" w:sz="4" w:space="0" w:color="auto"/>
            </w:tcBorders>
            <w:vAlign w:val="center"/>
            <w:hideMark/>
          </w:tcPr>
          <w:p w14:paraId="67AE2A1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скоби супорта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1F92590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C6E27C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8F7D22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4D133538"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38F86D3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75</w:t>
            </w:r>
          </w:p>
        </w:tc>
        <w:tc>
          <w:tcPr>
            <w:tcW w:w="4820" w:type="dxa"/>
            <w:tcBorders>
              <w:top w:val="nil"/>
              <w:left w:val="nil"/>
              <w:bottom w:val="single" w:sz="8" w:space="0" w:color="auto"/>
              <w:right w:val="single" w:sz="4" w:space="0" w:color="auto"/>
            </w:tcBorders>
            <w:vAlign w:val="center"/>
            <w:hideMark/>
          </w:tcPr>
          <w:p w14:paraId="2D83CC5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щита захисного заднього гальмівного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3443509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5779E0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8F63EF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6ECDB8E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4ED81A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7677</w:t>
            </w:r>
          </w:p>
        </w:tc>
        <w:tc>
          <w:tcPr>
            <w:tcW w:w="4820" w:type="dxa"/>
            <w:tcBorders>
              <w:top w:val="nil"/>
              <w:left w:val="nil"/>
              <w:bottom w:val="single" w:sz="8" w:space="0" w:color="auto"/>
              <w:right w:val="single" w:sz="4" w:space="0" w:color="auto"/>
            </w:tcBorders>
            <w:vAlign w:val="center"/>
            <w:hideMark/>
          </w:tcPr>
          <w:p w14:paraId="5693DB7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свічки </w:t>
            </w:r>
            <w:proofErr w:type="spellStart"/>
            <w:r w:rsidRPr="001F5255">
              <w:rPr>
                <w:rFonts w:ascii="Times New Roman" w:eastAsia="Times New Roman" w:hAnsi="Times New Roman"/>
                <w:sz w:val="20"/>
                <w:szCs w:val="20"/>
                <w:lang w:val="uk-UA" w:eastAsia="ru-RU"/>
              </w:rPr>
              <w:t>накалу</w:t>
            </w:r>
            <w:proofErr w:type="spellEnd"/>
            <w:r w:rsidRPr="001F5255">
              <w:rPr>
                <w:rFonts w:ascii="Times New Roman" w:eastAsia="Times New Roman" w:hAnsi="Times New Roman"/>
                <w:sz w:val="20"/>
                <w:szCs w:val="20"/>
                <w:lang w:val="uk-UA" w:eastAsia="ru-RU"/>
              </w:rPr>
              <w:t xml:space="preserve"> з датчиком тиску</w:t>
            </w:r>
          </w:p>
        </w:tc>
        <w:tc>
          <w:tcPr>
            <w:tcW w:w="1559" w:type="dxa"/>
            <w:tcBorders>
              <w:top w:val="single" w:sz="4" w:space="0" w:color="auto"/>
              <w:left w:val="single" w:sz="4" w:space="0" w:color="auto"/>
              <w:bottom w:val="single" w:sz="4" w:space="0" w:color="auto"/>
              <w:right w:val="single" w:sz="4" w:space="0" w:color="auto"/>
            </w:tcBorders>
            <w:vAlign w:val="center"/>
          </w:tcPr>
          <w:p w14:paraId="0157C23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EC3A61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2C73A2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7D55F1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53BAAB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78</w:t>
            </w:r>
          </w:p>
        </w:tc>
        <w:tc>
          <w:tcPr>
            <w:tcW w:w="4820" w:type="dxa"/>
            <w:tcBorders>
              <w:top w:val="nil"/>
              <w:left w:val="nil"/>
              <w:bottom w:val="single" w:sz="8" w:space="0" w:color="auto"/>
              <w:right w:val="single" w:sz="4" w:space="0" w:color="auto"/>
            </w:tcBorders>
            <w:vAlign w:val="center"/>
            <w:hideMark/>
          </w:tcPr>
          <w:p w14:paraId="3D113A3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направляючої дверей (папа)</w:t>
            </w:r>
          </w:p>
        </w:tc>
        <w:tc>
          <w:tcPr>
            <w:tcW w:w="1559" w:type="dxa"/>
            <w:tcBorders>
              <w:top w:val="single" w:sz="4" w:space="0" w:color="auto"/>
              <w:left w:val="single" w:sz="4" w:space="0" w:color="auto"/>
              <w:bottom w:val="single" w:sz="4" w:space="0" w:color="auto"/>
              <w:right w:val="single" w:sz="4" w:space="0" w:color="auto"/>
            </w:tcBorders>
            <w:vAlign w:val="center"/>
          </w:tcPr>
          <w:p w14:paraId="58F36D5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DB61A7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E211C3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2A83D78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FAF08E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79</w:t>
            </w:r>
          </w:p>
        </w:tc>
        <w:tc>
          <w:tcPr>
            <w:tcW w:w="4820" w:type="dxa"/>
            <w:tcBorders>
              <w:top w:val="nil"/>
              <w:left w:val="nil"/>
              <w:bottom w:val="single" w:sz="8" w:space="0" w:color="auto"/>
              <w:right w:val="single" w:sz="4" w:space="0" w:color="auto"/>
            </w:tcBorders>
            <w:vAlign w:val="center"/>
            <w:hideMark/>
          </w:tcPr>
          <w:p w14:paraId="68F6055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направляючої дверей (мама)</w:t>
            </w:r>
          </w:p>
        </w:tc>
        <w:tc>
          <w:tcPr>
            <w:tcW w:w="1559" w:type="dxa"/>
            <w:tcBorders>
              <w:top w:val="single" w:sz="4" w:space="0" w:color="auto"/>
              <w:left w:val="single" w:sz="4" w:space="0" w:color="auto"/>
              <w:bottom w:val="single" w:sz="4" w:space="0" w:color="auto"/>
              <w:right w:val="single" w:sz="4" w:space="0" w:color="auto"/>
            </w:tcBorders>
            <w:vAlign w:val="center"/>
          </w:tcPr>
          <w:p w14:paraId="4138095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DCB189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37A0A8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745455E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EF0B66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80</w:t>
            </w:r>
          </w:p>
        </w:tc>
        <w:tc>
          <w:tcPr>
            <w:tcW w:w="4820" w:type="dxa"/>
            <w:tcBorders>
              <w:top w:val="nil"/>
              <w:left w:val="nil"/>
              <w:bottom w:val="single" w:sz="8" w:space="0" w:color="auto"/>
              <w:right w:val="single" w:sz="4" w:space="0" w:color="auto"/>
            </w:tcBorders>
            <w:vAlign w:val="center"/>
            <w:hideMark/>
          </w:tcPr>
          <w:p w14:paraId="13917AA3"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корпусу контактів </w:t>
            </w:r>
            <w:proofErr w:type="spellStart"/>
            <w:r w:rsidRPr="001F5255">
              <w:rPr>
                <w:rFonts w:ascii="Times New Roman" w:eastAsia="Times New Roman" w:hAnsi="Times New Roman"/>
                <w:sz w:val="20"/>
                <w:szCs w:val="20"/>
                <w:lang w:val="uk-UA" w:eastAsia="ru-RU"/>
              </w:rPr>
              <w:t>здвижних</w:t>
            </w:r>
            <w:proofErr w:type="spellEnd"/>
            <w:r w:rsidRPr="001F5255">
              <w:rPr>
                <w:rFonts w:ascii="Times New Roman" w:eastAsia="Times New Roman" w:hAnsi="Times New Roman"/>
                <w:sz w:val="20"/>
                <w:szCs w:val="20"/>
                <w:lang w:val="uk-UA" w:eastAsia="ru-RU"/>
              </w:rPr>
              <w:t xml:space="preserve"> дверей</w:t>
            </w:r>
          </w:p>
        </w:tc>
        <w:tc>
          <w:tcPr>
            <w:tcW w:w="1559" w:type="dxa"/>
            <w:tcBorders>
              <w:top w:val="single" w:sz="4" w:space="0" w:color="auto"/>
              <w:left w:val="single" w:sz="4" w:space="0" w:color="auto"/>
              <w:bottom w:val="single" w:sz="4" w:space="0" w:color="auto"/>
              <w:right w:val="single" w:sz="4" w:space="0" w:color="auto"/>
            </w:tcBorders>
            <w:vAlign w:val="center"/>
          </w:tcPr>
          <w:p w14:paraId="4F1A790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5A316F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CB56F8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33ADF5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270D8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81</w:t>
            </w:r>
          </w:p>
        </w:tc>
        <w:tc>
          <w:tcPr>
            <w:tcW w:w="4820" w:type="dxa"/>
            <w:tcBorders>
              <w:top w:val="nil"/>
              <w:left w:val="nil"/>
              <w:bottom w:val="single" w:sz="8" w:space="0" w:color="auto"/>
              <w:right w:val="single" w:sz="4" w:space="0" w:color="auto"/>
            </w:tcBorders>
            <w:vAlign w:val="center"/>
            <w:hideMark/>
          </w:tcPr>
          <w:p w14:paraId="1E349F8B"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контактів </w:t>
            </w:r>
            <w:proofErr w:type="spellStart"/>
            <w:r w:rsidRPr="001F5255">
              <w:rPr>
                <w:rFonts w:ascii="Times New Roman" w:eastAsia="Times New Roman" w:hAnsi="Times New Roman"/>
                <w:sz w:val="20"/>
                <w:szCs w:val="20"/>
                <w:lang w:val="uk-UA" w:eastAsia="ru-RU"/>
              </w:rPr>
              <w:t>здвижних</w:t>
            </w:r>
            <w:proofErr w:type="spellEnd"/>
            <w:r w:rsidRPr="001F5255">
              <w:rPr>
                <w:rFonts w:ascii="Times New Roman" w:eastAsia="Times New Roman" w:hAnsi="Times New Roman"/>
                <w:sz w:val="20"/>
                <w:szCs w:val="20"/>
                <w:lang w:val="uk-UA" w:eastAsia="ru-RU"/>
              </w:rPr>
              <w:t xml:space="preserve">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63D94A4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204254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417865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3FF6D56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497E92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82</w:t>
            </w:r>
          </w:p>
        </w:tc>
        <w:tc>
          <w:tcPr>
            <w:tcW w:w="4820" w:type="dxa"/>
            <w:tcBorders>
              <w:top w:val="nil"/>
              <w:left w:val="nil"/>
              <w:bottom w:val="single" w:sz="8" w:space="0" w:color="auto"/>
              <w:right w:val="single" w:sz="4" w:space="0" w:color="auto"/>
            </w:tcBorders>
            <w:vAlign w:val="center"/>
            <w:hideMark/>
          </w:tcPr>
          <w:p w14:paraId="52D9168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скоби бокових дверей</w:t>
            </w:r>
          </w:p>
        </w:tc>
        <w:tc>
          <w:tcPr>
            <w:tcW w:w="1559" w:type="dxa"/>
            <w:tcBorders>
              <w:top w:val="single" w:sz="4" w:space="0" w:color="auto"/>
              <w:left w:val="single" w:sz="4" w:space="0" w:color="auto"/>
              <w:bottom w:val="single" w:sz="4" w:space="0" w:color="auto"/>
              <w:right w:val="single" w:sz="4" w:space="0" w:color="auto"/>
            </w:tcBorders>
            <w:vAlign w:val="center"/>
          </w:tcPr>
          <w:p w14:paraId="6D4205D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8E6B44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59E602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3A92CEB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B64F45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83</w:t>
            </w:r>
          </w:p>
        </w:tc>
        <w:tc>
          <w:tcPr>
            <w:tcW w:w="4820" w:type="dxa"/>
            <w:tcBorders>
              <w:top w:val="nil"/>
              <w:left w:val="nil"/>
              <w:bottom w:val="single" w:sz="8" w:space="0" w:color="auto"/>
              <w:right w:val="single" w:sz="4" w:space="0" w:color="auto"/>
            </w:tcBorders>
            <w:vAlign w:val="center"/>
            <w:hideMark/>
          </w:tcPr>
          <w:p w14:paraId="6AFE31A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стабілізатора переднього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34C3A65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0D0326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E29EC4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3B643DB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D10CE0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84</w:t>
            </w:r>
          </w:p>
        </w:tc>
        <w:tc>
          <w:tcPr>
            <w:tcW w:w="4820" w:type="dxa"/>
            <w:tcBorders>
              <w:top w:val="nil"/>
              <w:left w:val="nil"/>
              <w:bottom w:val="single" w:sz="8" w:space="0" w:color="auto"/>
              <w:right w:val="single" w:sz="4" w:space="0" w:color="auto"/>
            </w:tcBorders>
            <w:vAlign w:val="center"/>
            <w:hideMark/>
          </w:tcPr>
          <w:p w14:paraId="78BC6E9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стабілізатора заднього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6FEC138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EB5754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262471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F653D3F"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0F9F90A3"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777C6ED0"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Всього по </w:t>
            </w:r>
            <w:proofErr w:type="spellStart"/>
            <w:r w:rsidRPr="001F5255">
              <w:rPr>
                <w:rFonts w:ascii="Times New Roman" w:eastAsia="Times New Roman" w:hAnsi="Times New Roman"/>
                <w:sz w:val="20"/>
                <w:szCs w:val="20"/>
                <w:lang w:val="uk-UA" w:eastAsia="ru-RU"/>
              </w:rPr>
              <w:t>Volkswagen</w:t>
            </w:r>
            <w:proofErr w:type="spellEnd"/>
            <w:r w:rsidRPr="001F5255">
              <w:rPr>
                <w:rFonts w:ascii="Times New Roman" w:eastAsia="Times New Roman" w:hAnsi="Times New Roman"/>
                <w:sz w:val="20"/>
                <w:szCs w:val="20"/>
                <w:lang w:val="uk-UA" w:eastAsia="ru-RU"/>
              </w:rPr>
              <w:t xml:space="preserve"> </w:t>
            </w:r>
            <w:proofErr w:type="spellStart"/>
            <w:r w:rsidRPr="001F5255">
              <w:rPr>
                <w:rFonts w:ascii="Times New Roman" w:eastAsia="Times New Roman" w:hAnsi="Times New Roman"/>
                <w:sz w:val="20"/>
                <w:szCs w:val="20"/>
                <w:lang w:val="uk-UA" w:eastAsia="ru-RU"/>
              </w:rPr>
              <w:t>Crafter</w:t>
            </w:r>
            <w:proofErr w:type="spellEnd"/>
            <w:r w:rsidRPr="001F5255">
              <w:rPr>
                <w:rFonts w:ascii="Times New Roman" w:eastAsia="Times New Roman" w:hAnsi="Times New Roman"/>
                <w:sz w:val="20"/>
                <w:szCs w:val="20"/>
                <w:lang w:val="uk-UA" w:eastAsia="ru-RU"/>
              </w:rPr>
              <w:t> </w:t>
            </w:r>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7BB42B3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49EA5D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noWrap/>
            <w:vAlign w:val="center"/>
            <w:hideMark/>
          </w:tcPr>
          <w:p w14:paraId="3F17C1E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444CF0DE" w14:textId="77777777" w:rsidTr="00A30AAB">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39EB422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11548DDC" w14:textId="77777777" w:rsidR="00A30AAB" w:rsidRPr="001F5255" w:rsidRDefault="00A30AAB" w:rsidP="00572BFE">
            <w:pPr>
              <w:spacing w:after="0" w:line="240" w:lineRule="auto"/>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 xml:space="preserve">Перелік послуг з ремонту і технічного обслуговування автомобілів марки </w:t>
            </w:r>
            <w:proofErr w:type="spellStart"/>
            <w:r w:rsidRPr="001F5255">
              <w:rPr>
                <w:rFonts w:ascii="Times New Roman" w:eastAsia="Times New Roman" w:hAnsi="Times New Roman"/>
                <w:b/>
                <w:bCs/>
                <w:sz w:val="20"/>
                <w:szCs w:val="20"/>
                <w:lang w:val="uk-UA" w:eastAsia="ru-RU"/>
              </w:rPr>
              <w:t>Peugeot</w:t>
            </w:r>
            <w:proofErr w:type="spellEnd"/>
            <w:r w:rsidRPr="001F5255">
              <w:rPr>
                <w:rFonts w:ascii="Times New Roman" w:eastAsia="Times New Roman" w:hAnsi="Times New Roman"/>
                <w:b/>
                <w:bCs/>
                <w:sz w:val="20"/>
                <w:szCs w:val="20"/>
                <w:lang w:val="uk-UA" w:eastAsia="ru-RU"/>
              </w:rPr>
              <w:t xml:space="preserve"> </w:t>
            </w:r>
            <w:proofErr w:type="spellStart"/>
            <w:r w:rsidRPr="001F5255">
              <w:rPr>
                <w:rFonts w:ascii="Times New Roman" w:eastAsia="Times New Roman" w:hAnsi="Times New Roman"/>
                <w:b/>
                <w:bCs/>
                <w:sz w:val="20"/>
                <w:szCs w:val="20"/>
                <w:lang w:val="uk-UA" w:eastAsia="ru-RU"/>
              </w:rPr>
              <w:t>Boxer</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73D2E84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7D26680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4570B16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275F276D"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56C13D2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E54E0F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Гальмівна система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2946E94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0700D3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5B7578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0B44730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783DB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07E55DE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Діагностика гальмівної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054FD2B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252822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256FDD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FEC6A0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BFE584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478E134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гальмівних дисків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3086896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452CD0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790426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3A814B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BAD07E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081515F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гальмівних дисків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2BF77D0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084D53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2F40D4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D237F2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3031A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0DECFCA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троса ручного гальма  центральний</w:t>
            </w:r>
          </w:p>
        </w:tc>
        <w:tc>
          <w:tcPr>
            <w:tcW w:w="1559" w:type="dxa"/>
            <w:tcBorders>
              <w:top w:val="single" w:sz="4" w:space="0" w:color="auto"/>
              <w:left w:val="single" w:sz="4" w:space="0" w:color="auto"/>
              <w:bottom w:val="single" w:sz="4" w:space="0" w:color="auto"/>
              <w:right w:val="single" w:sz="4" w:space="0" w:color="auto"/>
            </w:tcBorders>
            <w:vAlign w:val="center"/>
          </w:tcPr>
          <w:p w14:paraId="57A6571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368AAF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17448E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131FD18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5D26D0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34ADD8F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колодок гальмівних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0C6A899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E2DA00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761FB0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5F60C4E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6B6BE7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6BB6274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колодок гальмівних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460D00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BCA638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E5909B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05F14CB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E6F2AE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29CE07A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вакуумної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600992A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A4BCE7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93D3F4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0A854B4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518323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5C4C2560"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колодок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7042BE3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B877AB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77B0C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7D211FB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6A47FD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5FC90750"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електропроводки АВС</w:t>
            </w:r>
          </w:p>
        </w:tc>
        <w:tc>
          <w:tcPr>
            <w:tcW w:w="1559" w:type="dxa"/>
            <w:tcBorders>
              <w:top w:val="single" w:sz="4" w:space="0" w:color="auto"/>
              <w:left w:val="single" w:sz="4" w:space="0" w:color="auto"/>
              <w:bottom w:val="single" w:sz="4" w:space="0" w:color="auto"/>
              <w:right w:val="single" w:sz="4" w:space="0" w:color="auto"/>
            </w:tcBorders>
            <w:vAlign w:val="center"/>
          </w:tcPr>
          <w:p w14:paraId="3E2A685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BF1E17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96388D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1C10D57C"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7ACA254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380578A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Трансмісія</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44F2606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1684E8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3999F42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1447907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CDABB3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7E4CACD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подушки КПП</w:t>
            </w:r>
          </w:p>
        </w:tc>
        <w:tc>
          <w:tcPr>
            <w:tcW w:w="1559" w:type="dxa"/>
            <w:tcBorders>
              <w:top w:val="single" w:sz="4" w:space="0" w:color="auto"/>
              <w:left w:val="single" w:sz="4" w:space="0" w:color="auto"/>
              <w:bottom w:val="single" w:sz="4" w:space="0" w:color="auto"/>
              <w:right w:val="single" w:sz="4" w:space="0" w:color="auto"/>
            </w:tcBorders>
            <w:vAlign w:val="center"/>
          </w:tcPr>
          <w:p w14:paraId="5E8F334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6AF2B2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9170A0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6FB2358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87EF6C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59CE3BA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оливи в КПП 75W90 1Л</w:t>
            </w:r>
          </w:p>
        </w:tc>
        <w:tc>
          <w:tcPr>
            <w:tcW w:w="1559" w:type="dxa"/>
            <w:tcBorders>
              <w:top w:val="single" w:sz="4" w:space="0" w:color="auto"/>
              <w:left w:val="single" w:sz="4" w:space="0" w:color="auto"/>
              <w:bottom w:val="single" w:sz="4" w:space="0" w:color="auto"/>
              <w:right w:val="single" w:sz="4" w:space="0" w:color="auto"/>
            </w:tcBorders>
            <w:vAlign w:val="center"/>
          </w:tcPr>
          <w:p w14:paraId="57D3968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B43054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52F144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1348630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2BD4E9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537C03B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Діагностика трансмісії </w:t>
            </w:r>
          </w:p>
        </w:tc>
        <w:tc>
          <w:tcPr>
            <w:tcW w:w="1559" w:type="dxa"/>
            <w:tcBorders>
              <w:top w:val="single" w:sz="4" w:space="0" w:color="auto"/>
              <w:left w:val="single" w:sz="4" w:space="0" w:color="auto"/>
              <w:bottom w:val="single" w:sz="4" w:space="0" w:color="auto"/>
              <w:right w:val="single" w:sz="4" w:space="0" w:color="auto"/>
            </w:tcBorders>
            <w:vAlign w:val="center"/>
          </w:tcPr>
          <w:p w14:paraId="57A6702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72A1DC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5C5345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547A7C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B0C1C6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7AAA3D8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Поточний 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700696D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7D6993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EBFBED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34E851D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8FCD81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lastRenderedPageBreak/>
              <w:t>5</w:t>
            </w:r>
          </w:p>
        </w:tc>
        <w:tc>
          <w:tcPr>
            <w:tcW w:w="4820" w:type="dxa"/>
            <w:tcBorders>
              <w:top w:val="nil"/>
              <w:left w:val="nil"/>
              <w:bottom w:val="single" w:sz="8" w:space="0" w:color="auto"/>
              <w:right w:val="single" w:sz="4" w:space="0" w:color="auto"/>
            </w:tcBorders>
            <w:vAlign w:val="center"/>
            <w:hideMark/>
          </w:tcPr>
          <w:p w14:paraId="06FA867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куліси КПП</w:t>
            </w:r>
          </w:p>
        </w:tc>
        <w:tc>
          <w:tcPr>
            <w:tcW w:w="1559" w:type="dxa"/>
            <w:tcBorders>
              <w:top w:val="single" w:sz="4" w:space="0" w:color="auto"/>
              <w:left w:val="single" w:sz="4" w:space="0" w:color="auto"/>
              <w:bottom w:val="single" w:sz="4" w:space="0" w:color="auto"/>
              <w:right w:val="single" w:sz="4" w:space="0" w:color="auto"/>
            </w:tcBorders>
            <w:vAlign w:val="center"/>
          </w:tcPr>
          <w:p w14:paraId="5404EE6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C3AAC3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1EDF97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11B9F2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F991AF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3FAB8E5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Прокачка системи зчеплення</w:t>
            </w:r>
          </w:p>
        </w:tc>
        <w:tc>
          <w:tcPr>
            <w:tcW w:w="1559" w:type="dxa"/>
            <w:tcBorders>
              <w:top w:val="single" w:sz="4" w:space="0" w:color="auto"/>
              <w:left w:val="single" w:sz="4" w:space="0" w:color="auto"/>
              <w:bottom w:val="single" w:sz="4" w:space="0" w:color="auto"/>
              <w:right w:val="single" w:sz="4" w:space="0" w:color="auto"/>
            </w:tcBorders>
            <w:vAlign w:val="center"/>
          </w:tcPr>
          <w:p w14:paraId="3380133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36F0C7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63EDE8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182028B2"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BB5B1B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446EF6A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комплекту зчеплення (</w:t>
            </w:r>
            <w:proofErr w:type="spellStart"/>
            <w:r w:rsidRPr="001F5255">
              <w:rPr>
                <w:rFonts w:ascii="Times New Roman" w:eastAsia="Times New Roman" w:hAnsi="Times New Roman"/>
                <w:sz w:val="20"/>
                <w:szCs w:val="20"/>
                <w:lang w:val="uk-UA" w:eastAsia="ru-RU"/>
              </w:rPr>
              <w:t>корзина+диск+підшипник</w:t>
            </w:r>
            <w:proofErr w:type="spellEnd"/>
            <w:r w:rsidRPr="001F5255">
              <w:rPr>
                <w:rFonts w:ascii="Times New Roman" w:eastAsia="Times New Roman" w:hAnsi="Times New Roman"/>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6FF8F0E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C3DD8E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BB6145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543FEEB1"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24C5E8A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577B9DD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Передня та задня підвіска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3C634A6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482915B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B3333A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635D730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3B4D58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3B70F5C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Діагностика ходової</w:t>
            </w:r>
          </w:p>
        </w:tc>
        <w:tc>
          <w:tcPr>
            <w:tcW w:w="1559" w:type="dxa"/>
            <w:tcBorders>
              <w:top w:val="single" w:sz="4" w:space="0" w:color="auto"/>
              <w:left w:val="single" w:sz="4" w:space="0" w:color="auto"/>
              <w:bottom w:val="single" w:sz="4" w:space="0" w:color="auto"/>
              <w:right w:val="single" w:sz="4" w:space="0" w:color="auto"/>
            </w:tcBorders>
            <w:vAlign w:val="center"/>
          </w:tcPr>
          <w:p w14:paraId="7791F40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54B08A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A98E32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7FFC52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313828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6E844A5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6424D3C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3DC7F8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D157E3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15ADD617"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A3ABDD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5A927B3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ремонтного комплекту переднього амортизатора (пильник + відбійник  )</w:t>
            </w:r>
          </w:p>
        </w:tc>
        <w:tc>
          <w:tcPr>
            <w:tcW w:w="1559" w:type="dxa"/>
            <w:tcBorders>
              <w:top w:val="single" w:sz="4" w:space="0" w:color="auto"/>
              <w:left w:val="single" w:sz="4" w:space="0" w:color="auto"/>
              <w:bottom w:val="single" w:sz="4" w:space="0" w:color="auto"/>
              <w:right w:val="single" w:sz="4" w:space="0" w:color="auto"/>
            </w:tcBorders>
            <w:vAlign w:val="center"/>
          </w:tcPr>
          <w:p w14:paraId="408D9BB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39C625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174DA9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7AFBC815"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48FAE3D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5C03340D"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стабілізатора,заміна</w:t>
            </w:r>
            <w:proofErr w:type="spellEnd"/>
            <w:r w:rsidRPr="001F5255">
              <w:rPr>
                <w:rFonts w:ascii="Times New Roman" w:eastAsia="Times New Roman" w:hAnsi="Times New Roman"/>
                <w:sz w:val="20"/>
                <w:szCs w:val="20"/>
                <w:lang w:val="uk-UA" w:eastAsia="ru-RU"/>
              </w:rPr>
              <w:t xml:space="preserve"> його складових частин (стійка)</w:t>
            </w:r>
          </w:p>
        </w:tc>
        <w:tc>
          <w:tcPr>
            <w:tcW w:w="1559" w:type="dxa"/>
            <w:tcBorders>
              <w:top w:val="single" w:sz="4" w:space="0" w:color="auto"/>
              <w:left w:val="single" w:sz="4" w:space="0" w:color="auto"/>
              <w:bottom w:val="single" w:sz="4" w:space="0" w:color="auto"/>
              <w:right w:val="single" w:sz="4" w:space="0" w:color="auto"/>
            </w:tcBorders>
            <w:vAlign w:val="center"/>
          </w:tcPr>
          <w:p w14:paraId="01F0B0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9A116C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3F3029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242D8DC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837C59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7EA4045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сайлентблоків</w:t>
            </w:r>
            <w:proofErr w:type="spellEnd"/>
            <w:r w:rsidRPr="001F5255">
              <w:rPr>
                <w:rFonts w:ascii="Times New Roman" w:eastAsia="Times New Roman" w:hAnsi="Times New Roman"/>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547CA0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E1D9C5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103D24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r>
      <w:tr w:rsidR="00A30AAB" w:rsidRPr="001F5255" w14:paraId="334614D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A495D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7F15E3D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передніх пружин</w:t>
            </w:r>
          </w:p>
        </w:tc>
        <w:tc>
          <w:tcPr>
            <w:tcW w:w="1559" w:type="dxa"/>
            <w:tcBorders>
              <w:top w:val="single" w:sz="4" w:space="0" w:color="auto"/>
              <w:left w:val="single" w:sz="4" w:space="0" w:color="auto"/>
              <w:bottom w:val="single" w:sz="4" w:space="0" w:color="auto"/>
              <w:right w:val="single" w:sz="4" w:space="0" w:color="auto"/>
            </w:tcBorders>
            <w:vAlign w:val="center"/>
          </w:tcPr>
          <w:p w14:paraId="05D2EE4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80AE5B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51C715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60B23C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29A14F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0C23C6B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шарових опор</w:t>
            </w:r>
          </w:p>
        </w:tc>
        <w:tc>
          <w:tcPr>
            <w:tcW w:w="1559" w:type="dxa"/>
            <w:tcBorders>
              <w:top w:val="single" w:sz="4" w:space="0" w:color="auto"/>
              <w:left w:val="single" w:sz="4" w:space="0" w:color="auto"/>
              <w:bottom w:val="single" w:sz="4" w:space="0" w:color="auto"/>
              <w:right w:val="single" w:sz="4" w:space="0" w:color="auto"/>
            </w:tcBorders>
            <w:vAlign w:val="center"/>
          </w:tcPr>
          <w:p w14:paraId="538B12A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958598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D6F725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6B9FB857"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46928C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514ECBD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опорної  подушки з опорним підшипником (к-т) </w:t>
            </w:r>
          </w:p>
        </w:tc>
        <w:tc>
          <w:tcPr>
            <w:tcW w:w="1559" w:type="dxa"/>
            <w:tcBorders>
              <w:top w:val="single" w:sz="4" w:space="0" w:color="auto"/>
              <w:left w:val="single" w:sz="4" w:space="0" w:color="auto"/>
              <w:bottom w:val="single" w:sz="4" w:space="0" w:color="auto"/>
              <w:right w:val="single" w:sz="4" w:space="0" w:color="auto"/>
            </w:tcBorders>
            <w:vAlign w:val="center"/>
          </w:tcPr>
          <w:p w14:paraId="56EFA82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312322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C1B3AD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28BDF88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96FCB7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00DDFA7D"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задніх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5EDF47D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6D46A1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DF7996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08804AE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AF5341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4BDCC57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Поточний ремонт елементів передньої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6F8FBE3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881445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227509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4BB1479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C645E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1D747B6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Поточний ремонт елементів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18AFA32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51386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921B34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0EE10582"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6B1370E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3DEFE9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Система </w:t>
            </w:r>
            <w:proofErr w:type="spellStart"/>
            <w:r w:rsidRPr="001F5255">
              <w:rPr>
                <w:rFonts w:ascii="Times New Roman" w:eastAsia="Times New Roman" w:hAnsi="Times New Roman"/>
                <w:sz w:val="20"/>
                <w:szCs w:val="20"/>
                <w:lang w:val="uk-UA" w:eastAsia="ru-RU"/>
              </w:rPr>
              <w:t>опалення,охолодження</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7CDAF64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7727A7F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4763670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4070515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99CF6C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45B45D7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Діагностика системи охолодження </w:t>
            </w:r>
          </w:p>
        </w:tc>
        <w:tc>
          <w:tcPr>
            <w:tcW w:w="1559" w:type="dxa"/>
            <w:tcBorders>
              <w:top w:val="single" w:sz="4" w:space="0" w:color="auto"/>
              <w:left w:val="single" w:sz="4" w:space="0" w:color="auto"/>
              <w:bottom w:val="single" w:sz="4" w:space="0" w:color="auto"/>
              <w:right w:val="single" w:sz="4" w:space="0" w:color="auto"/>
            </w:tcBorders>
            <w:vAlign w:val="center"/>
          </w:tcPr>
          <w:p w14:paraId="3371FC3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6E591F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01E5FB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7DCE3E2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FECA2B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242A02F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7AC1A7E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254579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8B1E92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20</w:t>
            </w:r>
          </w:p>
        </w:tc>
      </w:tr>
      <w:tr w:rsidR="00A30AAB" w:rsidRPr="001F5255" w14:paraId="7C91778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C340E8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241E244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водяної помпи</w:t>
            </w:r>
          </w:p>
        </w:tc>
        <w:tc>
          <w:tcPr>
            <w:tcW w:w="1559" w:type="dxa"/>
            <w:tcBorders>
              <w:top w:val="single" w:sz="4" w:space="0" w:color="auto"/>
              <w:left w:val="single" w:sz="4" w:space="0" w:color="auto"/>
              <w:bottom w:val="single" w:sz="4" w:space="0" w:color="auto"/>
              <w:right w:val="single" w:sz="4" w:space="0" w:color="auto"/>
            </w:tcBorders>
            <w:vAlign w:val="center"/>
          </w:tcPr>
          <w:p w14:paraId="3362FD3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7998BC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8957A0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7D94F1B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3A30F1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5185F2C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Діагностика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1AC013B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5C10F4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A73C85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4F906EF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60B346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06E5612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термостата </w:t>
            </w:r>
          </w:p>
        </w:tc>
        <w:tc>
          <w:tcPr>
            <w:tcW w:w="1559" w:type="dxa"/>
            <w:tcBorders>
              <w:top w:val="single" w:sz="4" w:space="0" w:color="auto"/>
              <w:left w:val="single" w:sz="4" w:space="0" w:color="auto"/>
              <w:bottom w:val="single" w:sz="4" w:space="0" w:color="auto"/>
              <w:right w:val="single" w:sz="4" w:space="0" w:color="auto"/>
            </w:tcBorders>
            <w:vAlign w:val="center"/>
          </w:tcPr>
          <w:p w14:paraId="28CCEEE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8F7118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968458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578F53D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2FD3F5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7874998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2C3248C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01EBC7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63096E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61447" w14:paraId="2165358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090BA0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3B3E2EC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елементів системи охолодження</w:t>
            </w:r>
          </w:p>
        </w:tc>
        <w:tc>
          <w:tcPr>
            <w:tcW w:w="1559" w:type="dxa"/>
            <w:tcBorders>
              <w:top w:val="single" w:sz="4" w:space="0" w:color="auto"/>
              <w:left w:val="single" w:sz="4" w:space="0" w:color="auto"/>
              <w:bottom w:val="single" w:sz="4" w:space="0" w:color="auto"/>
              <w:right w:val="single" w:sz="4" w:space="0" w:color="auto"/>
            </w:tcBorders>
            <w:vAlign w:val="center"/>
          </w:tcPr>
          <w:p w14:paraId="5B949E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F9135B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0C5B30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4E799521"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2C40A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75DAB8B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Електрообладнання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62ECEF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6AC72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10AF1F5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0308B28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95B03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23A34B8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Комп’ютерна діагностика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4A9458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80869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5B7DC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6E7CF8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FB492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4D64DC3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контактної групи</w:t>
            </w:r>
          </w:p>
        </w:tc>
        <w:tc>
          <w:tcPr>
            <w:tcW w:w="1559" w:type="dxa"/>
            <w:tcBorders>
              <w:top w:val="single" w:sz="4" w:space="0" w:color="auto"/>
              <w:left w:val="single" w:sz="4" w:space="0" w:color="auto"/>
              <w:bottom w:val="single" w:sz="4" w:space="0" w:color="auto"/>
              <w:right w:val="single" w:sz="4" w:space="0" w:color="auto"/>
            </w:tcBorders>
            <w:vAlign w:val="center"/>
          </w:tcPr>
          <w:p w14:paraId="316219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B7F016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266595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225ED9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61044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91FFA8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блоку управління </w:t>
            </w:r>
          </w:p>
        </w:tc>
        <w:tc>
          <w:tcPr>
            <w:tcW w:w="1559" w:type="dxa"/>
            <w:tcBorders>
              <w:top w:val="single" w:sz="4" w:space="0" w:color="auto"/>
              <w:left w:val="single" w:sz="4" w:space="0" w:color="auto"/>
              <w:bottom w:val="single" w:sz="4" w:space="0" w:color="auto"/>
              <w:right w:val="single" w:sz="4" w:space="0" w:color="auto"/>
            </w:tcBorders>
            <w:vAlign w:val="center"/>
          </w:tcPr>
          <w:p w14:paraId="7AD9D5D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1ED95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27B64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231941F"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2417B0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3BCFFC5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комплекту генератора (</w:t>
            </w:r>
            <w:proofErr w:type="spellStart"/>
            <w:r w:rsidRPr="00161447">
              <w:rPr>
                <w:rFonts w:ascii="Times New Roman" w:eastAsia="Times New Roman" w:hAnsi="Times New Roman"/>
                <w:color w:val="000000" w:themeColor="text1"/>
                <w:sz w:val="20"/>
                <w:szCs w:val="20"/>
                <w:lang w:val="uk-UA" w:eastAsia="ru-RU"/>
              </w:rPr>
              <w:t>ремені+роліки+натяжна</w:t>
            </w:r>
            <w:proofErr w:type="spellEnd"/>
            <w:r w:rsidRPr="00161447">
              <w:rPr>
                <w:rFonts w:ascii="Times New Roman" w:eastAsia="Times New Roman" w:hAnsi="Times New Roman"/>
                <w:color w:val="000000" w:themeColor="text1"/>
                <w:sz w:val="20"/>
                <w:szCs w:val="20"/>
                <w:lang w:val="uk-UA" w:eastAsia="ru-RU"/>
              </w:rPr>
              <w:t xml:space="preserve"> планка)</w:t>
            </w:r>
          </w:p>
        </w:tc>
        <w:tc>
          <w:tcPr>
            <w:tcW w:w="1559" w:type="dxa"/>
            <w:tcBorders>
              <w:top w:val="single" w:sz="4" w:space="0" w:color="auto"/>
              <w:left w:val="single" w:sz="4" w:space="0" w:color="auto"/>
              <w:bottom w:val="single" w:sz="4" w:space="0" w:color="auto"/>
              <w:right w:val="single" w:sz="4" w:space="0" w:color="auto"/>
            </w:tcBorders>
            <w:vAlign w:val="center"/>
          </w:tcPr>
          <w:p w14:paraId="351108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98971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8D383A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0586D3B"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230C46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28F5886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електричної проводки зовнішнього освітлення</w:t>
            </w:r>
          </w:p>
        </w:tc>
        <w:tc>
          <w:tcPr>
            <w:tcW w:w="1559" w:type="dxa"/>
            <w:tcBorders>
              <w:top w:val="single" w:sz="4" w:space="0" w:color="auto"/>
              <w:left w:val="single" w:sz="4" w:space="0" w:color="auto"/>
              <w:bottom w:val="single" w:sz="4" w:space="0" w:color="auto"/>
              <w:right w:val="single" w:sz="4" w:space="0" w:color="auto"/>
            </w:tcBorders>
            <w:vAlign w:val="center"/>
          </w:tcPr>
          <w:p w14:paraId="6E7FA17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162A4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03B912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68679AB"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7B6346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2A9E172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світлових приладів автомобіля (лампа ) Н7</w:t>
            </w:r>
          </w:p>
        </w:tc>
        <w:tc>
          <w:tcPr>
            <w:tcW w:w="1559" w:type="dxa"/>
            <w:tcBorders>
              <w:top w:val="single" w:sz="4" w:space="0" w:color="auto"/>
              <w:left w:val="single" w:sz="4" w:space="0" w:color="auto"/>
              <w:bottom w:val="single" w:sz="4" w:space="0" w:color="auto"/>
              <w:right w:val="single" w:sz="4" w:space="0" w:color="auto"/>
            </w:tcBorders>
            <w:vAlign w:val="center"/>
          </w:tcPr>
          <w:p w14:paraId="0DEC1B0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5D685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1C4FB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65BB237"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1FF692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515B47D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Двигун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35E0F0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16FC6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817CD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6F2DDD51"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56D0B3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1F835FA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елементів кріплення двигуна (подушки) задня нижня</w:t>
            </w:r>
          </w:p>
        </w:tc>
        <w:tc>
          <w:tcPr>
            <w:tcW w:w="1559" w:type="dxa"/>
            <w:tcBorders>
              <w:top w:val="single" w:sz="4" w:space="0" w:color="auto"/>
              <w:left w:val="single" w:sz="4" w:space="0" w:color="auto"/>
              <w:bottom w:val="single" w:sz="4" w:space="0" w:color="auto"/>
              <w:right w:val="single" w:sz="4" w:space="0" w:color="auto"/>
            </w:tcBorders>
            <w:vAlign w:val="center"/>
          </w:tcPr>
          <w:p w14:paraId="0DF9C3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1D33DF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FFD59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4106AD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D9066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37ACF95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опори двигуна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01E701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6339B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4D5BB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C99D0A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4DE963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4A36727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електропроводки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25D2CE1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33960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B41DDD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45A7C2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3E5905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18DE7FD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2ADB441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8CF9F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02556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AAE176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E59731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78A0A5B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комплекту ГРМ </w:t>
            </w:r>
          </w:p>
        </w:tc>
        <w:tc>
          <w:tcPr>
            <w:tcW w:w="1559" w:type="dxa"/>
            <w:tcBorders>
              <w:top w:val="single" w:sz="4" w:space="0" w:color="auto"/>
              <w:left w:val="single" w:sz="4" w:space="0" w:color="auto"/>
              <w:bottom w:val="single" w:sz="4" w:space="0" w:color="auto"/>
              <w:right w:val="single" w:sz="4" w:space="0" w:color="auto"/>
            </w:tcBorders>
            <w:vAlign w:val="center"/>
          </w:tcPr>
          <w:p w14:paraId="460293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BF1F6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C91A6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B111CC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3C5B1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023938D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Відшивка/</w:t>
            </w:r>
            <w:proofErr w:type="spellStart"/>
            <w:r w:rsidRPr="00161447">
              <w:rPr>
                <w:rFonts w:ascii="Times New Roman" w:eastAsia="Times New Roman" w:hAnsi="Times New Roman"/>
                <w:color w:val="000000" w:themeColor="text1"/>
                <w:sz w:val="20"/>
                <w:szCs w:val="20"/>
                <w:lang w:val="uk-UA" w:eastAsia="ru-RU"/>
              </w:rPr>
              <w:t>перепрошивка</w:t>
            </w:r>
            <w:proofErr w:type="spellEnd"/>
            <w:r w:rsidRPr="00161447">
              <w:rPr>
                <w:rFonts w:ascii="Times New Roman" w:eastAsia="Times New Roman" w:hAnsi="Times New Roman"/>
                <w:color w:val="000000" w:themeColor="text1"/>
                <w:sz w:val="20"/>
                <w:szCs w:val="20"/>
                <w:lang w:val="uk-UA" w:eastAsia="ru-RU"/>
              </w:rPr>
              <w:t xml:space="preserve"> клапану ЕГР</w:t>
            </w:r>
          </w:p>
        </w:tc>
        <w:tc>
          <w:tcPr>
            <w:tcW w:w="1559" w:type="dxa"/>
            <w:tcBorders>
              <w:top w:val="single" w:sz="4" w:space="0" w:color="auto"/>
              <w:left w:val="single" w:sz="4" w:space="0" w:color="auto"/>
              <w:bottom w:val="single" w:sz="4" w:space="0" w:color="auto"/>
              <w:right w:val="single" w:sz="4" w:space="0" w:color="auto"/>
            </w:tcBorders>
            <w:vAlign w:val="center"/>
          </w:tcPr>
          <w:p w14:paraId="6846D9BC" w14:textId="77777777" w:rsidR="00A30AAB" w:rsidRPr="00161447" w:rsidRDefault="00A30AAB" w:rsidP="00572BFE">
            <w:pPr>
              <w:spacing w:after="0" w:line="240" w:lineRule="auto"/>
              <w:jc w:val="center"/>
              <w:rPr>
                <w:rFonts w:ascii="Times New Roman" w:hAnsi="Times New Roman"/>
                <w:color w:val="000000" w:themeColor="text1"/>
                <w:sz w:val="20"/>
                <w:szCs w:val="20"/>
                <w:lang w:val="uk-UA"/>
              </w:rPr>
            </w:pPr>
          </w:p>
        </w:tc>
        <w:tc>
          <w:tcPr>
            <w:tcW w:w="1276" w:type="dxa"/>
            <w:tcBorders>
              <w:top w:val="nil"/>
              <w:left w:val="single" w:sz="4" w:space="0" w:color="auto"/>
              <w:bottom w:val="single" w:sz="8" w:space="0" w:color="auto"/>
              <w:right w:val="single" w:sz="8" w:space="0" w:color="auto"/>
            </w:tcBorders>
            <w:vAlign w:val="center"/>
          </w:tcPr>
          <w:p w14:paraId="011BF9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944A1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5C1553E"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5A8B3B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2A857C1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Кузов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DF52A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164F0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387A2C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2AC0D4ED"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4F016E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59AB344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складових частин ,вузлів та деталей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180116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CBCB7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EE247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119E47E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2B53F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3E5960F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склоочисників 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05E99A4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DD0789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1B05C0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FD5982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038AD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959604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скоби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14CF936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A57D3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647D7C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34DB00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03BBD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4EE2D37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роликів дверей  (середній) ремкомплект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6ED733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0E09D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413BB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AF3377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665E0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6D55A83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роликів дверей (верхній) ремкомплект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0A24051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2E4814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3412C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A03350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FA4DF4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431750A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роликів дверей(нижній) ремкомплект </w:t>
            </w:r>
          </w:p>
        </w:tc>
        <w:tc>
          <w:tcPr>
            <w:tcW w:w="1559" w:type="dxa"/>
            <w:tcBorders>
              <w:top w:val="single" w:sz="4" w:space="0" w:color="auto"/>
              <w:left w:val="single" w:sz="4" w:space="0" w:color="auto"/>
              <w:bottom w:val="single" w:sz="4" w:space="0" w:color="auto"/>
              <w:right w:val="single" w:sz="4" w:space="0" w:color="auto"/>
            </w:tcBorders>
            <w:vAlign w:val="center"/>
          </w:tcPr>
          <w:p w14:paraId="707D31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DE1668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B2801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4ADB19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16B29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69CE7BF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замка бокових </w:t>
            </w:r>
            <w:proofErr w:type="spellStart"/>
            <w:r w:rsidRPr="00161447">
              <w:rPr>
                <w:rFonts w:ascii="Times New Roman" w:eastAsia="Times New Roman" w:hAnsi="Times New Roman"/>
                <w:color w:val="000000" w:themeColor="text1"/>
                <w:sz w:val="20"/>
                <w:szCs w:val="20"/>
                <w:lang w:val="uk-UA" w:eastAsia="ru-RU"/>
              </w:rPr>
              <w:t>здвижних</w:t>
            </w:r>
            <w:proofErr w:type="spellEnd"/>
            <w:r w:rsidRPr="00161447">
              <w:rPr>
                <w:rFonts w:ascii="Times New Roman" w:eastAsia="Times New Roman" w:hAnsi="Times New Roman"/>
                <w:color w:val="000000" w:themeColor="text1"/>
                <w:sz w:val="20"/>
                <w:szCs w:val="20"/>
                <w:lang w:val="uk-UA" w:eastAsia="ru-RU"/>
              </w:rPr>
              <w:t xml:space="preserve"> дверей (к-т)</w:t>
            </w:r>
          </w:p>
        </w:tc>
        <w:tc>
          <w:tcPr>
            <w:tcW w:w="1559" w:type="dxa"/>
            <w:tcBorders>
              <w:top w:val="single" w:sz="4" w:space="0" w:color="auto"/>
              <w:left w:val="single" w:sz="4" w:space="0" w:color="auto"/>
              <w:bottom w:val="single" w:sz="4" w:space="0" w:color="auto"/>
              <w:right w:val="single" w:sz="4" w:space="0" w:color="auto"/>
            </w:tcBorders>
            <w:vAlign w:val="center"/>
          </w:tcPr>
          <w:p w14:paraId="31775BA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B04A9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CDDFF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F113E2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6820D6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1649CAD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ручок дверей (к-т)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27F775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B6159F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0C685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78A1C6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38AFE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1643A08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лобового скла</w:t>
            </w:r>
          </w:p>
        </w:tc>
        <w:tc>
          <w:tcPr>
            <w:tcW w:w="1559" w:type="dxa"/>
            <w:tcBorders>
              <w:top w:val="single" w:sz="4" w:space="0" w:color="auto"/>
              <w:left w:val="single" w:sz="4" w:space="0" w:color="auto"/>
              <w:bottom w:val="single" w:sz="4" w:space="0" w:color="auto"/>
              <w:right w:val="single" w:sz="4" w:space="0" w:color="auto"/>
            </w:tcBorders>
            <w:vAlign w:val="center"/>
          </w:tcPr>
          <w:p w14:paraId="3B7287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3BAA5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A71822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7367E2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870BC1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57EB9C6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Слюсарні роботи</w:t>
            </w:r>
          </w:p>
        </w:tc>
        <w:tc>
          <w:tcPr>
            <w:tcW w:w="1559" w:type="dxa"/>
            <w:tcBorders>
              <w:top w:val="single" w:sz="4" w:space="0" w:color="auto"/>
              <w:left w:val="single" w:sz="4" w:space="0" w:color="auto"/>
              <w:bottom w:val="single" w:sz="4" w:space="0" w:color="auto"/>
              <w:right w:val="single" w:sz="4" w:space="0" w:color="auto"/>
            </w:tcBorders>
            <w:vAlign w:val="center"/>
          </w:tcPr>
          <w:p w14:paraId="04DD3A6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61525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44C9B4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B9BD1E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09279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0E5A932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приводу склоочисника та його складових</w:t>
            </w:r>
          </w:p>
        </w:tc>
        <w:tc>
          <w:tcPr>
            <w:tcW w:w="1559" w:type="dxa"/>
            <w:tcBorders>
              <w:top w:val="single" w:sz="4" w:space="0" w:color="auto"/>
              <w:left w:val="single" w:sz="4" w:space="0" w:color="auto"/>
              <w:bottom w:val="single" w:sz="4" w:space="0" w:color="auto"/>
              <w:right w:val="single" w:sz="4" w:space="0" w:color="auto"/>
            </w:tcBorders>
            <w:vAlign w:val="center"/>
          </w:tcPr>
          <w:p w14:paraId="43CC97B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E5043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EDF5AB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ACF3E94"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23CFE8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7A156EB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Зварювальні роботи кузова та його складових частин </w:t>
            </w:r>
          </w:p>
        </w:tc>
        <w:tc>
          <w:tcPr>
            <w:tcW w:w="1559" w:type="dxa"/>
            <w:tcBorders>
              <w:top w:val="single" w:sz="4" w:space="0" w:color="auto"/>
              <w:left w:val="single" w:sz="4" w:space="0" w:color="auto"/>
              <w:bottom w:val="single" w:sz="4" w:space="0" w:color="auto"/>
              <w:right w:val="single" w:sz="4" w:space="0" w:color="auto"/>
            </w:tcBorders>
            <w:vAlign w:val="center"/>
          </w:tcPr>
          <w:p w14:paraId="2344AA9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C5103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AF2AD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FA04B6B"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6BA06F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tcPr>
          <w:p w14:paraId="04DED91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механізму відчинення задньої лівої </w:t>
            </w:r>
            <w:proofErr w:type="spellStart"/>
            <w:r w:rsidRPr="00161447">
              <w:rPr>
                <w:rFonts w:ascii="Times New Roman" w:eastAsia="Times New Roman" w:hAnsi="Times New Roman"/>
                <w:color w:val="000000" w:themeColor="text1"/>
                <w:sz w:val="20"/>
                <w:szCs w:val="20"/>
                <w:lang w:val="uk-UA" w:eastAsia="ru-RU"/>
              </w:rPr>
              <w:t>двухстулкової</w:t>
            </w:r>
            <w:proofErr w:type="spellEnd"/>
            <w:r w:rsidRPr="00161447">
              <w:rPr>
                <w:rFonts w:ascii="Times New Roman" w:eastAsia="Times New Roman" w:hAnsi="Times New Roman"/>
                <w:color w:val="000000" w:themeColor="text1"/>
                <w:sz w:val="20"/>
                <w:szCs w:val="20"/>
                <w:lang w:val="uk-UA" w:eastAsia="ru-RU"/>
              </w:rPr>
              <w:t xml:space="preserve"> двері нижній </w:t>
            </w:r>
          </w:p>
        </w:tc>
        <w:tc>
          <w:tcPr>
            <w:tcW w:w="1559" w:type="dxa"/>
            <w:tcBorders>
              <w:top w:val="single" w:sz="4" w:space="0" w:color="auto"/>
              <w:left w:val="single" w:sz="4" w:space="0" w:color="auto"/>
              <w:bottom w:val="single" w:sz="4" w:space="0" w:color="auto"/>
              <w:right w:val="single" w:sz="4" w:space="0" w:color="auto"/>
            </w:tcBorders>
            <w:vAlign w:val="center"/>
          </w:tcPr>
          <w:p w14:paraId="743B78B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892B5C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F54A7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FC58309"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37A494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 </w:t>
            </w:r>
          </w:p>
        </w:tc>
        <w:tc>
          <w:tcPr>
            <w:tcW w:w="4820" w:type="dxa"/>
            <w:tcBorders>
              <w:top w:val="nil"/>
              <w:left w:val="nil"/>
              <w:bottom w:val="single" w:sz="8" w:space="0" w:color="auto"/>
              <w:right w:val="single" w:sz="4" w:space="0" w:color="auto"/>
            </w:tcBorders>
            <w:shd w:val="clear" w:color="000000" w:fill="D9D9D9"/>
            <w:vAlign w:val="center"/>
            <w:hideMark/>
          </w:tcPr>
          <w:p w14:paraId="4559D09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Кермове управління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1A3A8E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E93E9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B6291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7186202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740E9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50564F2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1A26E09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08393E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2CE70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F06006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18D34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6124819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508C95A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C564E6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609E53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DBD271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44AF85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B26EC6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рульових тяг </w:t>
            </w:r>
          </w:p>
        </w:tc>
        <w:tc>
          <w:tcPr>
            <w:tcW w:w="1559" w:type="dxa"/>
            <w:tcBorders>
              <w:top w:val="single" w:sz="4" w:space="0" w:color="auto"/>
              <w:left w:val="single" w:sz="4" w:space="0" w:color="auto"/>
              <w:bottom w:val="single" w:sz="4" w:space="0" w:color="auto"/>
              <w:right w:val="single" w:sz="4" w:space="0" w:color="auto"/>
            </w:tcBorders>
            <w:vAlign w:val="center"/>
          </w:tcPr>
          <w:p w14:paraId="3F48762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9EA63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001C0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879146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9254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54BEECF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рульових </w:t>
            </w:r>
            <w:proofErr w:type="spellStart"/>
            <w:r w:rsidRPr="00161447">
              <w:rPr>
                <w:rFonts w:ascii="Times New Roman" w:eastAsia="Times New Roman" w:hAnsi="Times New Roman"/>
                <w:color w:val="000000" w:themeColor="text1"/>
                <w:sz w:val="20"/>
                <w:szCs w:val="20"/>
                <w:lang w:val="uk-UA" w:eastAsia="ru-RU"/>
              </w:rPr>
              <w:t>накінечників</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3B94844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BA2C65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EA00D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8AC92C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811ABD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68FADFF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оливи насоса ГУР ATFІІІ 1л</w:t>
            </w:r>
          </w:p>
        </w:tc>
        <w:tc>
          <w:tcPr>
            <w:tcW w:w="1559" w:type="dxa"/>
            <w:tcBorders>
              <w:top w:val="single" w:sz="4" w:space="0" w:color="auto"/>
              <w:left w:val="single" w:sz="4" w:space="0" w:color="auto"/>
              <w:bottom w:val="single" w:sz="4" w:space="0" w:color="auto"/>
              <w:right w:val="single" w:sz="4" w:space="0" w:color="auto"/>
            </w:tcBorders>
            <w:vAlign w:val="center"/>
          </w:tcPr>
          <w:p w14:paraId="7B6F57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97BE5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11F1A1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7BAF44E"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5F87F3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7D89BE9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підкермового</w:t>
            </w:r>
            <w:proofErr w:type="spellEnd"/>
            <w:r w:rsidRPr="00161447">
              <w:rPr>
                <w:rFonts w:ascii="Times New Roman" w:eastAsia="Times New Roman" w:hAnsi="Times New Roman"/>
                <w:color w:val="000000" w:themeColor="text1"/>
                <w:sz w:val="20"/>
                <w:szCs w:val="20"/>
                <w:lang w:val="uk-UA" w:eastAsia="ru-RU"/>
              </w:rPr>
              <w:t xml:space="preserve"> блоку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2862C4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017AF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7B554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FB6136" w14:paraId="307B5FA4" w14:textId="77777777" w:rsidTr="00A30AAB">
        <w:trPr>
          <w:trHeight w:val="27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0A3B35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1C7E197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Т.О (Заміна оливи моторної  6.2 л 10w40, заміна фільтрів: палива, повітря, салону, оливи)</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CA4269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069AE2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14AB73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65F9D81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10D9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096612C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2BEAAB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4D116A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45DFF4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59DE7DF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E4149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14F6D91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5CF256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7F94A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19E4C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0F01D4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79490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2974A76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7B4792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3C0C9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5ED00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39FBAF1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6A077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3503048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4FD1D0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F27DCE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752D4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51FF346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778ECF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45283B0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мастила10w40 1л</w:t>
            </w:r>
          </w:p>
        </w:tc>
        <w:tc>
          <w:tcPr>
            <w:tcW w:w="1559" w:type="dxa"/>
            <w:tcBorders>
              <w:top w:val="single" w:sz="4" w:space="0" w:color="auto"/>
              <w:left w:val="single" w:sz="4" w:space="0" w:color="auto"/>
              <w:bottom w:val="single" w:sz="4" w:space="0" w:color="auto"/>
              <w:right w:val="single" w:sz="4" w:space="0" w:color="auto"/>
            </w:tcBorders>
            <w:vAlign w:val="center"/>
          </w:tcPr>
          <w:p w14:paraId="336DD10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6F84CE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EAA70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24,8</w:t>
            </w:r>
          </w:p>
        </w:tc>
      </w:tr>
      <w:tr w:rsidR="00A30AAB" w:rsidRPr="00161447" w14:paraId="3F2BF12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68B5D8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6B90617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Поточний ремонт масляної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1CF795A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135F57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E1704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0134A4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3CF339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0EFC150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масляної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77C0A0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3C967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0A0AD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92FBAAC"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6F14A3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05CDE06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Всього по  </w:t>
            </w:r>
            <w:proofErr w:type="spellStart"/>
            <w:r w:rsidRPr="00161447">
              <w:rPr>
                <w:rFonts w:ascii="Times New Roman" w:eastAsia="Times New Roman" w:hAnsi="Times New Roman"/>
                <w:color w:val="000000" w:themeColor="text1"/>
                <w:sz w:val="20"/>
                <w:szCs w:val="20"/>
                <w:lang w:val="uk-UA" w:eastAsia="ru-RU"/>
              </w:rPr>
              <w:t>Peugeot</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Boxer</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46262F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42076C2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31CD14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FB6136" w14:paraId="60C063A5" w14:textId="77777777" w:rsidTr="00A30AAB">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171935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3D2AE622"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r w:rsidRPr="00161447">
              <w:rPr>
                <w:rFonts w:ascii="Times New Roman" w:eastAsia="Times New Roman" w:hAnsi="Times New Roman"/>
                <w:b/>
                <w:bCs/>
                <w:color w:val="000000" w:themeColor="text1"/>
                <w:sz w:val="20"/>
                <w:szCs w:val="20"/>
                <w:lang w:val="uk-UA" w:eastAsia="ru-RU"/>
              </w:rPr>
              <w:t xml:space="preserve">Перелік послуг з ремонту і технічного обслуговування до автомобілів CITROEN JUMPER (тип В) , </w:t>
            </w:r>
            <w:proofErr w:type="spellStart"/>
            <w:r w:rsidRPr="00161447">
              <w:rPr>
                <w:rFonts w:ascii="Times New Roman" w:eastAsia="Times New Roman" w:hAnsi="Times New Roman"/>
                <w:b/>
                <w:bCs/>
                <w:color w:val="000000" w:themeColor="text1"/>
                <w:sz w:val="20"/>
                <w:szCs w:val="20"/>
                <w:lang w:val="uk-UA" w:eastAsia="ru-RU"/>
              </w:rPr>
              <w:t>Peugeot</w:t>
            </w:r>
            <w:proofErr w:type="spellEnd"/>
            <w:r w:rsidRPr="00161447">
              <w:rPr>
                <w:rFonts w:ascii="Times New Roman" w:eastAsia="Times New Roman" w:hAnsi="Times New Roman"/>
                <w:b/>
                <w:bCs/>
                <w:color w:val="000000" w:themeColor="text1"/>
                <w:sz w:val="20"/>
                <w:szCs w:val="20"/>
                <w:lang w:val="uk-UA" w:eastAsia="ru-RU"/>
              </w:rPr>
              <w:t xml:space="preserve"> </w:t>
            </w:r>
            <w:proofErr w:type="spellStart"/>
            <w:r w:rsidRPr="00161447">
              <w:rPr>
                <w:rFonts w:ascii="Times New Roman" w:eastAsia="Times New Roman" w:hAnsi="Times New Roman"/>
                <w:b/>
                <w:bCs/>
                <w:color w:val="000000" w:themeColor="text1"/>
                <w:sz w:val="20"/>
                <w:szCs w:val="20"/>
                <w:lang w:val="uk-UA" w:eastAsia="ru-RU"/>
              </w:rPr>
              <w:t>Boxer</w:t>
            </w:r>
            <w:proofErr w:type="spellEnd"/>
            <w:r w:rsidRPr="00161447">
              <w:rPr>
                <w:rFonts w:ascii="Times New Roman" w:eastAsia="Times New Roman" w:hAnsi="Times New Roman"/>
                <w:b/>
                <w:bCs/>
                <w:color w:val="000000" w:themeColor="text1"/>
                <w:sz w:val="20"/>
                <w:szCs w:val="20"/>
                <w:lang w:val="uk-UA" w:eastAsia="ru-RU"/>
              </w:rPr>
              <w:t xml:space="preserve"> з 2019р</w:t>
            </w:r>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31CB8A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6882D82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7EAACDB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46E31384"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FBBA5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CC45E6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Гальмівна система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446703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EEE69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5B51BBF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4AF139D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07076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457F44F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гальмівної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3E85E5F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1D30E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8D063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375CC6A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3440D6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04C3C3C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дисків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653B41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D5078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32312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5EE765C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D3DF7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4D4C7C2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дисків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0A43ED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AF012E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712CD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31BFF54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E3967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2B55C67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колодок гальмівних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14ACBB4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19A1F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0AB40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r>
      <w:tr w:rsidR="00A30AAB" w:rsidRPr="00161447" w14:paraId="6F2B3AF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C314D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7A64F42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колодок гальмівних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0DF6C0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E41DE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005D08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r>
      <w:tr w:rsidR="00A30AAB" w:rsidRPr="00161447" w14:paraId="20DB6704"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8821D0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62A1575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вакуумної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62A143E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FB5F8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303EC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4F2C31A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C0BD86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0D789F2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колодок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677DC76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F576B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7B280C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62E9DBC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D78EF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538B4DB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ремкомплекту супортів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2232313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A95DC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24C05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3696F34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0A21A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25CDF84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гальмівного </w:t>
            </w:r>
            <w:proofErr w:type="spellStart"/>
            <w:r w:rsidRPr="00161447">
              <w:rPr>
                <w:rFonts w:ascii="Times New Roman" w:eastAsia="Times New Roman" w:hAnsi="Times New Roman"/>
                <w:color w:val="000000" w:themeColor="text1"/>
                <w:sz w:val="20"/>
                <w:szCs w:val="20"/>
                <w:lang w:val="uk-UA" w:eastAsia="ru-RU"/>
              </w:rPr>
              <w:t>шланга</w:t>
            </w:r>
            <w:proofErr w:type="spellEnd"/>
            <w:r w:rsidRPr="00161447">
              <w:rPr>
                <w:rFonts w:ascii="Times New Roman" w:eastAsia="Times New Roman" w:hAnsi="Times New Roman"/>
                <w:color w:val="000000" w:themeColor="text1"/>
                <w:sz w:val="20"/>
                <w:szCs w:val="20"/>
                <w:lang w:val="uk-UA" w:eastAsia="ru-RU"/>
              </w:rPr>
              <w:t xml:space="preserve">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9BAA5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863FE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F2716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8318C8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8008F3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2883EED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гальмівного </w:t>
            </w:r>
            <w:proofErr w:type="spellStart"/>
            <w:r w:rsidRPr="00161447">
              <w:rPr>
                <w:rFonts w:ascii="Times New Roman" w:eastAsia="Times New Roman" w:hAnsi="Times New Roman"/>
                <w:color w:val="000000" w:themeColor="text1"/>
                <w:sz w:val="20"/>
                <w:szCs w:val="20"/>
                <w:lang w:val="uk-UA" w:eastAsia="ru-RU"/>
              </w:rPr>
              <w:t>шланга</w:t>
            </w:r>
            <w:proofErr w:type="spellEnd"/>
            <w:r w:rsidRPr="00161447">
              <w:rPr>
                <w:rFonts w:ascii="Times New Roman" w:eastAsia="Times New Roman" w:hAnsi="Times New Roman"/>
                <w:color w:val="000000" w:themeColor="text1"/>
                <w:sz w:val="20"/>
                <w:szCs w:val="20"/>
                <w:lang w:val="uk-UA" w:eastAsia="ru-RU"/>
              </w:rPr>
              <w:t xml:space="preserve">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86E026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F5FC7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863DAB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B8E006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FE82F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496FEDB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заднього троса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65FE86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07F94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96FB2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3B06BEA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1B188C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62D8A70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Профілактика супорта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C8CEA5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50634C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A2309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5BC0E76E"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CCDD22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hideMark/>
          </w:tcPr>
          <w:p w14:paraId="4F04242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електропроводки АВС</w:t>
            </w:r>
          </w:p>
        </w:tc>
        <w:tc>
          <w:tcPr>
            <w:tcW w:w="1559" w:type="dxa"/>
            <w:tcBorders>
              <w:top w:val="single" w:sz="4" w:space="0" w:color="auto"/>
              <w:left w:val="single" w:sz="4" w:space="0" w:color="auto"/>
              <w:bottom w:val="single" w:sz="4" w:space="0" w:color="auto"/>
              <w:right w:val="single" w:sz="4" w:space="0" w:color="auto"/>
            </w:tcBorders>
            <w:vAlign w:val="center"/>
          </w:tcPr>
          <w:p w14:paraId="6CEC651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3EE99D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390A4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50D87D6" w14:textId="77777777" w:rsidTr="00A30AAB">
        <w:trPr>
          <w:trHeight w:val="324"/>
        </w:trPr>
        <w:tc>
          <w:tcPr>
            <w:tcW w:w="567" w:type="dxa"/>
            <w:tcBorders>
              <w:top w:val="nil"/>
              <w:left w:val="single" w:sz="8" w:space="0" w:color="auto"/>
              <w:bottom w:val="single" w:sz="8" w:space="0" w:color="auto"/>
              <w:right w:val="single" w:sz="8" w:space="0" w:color="auto"/>
            </w:tcBorders>
            <w:vAlign w:val="center"/>
          </w:tcPr>
          <w:p w14:paraId="127B5D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hideMark/>
          </w:tcPr>
          <w:p w14:paraId="21C7583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ремонтного комплекту задніх супортів</w:t>
            </w:r>
          </w:p>
        </w:tc>
        <w:tc>
          <w:tcPr>
            <w:tcW w:w="1559" w:type="dxa"/>
            <w:tcBorders>
              <w:top w:val="single" w:sz="4" w:space="0" w:color="auto"/>
              <w:left w:val="single" w:sz="4" w:space="0" w:color="auto"/>
              <w:bottom w:val="single" w:sz="4" w:space="0" w:color="auto"/>
              <w:right w:val="single" w:sz="4" w:space="0" w:color="auto"/>
            </w:tcBorders>
            <w:vAlign w:val="center"/>
          </w:tcPr>
          <w:p w14:paraId="779070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B3D95D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4AB6DA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D3F5BB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320FA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tcPr>
          <w:p w14:paraId="132D5D7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комплекту планок </w:t>
            </w:r>
            <w:proofErr w:type="spellStart"/>
            <w:r w:rsidRPr="00161447">
              <w:rPr>
                <w:rFonts w:ascii="Times New Roman" w:eastAsia="Times New Roman" w:hAnsi="Times New Roman"/>
                <w:color w:val="000000" w:themeColor="text1"/>
                <w:sz w:val="20"/>
                <w:szCs w:val="20"/>
                <w:lang w:val="uk-UA" w:eastAsia="ru-RU"/>
              </w:rPr>
              <w:t>прижимних</w:t>
            </w:r>
            <w:proofErr w:type="spellEnd"/>
            <w:r w:rsidRPr="00161447">
              <w:rPr>
                <w:rFonts w:ascii="Times New Roman" w:eastAsia="Times New Roman" w:hAnsi="Times New Roman"/>
                <w:color w:val="000000" w:themeColor="text1"/>
                <w:sz w:val="20"/>
                <w:szCs w:val="20"/>
                <w:lang w:val="uk-UA" w:eastAsia="ru-RU"/>
              </w:rPr>
              <w:t xml:space="preserve"> переднього супорта </w:t>
            </w:r>
          </w:p>
        </w:tc>
        <w:tc>
          <w:tcPr>
            <w:tcW w:w="1559" w:type="dxa"/>
            <w:tcBorders>
              <w:top w:val="single" w:sz="4" w:space="0" w:color="auto"/>
              <w:left w:val="single" w:sz="4" w:space="0" w:color="auto"/>
              <w:bottom w:val="single" w:sz="4" w:space="0" w:color="auto"/>
              <w:right w:val="single" w:sz="4" w:space="0" w:color="auto"/>
            </w:tcBorders>
            <w:vAlign w:val="center"/>
          </w:tcPr>
          <w:p w14:paraId="4E676D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0E0CE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B5CCA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2F9101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2AEF6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4D24A6E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головного гальмівного циліндра </w:t>
            </w:r>
          </w:p>
        </w:tc>
        <w:tc>
          <w:tcPr>
            <w:tcW w:w="1559" w:type="dxa"/>
            <w:tcBorders>
              <w:top w:val="single" w:sz="4" w:space="0" w:color="auto"/>
              <w:left w:val="single" w:sz="4" w:space="0" w:color="auto"/>
              <w:bottom w:val="single" w:sz="4" w:space="0" w:color="auto"/>
              <w:right w:val="single" w:sz="4" w:space="0" w:color="auto"/>
            </w:tcBorders>
            <w:vAlign w:val="center"/>
          </w:tcPr>
          <w:p w14:paraId="1224BD9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68B49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8895A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9D8ACD1"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7EBF7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274C1F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Трансмісія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14413E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60D49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6B8AD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4E5C21C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86A9D1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2D1AAE3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оливи в КПП 75W80 1Л</w:t>
            </w:r>
          </w:p>
        </w:tc>
        <w:tc>
          <w:tcPr>
            <w:tcW w:w="1559" w:type="dxa"/>
            <w:tcBorders>
              <w:top w:val="single" w:sz="4" w:space="0" w:color="auto"/>
              <w:left w:val="single" w:sz="4" w:space="0" w:color="auto"/>
              <w:bottom w:val="single" w:sz="4" w:space="0" w:color="auto"/>
              <w:right w:val="single" w:sz="4" w:space="0" w:color="auto"/>
            </w:tcBorders>
            <w:vAlign w:val="center"/>
          </w:tcPr>
          <w:p w14:paraId="739B3D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58B25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62FAB7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5E23A41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F89DE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271BB9A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трансмісії </w:t>
            </w:r>
          </w:p>
        </w:tc>
        <w:tc>
          <w:tcPr>
            <w:tcW w:w="1559" w:type="dxa"/>
            <w:tcBorders>
              <w:top w:val="single" w:sz="4" w:space="0" w:color="auto"/>
              <w:left w:val="single" w:sz="4" w:space="0" w:color="auto"/>
              <w:bottom w:val="single" w:sz="4" w:space="0" w:color="auto"/>
              <w:right w:val="single" w:sz="4" w:space="0" w:color="auto"/>
            </w:tcBorders>
            <w:vAlign w:val="center"/>
          </w:tcPr>
          <w:p w14:paraId="6DAF47A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85D1D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74087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5B608B8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85BC90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43ABE0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Поточний 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2C98A86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782129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40F54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7508631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1D551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0FB2BFB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Поточний ремонт коробки КПП</w:t>
            </w:r>
          </w:p>
        </w:tc>
        <w:tc>
          <w:tcPr>
            <w:tcW w:w="1559" w:type="dxa"/>
            <w:tcBorders>
              <w:top w:val="single" w:sz="4" w:space="0" w:color="auto"/>
              <w:left w:val="single" w:sz="4" w:space="0" w:color="auto"/>
              <w:bottom w:val="single" w:sz="4" w:space="0" w:color="auto"/>
              <w:right w:val="single" w:sz="4" w:space="0" w:color="auto"/>
            </w:tcBorders>
            <w:vAlign w:val="center"/>
          </w:tcPr>
          <w:p w14:paraId="577191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AF8A8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070FA5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922E57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DCF01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69689F3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пильників шарнірів зовнішніх (кулак)</w:t>
            </w:r>
          </w:p>
        </w:tc>
        <w:tc>
          <w:tcPr>
            <w:tcW w:w="1559" w:type="dxa"/>
            <w:tcBorders>
              <w:top w:val="single" w:sz="4" w:space="0" w:color="auto"/>
              <w:left w:val="single" w:sz="4" w:space="0" w:color="auto"/>
              <w:bottom w:val="single" w:sz="4" w:space="0" w:color="auto"/>
              <w:right w:val="single" w:sz="4" w:space="0" w:color="auto"/>
            </w:tcBorders>
            <w:vAlign w:val="center"/>
          </w:tcPr>
          <w:p w14:paraId="6DB03F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D91E74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16269D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3F044E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ACA2B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18E342C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Зняття/установка КПП</w:t>
            </w:r>
          </w:p>
        </w:tc>
        <w:tc>
          <w:tcPr>
            <w:tcW w:w="1559" w:type="dxa"/>
            <w:tcBorders>
              <w:top w:val="single" w:sz="4" w:space="0" w:color="auto"/>
              <w:left w:val="single" w:sz="4" w:space="0" w:color="auto"/>
              <w:bottom w:val="single" w:sz="4" w:space="0" w:color="auto"/>
              <w:right w:val="single" w:sz="4" w:space="0" w:color="auto"/>
            </w:tcBorders>
            <w:vAlign w:val="center"/>
          </w:tcPr>
          <w:p w14:paraId="6184D1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F6846E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E759B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4411E0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3906B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4673F55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сайлентблока</w:t>
            </w:r>
            <w:proofErr w:type="spellEnd"/>
            <w:r w:rsidRPr="00161447">
              <w:rPr>
                <w:rFonts w:ascii="Times New Roman" w:eastAsia="Times New Roman" w:hAnsi="Times New Roman"/>
                <w:color w:val="000000" w:themeColor="text1"/>
                <w:sz w:val="20"/>
                <w:szCs w:val="20"/>
                <w:lang w:val="uk-UA" w:eastAsia="ru-RU"/>
              </w:rPr>
              <w:t xml:space="preserve"> опори КПП</w:t>
            </w:r>
          </w:p>
        </w:tc>
        <w:tc>
          <w:tcPr>
            <w:tcW w:w="1559" w:type="dxa"/>
            <w:tcBorders>
              <w:top w:val="single" w:sz="4" w:space="0" w:color="auto"/>
              <w:left w:val="single" w:sz="4" w:space="0" w:color="auto"/>
              <w:bottom w:val="single" w:sz="4" w:space="0" w:color="auto"/>
              <w:right w:val="single" w:sz="4" w:space="0" w:color="auto"/>
            </w:tcBorders>
            <w:vAlign w:val="center"/>
          </w:tcPr>
          <w:p w14:paraId="69984F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329A28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F4D56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EEBB10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12A13C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4646020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вала</w:t>
            </w:r>
            <w:proofErr w:type="spellEnd"/>
            <w:r w:rsidRPr="00161447">
              <w:rPr>
                <w:rFonts w:ascii="Times New Roman" w:eastAsia="Times New Roman" w:hAnsi="Times New Roman"/>
                <w:color w:val="000000" w:themeColor="text1"/>
                <w:sz w:val="20"/>
                <w:szCs w:val="20"/>
                <w:lang w:val="uk-UA" w:eastAsia="ru-RU"/>
              </w:rPr>
              <w:t xml:space="preserve"> первинного КПП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06C891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78766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069239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5D8125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2F257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3609C43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куліси КПП</w:t>
            </w:r>
          </w:p>
        </w:tc>
        <w:tc>
          <w:tcPr>
            <w:tcW w:w="1559" w:type="dxa"/>
            <w:tcBorders>
              <w:top w:val="single" w:sz="4" w:space="0" w:color="auto"/>
              <w:left w:val="single" w:sz="4" w:space="0" w:color="auto"/>
              <w:bottom w:val="single" w:sz="4" w:space="0" w:color="auto"/>
              <w:right w:val="single" w:sz="4" w:space="0" w:color="auto"/>
            </w:tcBorders>
            <w:vAlign w:val="center"/>
          </w:tcPr>
          <w:p w14:paraId="2FB9FC0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D0758C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DE5FD9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FA3B71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D457B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1D8DEEC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піввісі</w:t>
            </w:r>
            <w:proofErr w:type="spellEnd"/>
            <w:r w:rsidRPr="00161447">
              <w:rPr>
                <w:rFonts w:ascii="Times New Roman" w:eastAsia="Times New Roman" w:hAnsi="Times New Roman"/>
                <w:color w:val="000000" w:themeColor="text1"/>
                <w:sz w:val="20"/>
                <w:szCs w:val="20"/>
                <w:lang w:val="uk-UA" w:eastAsia="ru-RU"/>
              </w:rPr>
              <w:t xml:space="preserve"> правої </w:t>
            </w:r>
          </w:p>
        </w:tc>
        <w:tc>
          <w:tcPr>
            <w:tcW w:w="1559" w:type="dxa"/>
            <w:tcBorders>
              <w:top w:val="single" w:sz="4" w:space="0" w:color="auto"/>
              <w:left w:val="single" w:sz="4" w:space="0" w:color="auto"/>
              <w:bottom w:val="single" w:sz="4" w:space="0" w:color="auto"/>
              <w:right w:val="single" w:sz="4" w:space="0" w:color="auto"/>
            </w:tcBorders>
            <w:vAlign w:val="center"/>
          </w:tcPr>
          <w:p w14:paraId="690DE7F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589A8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D0D78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286032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6B385B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501D62D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піввісі</w:t>
            </w:r>
            <w:proofErr w:type="spellEnd"/>
            <w:r w:rsidRPr="00161447">
              <w:rPr>
                <w:rFonts w:ascii="Times New Roman" w:eastAsia="Times New Roman" w:hAnsi="Times New Roman"/>
                <w:color w:val="000000" w:themeColor="text1"/>
                <w:sz w:val="20"/>
                <w:szCs w:val="20"/>
                <w:lang w:val="uk-UA" w:eastAsia="ru-RU"/>
              </w:rPr>
              <w:t xml:space="preserve">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1266D0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D6C5A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0E3F2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EA38D88"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1A330F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33D4A47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Передня та задня підвіска</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7FB614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07448B4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B9F75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740612A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37940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4DADFFC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ходової</w:t>
            </w:r>
          </w:p>
        </w:tc>
        <w:tc>
          <w:tcPr>
            <w:tcW w:w="1559" w:type="dxa"/>
            <w:tcBorders>
              <w:top w:val="single" w:sz="4" w:space="0" w:color="auto"/>
              <w:left w:val="single" w:sz="4" w:space="0" w:color="auto"/>
              <w:bottom w:val="single" w:sz="4" w:space="0" w:color="auto"/>
              <w:right w:val="single" w:sz="4" w:space="0" w:color="auto"/>
            </w:tcBorders>
            <w:vAlign w:val="center"/>
          </w:tcPr>
          <w:p w14:paraId="273AECC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9A8C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61D12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1AA3021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805A7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7BF95F7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28D0BF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B481A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82ADA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r>
      <w:tr w:rsidR="00A30AAB" w:rsidRPr="00161447" w14:paraId="2424B806"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7A940F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D25DB5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ремонтного комплекту переднього амортизатора (пильник + відбійник  )</w:t>
            </w:r>
          </w:p>
        </w:tc>
        <w:tc>
          <w:tcPr>
            <w:tcW w:w="1559" w:type="dxa"/>
            <w:tcBorders>
              <w:top w:val="single" w:sz="4" w:space="0" w:color="auto"/>
              <w:left w:val="single" w:sz="4" w:space="0" w:color="auto"/>
              <w:bottom w:val="single" w:sz="4" w:space="0" w:color="auto"/>
              <w:right w:val="single" w:sz="4" w:space="0" w:color="auto"/>
            </w:tcBorders>
            <w:vAlign w:val="center"/>
          </w:tcPr>
          <w:p w14:paraId="505BE9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1077E4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783F6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25F873D6"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2FB48A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3C2AC12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стабілізатора,заміна</w:t>
            </w:r>
            <w:proofErr w:type="spellEnd"/>
            <w:r w:rsidRPr="00161447">
              <w:rPr>
                <w:rFonts w:ascii="Times New Roman" w:eastAsia="Times New Roman" w:hAnsi="Times New Roman"/>
                <w:color w:val="000000" w:themeColor="text1"/>
                <w:sz w:val="20"/>
                <w:szCs w:val="20"/>
                <w:lang w:val="uk-UA" w:eastAsia="ru-RU"/>
              </w:rPr>
              <w:t xml:space="preserve"> його складових частин (стійка)</w:t>
            </w:r>
          </w:p>
        </w:tc>
        <w:tc>
          <w:tcPr>
            <w:tcW w:w="1559" w:type="dxa"/>
            <w:tcBorders>
              <w:top w:val="single" w:sz="4" w:space="0" w:color="auto"/>
              <w:left w:val="single" w:sz="4" w:space="0" w:color="auto"/>
              <w:bottom w:val="single" w:sz="4" w:space="0" w:color="auto"/>
              <w:right w:val="single" w:sz="4" w:space="0" w:color="auto"/>
            </w:tcBorders>
            <w:vAlign w:val="center"/>
          </w:tcPr>
          <w:p w14:paraId="4F40E7C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809C69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A14794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00EB307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7809C5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2BFA163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підшипників </w:t>
            </w:r>
            <w:proofErr w:type="spellStart"/>
            <w:r w:rsidRPr="00161447">
              <w:rPr>
                <w:rFonts w:ascii="Times New Roman" w:eastAsia="Times New Roman" w:hAnsi="Times New Roman"/>
                <w:color w:val="000000" w:themeColor="text1"/>
                <w:sz w:val="20"/>
                <w:szCs w:val="20"/>
                <w:lang w:val="uk-UA" w:eastAsia="ru-RU"/>
              </w:rPr>
              <w:t>ступиці</w:t>
            </w:r>
            <w:proofErr w:type="spellEnd"/>
            <w:r w:rsidRPr="00161447">
              <w:rPr>
                <w:rFonts w:ascii="Times New Roman" w:eastAsia="Times New Roman" w:hAnsi="Times New Roman"/>
                <w:color w:val="000000" w:themeColor="text1"/>
                <w:sz w:val="20"/>
                <w:szCs w:val="20"/>
                <w:lang w:val="uk-UA" w:eastAsia="ru-RU"/>
              </w:rPr>
              <w:t xml:space="preserve">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3432EB5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07B14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CC630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7FB210C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9AF324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3127A61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підшипників </w:t>
            </w:r>
            <w:proofErr w:type="spellStart"/>
            <w:r w:rsidRPr="00161447">
              <w:rPr>
                <w:rFonts w:ascii="Times New Roman" w:eastAsia="Times New Roman" w:hAnsi="Times New Roman"/>
                <w:color w:val="000000" w:themeColor="text1"/>
                <w:sz w:val="20"/>
                <w:szCs w:val="20"/>
                <w:lang w:val="uk-UA" w:eastAsia="ru-RU"/>
              </w:rPr>
              <w:t>ступиці</w:t>
            </w:r>
            <w:proofErr w:type="spellEnd"/>
            <w:r w:rsidRPr="00161447">
              <w:rPr>
                <w:rFonts w:ascii="Times New Roman" w:eastAsia="Times New Roman" w:hAnsi="Times New Roman"/>
                <w:color w:val="000000" w:themeColor="text1"/>
                <w:sz w:val="20"/>
                <w:szCs w:val="20"/>
                <w:lang w:val="uk-UA" w:eastAsia="ru-RU"/>
              </w:rPr>
              <w:t xml:space="preserve"> задньої</w:t>
            </w:r>
          </w:p>
        </w:tc>
        <w:tc>
          <w:tcPr>
            <w:tcW w:w="1559" w:type="dxa"/>
            <w:tcBorders>
              <w:top w:val="single" w:sz="4" w:space="0" w:color="auto"/>
              <w:left w:val="single" w:sz="4" w:space="0" w:color="auto"/>
              <w:bottom w:val="single" w:sz="4" w:space="0" w:color="auto"/>
              <w:right w:val="single" w:sz="4" w:space="0" w:color="auto"/>
            </w:tcBorders>
            <w:vAlign w:val="center"/>
          </w:tcPr>
          <w:p w14:paraId="591C2B7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8BCE7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1F992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74B3AD2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D398C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7</w:t>
            </w:r>
          </w:p>
        </w:tc>
        <w:tc>
          <w:tcPr>
            <w:tcW w:w="4820" w:type="dxa"/>
            <w:tcBorders>
              <w:top w:val="nil"/>
              <w:left w:val="nil"/>
              <w:bottom w:val="single" w:sz="8" w:space="0" w:color="auto"/>
              <w:right w:val="single" w:sz="4" w:space="0" w:color="auto"/>
            </w:tcBorders>
            <w:vAlign w:val="center"/>
            <w:hideMark/>
          </w:tcPr>
          <w:p w14:paraId="53D053A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ричага</w:t>
            </w:r>
            <w:proofErr w:type="spellEnd"/>
            <w:r w:rsidRPr="00161447">
              <w:rPr>
                <w:rFonts w:ascii="Times New Roman" w:eastAsia="Times New Roman" w:hAnsi="Times New Roman"/>
                <w:color w:val="000000" w:themeColor="text1"/>
                <w:sz w:val="20"/>
                <w:szCs w:val="20"/>
                <w:lang w:val="uk-UA" w:eastAsia="ru-RU"/>
              </w:rPr>
              <w:t xml:space="preserve"> з </w:t>
            </w:r>
            <w:proofErr w:type="spellStart"/>
            <w:r w:rsidRPr="00161447">
              <w:rPr>
                <w:rFonts w:ascii="Times New Roman" w:eastAsia="Times New Roman" w:hAnsi="Times New Roman"/>
                <w:color w:val="000000" w:themeColor="text1"/>
                <w:sz w:val="20"/>
                <w:szCs w:val="20"/>
                <w:lang w:val="uk-UA" w:eastAsia="ru-RU"/>
              </w:rPr>
              <w:t>сайлентблоками</w:t>
            </w:r>
            <w:proofErr w:type="spellEnd"/>
            <w:r w:rsidRPr="00161447">
              <w:rPr>
                <w:rFonts w:ascii="Times New Roman" w:eastAsia="Times New Roman" w:hAnsi="Times New Roman"/>
                <w:color w:val="000000" w:themeColor="text1"/>
                <w:sz w:val="20"/>
                <w:szCs w:val="20"/>
                <w:lang w:val="uk-UA" w:eastAsia="ru-RU"/>
              </w:rPr>
              <w:t xml:space="preserve"> передній л/п</w:t>
            </w:r>
          </w:p>
        </w:tc>
        <w:tc>
          <w:tcPr>
            <w:tcW w:w="1559" w:type="dxa"/>
            <w:tcBorders>
              <w:top w:val="single" w:sz="4" w:space="0" w:color="auto"/>
              <w:left w:val="single" w:sz="4" w:space="0" w:color="auto"/>
              <w:bottom w:val="single" w:sz="4" w:space="0" w:color="auto"/>
              <w:right w:val="single" w:sz="4" w:space="0" w:color="auto"/>
            </w:tcBorders>
            <w:vAlign w:val="center"/>
          </w:tcPr>
          <w:p w14:paraId="7A272F2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C4999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E95A08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49CC8B6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C0745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2DFF5BB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задніх ресор</w:t>
            </w:r>
          </w:p>
        </w:tc>
        <w:tc>
          <w:tcPr>
            <w:tcW w:w="1559" w:type="dxa"/>
            <w:tcBorders>
              <w:top w:val="single" w:sz="4" w:space="0" w:color="auto"/>
              <w:left w:val="single" w:sz="4" w:space="0" w:color="auto"/>
              <w:bottom w:val="single" w:sz="4" w:space="0" w:color="auto"/>
              <w:right w:val="single" w:sz="4" w:space="0" w:color="auto"/>
            </w:tcBorders>
            <w:vAlign w:val="center"/>
          </w:tcPr>
          <w:p w14:paraId="386E2B4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57F65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35307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r>
      <w:tr w:rsidR="00A30AAB" w:rsidRPr="00161447" w14:paraId="12958AD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70CE69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54F7894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відбійника задньої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375A08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40197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C0B130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1DD8A29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DFBB1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0BE09D3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передніх пружин</w:t>
            </w:r>
          </w:p>
        </w:tc>
        <w:tc>
          <w:tcPr>
            <w:tcW w:w="1559" w:type="dxa"/>
            <w:tcBorders>
              <w:top w:val="single" w:sz="4" w:space="0" w:color="auto"/>
              <w:left w:val="single" w:sz="4" w:space="0" w:color="auto"/>
              <w:bottom w:val="single" w:sz="4" w:space="0" w:color="auto"/>
              <w:right w:val="single" w:sz="4" w:space="0" w:color="auto"/>
            </w:tcBorders>
            <w:vAlign w:val="center"/>
          </w:tcPr>
          <w:p w14:paraId="42FC83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C591F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20BC55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182649C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AE309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12E4AAC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шарових опор</w:t>
            </w:r>
          </w:p>
        </w:tc>
        <w:tc>
          <w:tcPr>
            <w:tcW w:w="1559" w:type="dxa"/>
            <w:tcBorders>
              <w:top w:val="single" w:sz="4" w:space="0" w:color="auto"/>
              <w:left w:val="single" w:sz="4" w:space="0" w:color="auto"/>
              <w:bottom w:val="single" w:sz="4" w:space="0" w:color="auto"/>
              <w:right w:val="single" w:sz="4" w:space="0" w:color="auto"/>
            </w:tcBorders>
            <w:vAlign w:val="center"/>
          </w:tcPr>
          <w:p w14:paraId="6978E93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E98AB8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1F9B9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78E12C58"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FE8A75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6B6884D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опорної  подушки з опорним підшипником (к-т)</w:t>
            </w:r>
          </w:p>
        </w:tc>
        <w:tc>
          <w:tcPr>
            <w:tcW w:w="1559" w:type="dxa"/>
            <w:tcBorders>
              <w:top w:val="single" w:sz="4" w:space="0" w:color="auto"/>
              <w:left w:val="single" w:sz="4" w:space="0" w:color="auto"/>
              <w:bottom w:val="single" w:sz="4" w:space="0" w:color="auto"/>
              <w:right w:val="single" w:sz="4" w:space="0" w:color="auto"/>
            </w:tcBorders>
            <w:vAlign w:val="center"/>
          </w:tcPr>
          <w:p w14:paraId="23BD8D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9EF9C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854B99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r>
      <w:tr w:rsidR="00A30AAB" w:rsidRPr="00161447" w14:paraId="59BD0D7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16F1A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hideMark/>
          </w:tcPr>
          <w:p w14:paraId="4E55247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33646F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F08EC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454BA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r>
      <w:tr w:rsidR="00A30AAB" w:rsidRPr="00161447" w14:paraId="09D84D7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4BA08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hideMark/>
          </w:tcPr>
          <w:p w14:paraId="2FD2320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Поточний ремонт елементів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2DD545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9CBB0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62BFC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28031C4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A209E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hideMark/>
          </w:tcPr>
          <w:p w14:paraId="607DDBF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Поточний ремонт елементів передньої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576D565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8965B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B36206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651845A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A6024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7567633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сайлентблоків</w:t>
            </w:r>
            <w:proofErr w:type="spellEnd"/>
            <w:r w:rsidRPr="00161447">
              <w:rPr>
                <w:rFonts w:ascii="Times New Roman" w:eastAsia="Times New Roman" w:hAnsi="Times New Roman"/>
                <w:color w:val="000000" w:themeColor="text1"/>
                <w:sz w:val="20"/>
                <w:szCs w:val="20"/>
                <w:lang w:val="uk-UA" w:eastAsia="ru-RU"/>
              </w:rPr>
              <w:t xml:space="preserve"> переднього </w:t>
            </w:r>
            <w:proofErr w:type="spellStart"/>
            <w:r w:rsidRPr="00161447">
              <w:rPr>
                <w:rFonts w:ascii="Times New Roman" w:eastAsia="Times New Roman" w:hAnsi="Times New Roman"/>
                <w:color w:val="000000" w:themeColor="text1"/>
                <w:sz w:val="20"/>
                <w:szCs w:val="20"/>
                <w:lang w:val="uk-UA" w:eastAsia="ru-RU"/>
              </w:rPr>
              <w:t>ричага</w:t>
            </w:r>
            <w:proofErr w:type="spellEnd"/>
            <w:r w:rsidRPr="00161447">
              <w:rPr>
                <w:rFonts w:ascii="Times New Roman" w:eastAsia="Times New Roman" w:hAnsi="Times New Roman"/>
                <w:color w:val="000000" w:themeColor="text1"/>
                <w:sz w:val="20"/>
                <w:szCs w:val="20"/>
                <w:lang w:val="uk-UA" w:eastAsia="ru-RU"/>
              </w:rPr>
              <w:t xml:space="preserve"> задній</w:t>
            </w:r>
          </w:p>
        </w:tc>
        <w:tc>
          <w:tcPr>
            <w:tcW w:w="1559" w:type="dxa"/>
            <w:tcBorders>
              <w:top w:val="single" w:sz="4" w:space="0" w:color="auto"/>
              <w:left w:val="single" w:sz="4" w:space="0" w:color="auto"/>
              <w:bottom w:val="single" w:sz="4" w:space="0" w:color="auto"/>
              <w:right w:val="single" w:sz="4" w:space="0" w:color="auto"/>
            </w:tcBorders>
            <w:vAlign w:val="center"/>
          </w:tcPr>
          <w:p w14:paraId="1A55B9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5B0B3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6EBBA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41D7485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F342D4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tcPr>
          <w:p w14:paraId="3FB98C9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пильника передніх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4C53D6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753DF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7C3DE5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377D771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B0026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tcPr>
          <w:p w14:paraId="4FE3FCB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ступиці</w:t>
            </w:r>
            <w:proofErr w:type="spellEnd"/>
            <w:r w:rsidRPr="00161447">
              <w:rPr>
                <w:rFonts w:ascii="Times New Roman" w:eastAsia="Times New Roman" w:hAnsi="Times New Roman"/>
                <w:color w:val="000000" w:themeColor="text1"/>
                <w:sz w:val="20"/>
                <w:szCs w:val="20"/>
                <w:lang w:val="uk-UA" w:eastAsia="ru-RU"/>
              </w:rPr>
              <w:t xml:space="preserve">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7862E5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516C3D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563C4F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FD6C1D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34DE90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tcPr>
          <w:p w14:paraId="3EF14BD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цапфи задньої</w:t>
            </w:r>
          </w:p>
        </w:tc>
        <w:tc>
          <w:tcPr>
            <w:tcW w:w="1559" w:type="dxa"/>
            <w:tcBorders>
              <w:top w:val="single" w:sz="4" w:space="0" w:color="auto"/>
              <w:left w:val="single" w:sz="4" w:space="0" w:color="auto"/>
              <w:bottom w:val="single" w:sz="4" w:space="0" w:color="auto"/>
              <w:right w:val="single" w:sz="4" w:space="0" w:color="auto"/>
            </w:tcBorders>
            <w:vAlign w:val="center"/>
          </w:tcPr>
          <w:p w14:paraId="49F76D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441938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2C5D8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A0B10F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CD70B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c>
          <w:tcPr>
            <w:tcW w:w="4820" w:type="dxa"/>
            <w:tcBorders>
              <w:top w:val="nil"/>
              <w:left w:val="nil"/>
              <w:bottom w:val="single" w:sz="8" w:space="0" w:color="auto"/>
              <w:right w:val="single" w:sz="4" w:space="0" w:color="auto"/>
            </w:tcBorders>
            <w:vAlign w:val="center"/>
          </w:tcPr>
          <w:p w14:paraId="70E6E87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цапфи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657240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B1CA6F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53E813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328591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597D6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tcPr>
          <w:p w14:paraId="1CFBEBF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серги ресори задньої </w:t>
            </w:r>
          </w:p>
        </w:tc>
        <w:tc>
          <w:tcPr>
            <w:tcW w:w="1559" w:type="dxa"/>
            <w:tcBorders>
              <w:top w:val="single" w:sz="4" w:space="0" w:color="auto"/>
              <w:left w:val="single" w:sz="4" w:space="0" w:color="auto"/>
              <w:bottom w:val="single" w:sz="4" w:space="0" w:color="auto"/>
              <w:right w:val="single" w:sz="4" w:space="0" w:color="auto"/>
            </w:tcBorders>
            <w:vAlign w:val="center"/>
          </w:tcPr>
          <w:p w14:paraId="07985FD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BA261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F8EB8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7004101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DEF1B4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38F55A2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сайлентблоків</w:t>
            </w:r>
            <w:proofErr w:type="spellEnd"/>
            <w:r w:rsidRPr="00161447">
              <w:rPr>
                <w:rFonts w:ascii="Times New Roman" w:eastAsia="Times New Roman" w:hAnsi="Times New Roman"/>
                <w:color w:val="000000" w:themeColor="text1"/>
                <w:sz w:val="20"/>
                <w:szCs w:val="20"/>
                <w:lang w:val="uk-UA" w:eastAsia="ru-RU"/>
              </w:rPr>
              <w:t xml:space="preserve"> переднього </w:t>
            </w:r>
            <w:proofErr w:type="spellStart"/>
            <w:r w:rsidRPr="00161447">
              <w:rPr>
                <w:rFonts w:ascii="Times New Roman" w:eastAsia="Times New Roman" w:hAnsi="Times New Roman"/>
                <w:color w:val="000000" w:themeColor="text1"/>
                <w:sz w:val="20"/>
                <w:szCs w:val="20"/>
                <w:lang w:val="uk-UA" w:eastAsia="ru-RU"/>
              </w:rPr>
              <w:t>ричага</w:t>
            </w:r>
            <w:proofErr w:type="spellEnd"/>
            <w:r w:rsidRPr="00161447">
              <w:rPr>
                <w:rFonts w:ascii="Times New Roman" w:eastAsia="Times New Roman" w:hAnsi="Times New Roman"/>
                <w:color w:val="000000" w:themeColor="text1"/>
                <w:sz w:val="20"/>
                <w:szCs w:val="20"/>
                <w:lang w:val="uk-UA" w:eastAsia="ru-RU"/>
              </w:rPr>
              <w:t xml:space="preserve"> передній</w:t>
            </w:r>
          </w:p>
        </w:tc>
        <w:tc>
          <w:tcPr>
            <w:tcW w:w="1559" w:type="dxa"/>
            <w:tcBorders>
              <w:top w:val="single" w:sz="4" w:space="0" w:color="auto"/>
              <w:left w:val="single" w:sz="4" w:space="0" w:color="auto"/>
              <w:bottom w:val="single" w:sz="4" w:space="0" w:color="auto"/>
              <w:right w:val="single" w:sz="4" w:space="0" w:color="auto"/>
            </w:tcBorders>
            <w:vAlign w:val="center"/>
          </w:tcPr>
          <w:p w14:paraId="3790D7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A95CB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FBB7A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76E3345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6EB036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23</w:t>
            </w:r>
          </w:p>
        </w:tc>
        <w:tc>
          <w:tcPr>
            <w:tcW w:w="4820" w:type="dxa"/>
            <w:tcBorders>
              <w:top w:val="nil"/>
              <w:left w:val="nil"/>
              <w:bottom w:val="single" w:sz="8" w:space="0" w:color="auto"/>
              <w:right w:val="single" w:sz="4" w:space="0" w:color="auto"/>
            </w:tcBorders>
            <w:vAlign w:val="center"/>
          </w:tcPr>
          <w:p w14:paraId="60EF2CC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підрамника передньої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5296F49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432143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03DF6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20658F3"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055C80E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8C9922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Система </w:t>
            </w:r>
            <w:proofErr w:type="spellStart"/>
            <w:r w:rsidRPr="00161447">
              <w:rPr>
                <w:rFonts w:ascii="Times New Roman" w:eastAsia="Times New Roman" w:hAnsi="Times New Roman"/>
                <w:color w:val="000000" w:themeColor="text1"/>
                <w:sz w:val="20"/>
                <w:szCs w:val="20"/>
                <w:lang w:val="uk-UA" w:eastAsia="ru-RU"/>
              </w:rPr>
              <w:t>опалення,охолодження</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77F8CE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F176A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05BCF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03A4E53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8F41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7AE2527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системи охолодження </w:t>
            </w:r>
          </w:p>
        </w:tc>
        <w:tc>
          <w:tcPr>
            <w:tcW w:w="1559" w:type="dxa"/>
            <w:tcBorders>
              <w:top w:val="single" w:sz="4" w:space="0" w:color="auto"/>
              <w:left w:val="single" w:sz="4" w:space="0" w:color="auto"/>
              <w:bottom w:val="single" w:sz="4" w:space="0" w:color="auto"/>
              <w:right w:val="single" w:sz="4" w:space="0" w:color="auto"/>
            </w:tcBorders>
            <w:vAlign w:val="center"/>
          </w:tcPr>
          <w:p w14:paraId="578329E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DEB48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638F3D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024FD41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7FB2A6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29978C9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радіатора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35F8388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E9E0A3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FFB5C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365548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B8891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tcPr>
          <w:p w14:paraId="514C9A2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системи опалення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02C381A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15173D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CD6550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5D3A2B2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16923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tcPr>
          <w:p w14:paraId="3989784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системи охолодження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69D77D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B030B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EC9E8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64C3639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B95C8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tcPr>
          <w:p w14:paraId="5C3C16E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термостата</w:t>
            </w:r>
          </w:p>
        </w:tc>
        <w:tc>
          <w:tcPr>
            <w:tcW w:w="1559" w:type="dxa"/>
            <w:tcBorders>
              <w:top w:val="single" w:sz="4" w:space="0" w:color="auto"/>
              <w:left w:val="single" w:sz="4" w:space="0" w:color="auto"/>
              <w:bottom w:val="single" w:sz="4" w:space="0" w:color="auto"/>
              <w:right w:val="single" w:sz="4" w:space="0" w:color="auto"/>
            </w:tcBorders>
            <w:vAlign w:val="center"/>
          </w:tcPr>
          <w:p w14:paraId="0847668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635DF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BC8446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216411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6D0C8D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02B594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водяної помпи</w:t>
            </w:r>
          </w:p>
        </w:tc>
        <w:tc>
          <w:tcPr>
            <w:tcW w:w="1559" w:type="dxa"/>
            <w:tcBorders>
              <w:top w:val="single" w:sz="4" w:space="0" w:color="auto"/>
              <w:left w:val="single" w:sz="4" w:space="0" w:color="auto"/>
              <w:bottom w:val="single" w:sz="4" w:space="0" w:color="auto"/>
              <w:right w:val="single" w:sz="4" w:space="0" w:color="auto"/>
            </w:tcBorders>
            <w:vAlign w:val="center"/>
          </w:tcPr>
          <w:p w14:paraId="0B1F4A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A78DFE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A32402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FE0C8A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ACBF9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6E3098A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вентилятора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595CD24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8FC9E3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E4EF12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02CE07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D7DABE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393931A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Злив-залив-прокачка системи охолодження(промивка) </w:t>
            </w:r>
          </w:p>
        </w:tc>
        <w:tc>
          <w:tcPr>
            <w:tcW w:w="1559" w:type="dxa"/>
            <w:tcBorders>
              <w:top w:val="single" w:sz="4" w:space="0" w:color="auto"/>
              <w:left w:val="single" w:sz="4" w:space="0" w:color="auto"/>
              <w:bottom w:val="single" w:sz="4" w:space="0" w:color="auto"/>
              <w:right w:val="single" w:sz="4" w:space="0" w:color="auto"/>
            </w:tcBorders>
            <w:vAlign w:val="center"/>
          </w:tcPr>
          <w:p w14:paraId="6231F6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1D721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52150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7C7020D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4ABA1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475AB49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7DCFFB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F0157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19986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6492FC28"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74A7CB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6429F0F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380ECE9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B181E9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75984D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120</w:t>
            </w:r>
          </w:p>
        </w:tc>
      </w:tr>
      <w:tr w:rsidR="00A30AAB" w:rsidRPr="00161447" w14:paraId="7157D41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5E0896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4203624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блоку термостата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16DED4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D892D9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2A8118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3DE6FDF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170CC8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tcPr>
          <w:p w14:paraId="6F62296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датчика температури повітря</w:t>
            </w:r>
          </w:p>
        </w:tc>
        <w:tc>
          <w:tcPr>
            <w:tcW w:w="1559" w:type="dxa"/>
            <w:tcBorders>
              <w:top w:val="single" w:sz="4" w:space="0" w:color="auto"/>
              <w:left w:val="single" w:sz="4" w:space="0" w:color="auto"/>
              <w:bottom w:val="single" w:sz="4" w:space="0" w:color="auto"/>
              <w:right w:val="single" w:sz="4" w:space="0" w:color="auto"/>
            </w:tcBorders>
            <w:vAlign w:val="center"/>
          </w:tcPr>
          <w:p w14:paraId="23DC66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95470E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77BF6D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89C2C3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1AA76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tcPr>
          <w:p w14:paraId="638291B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патрубків системи охолодження</w:t>
            </w:r>
          </w:p>
        </w:tc>
        <w:tc>
          <w:tcPr>
            <w:tcW w:w="1559" w:type="dxa"/>
            <w:tcBorders>
              <w:top w:val="single" w:sz="4" w:space="0" w:color="auto"/>
              <w:left w:val="single" w:sz="4" w:space="0" w:color="auto"/>
              <w:bottom w:val="single" w:sz="4" w:space="0" w:color="auto"/>
              <w:right w:val="single" w:sz="4" w:space="0" w:color="auto"/>
            </w:tcBorders>
            <w:vAlign w:val="center"/>
          </w:tcPr>
          <w:p w14:paraId="231C655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36837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0274B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5860C3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A5906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tcPr>
          <w:p w14:paraId="545D67D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патрубків </w:t>
            </w:r>
            <w:proofErr w:type="spellStart"/>
            <w:r w:rsidRPr="00161447">
              <w:rPr>
                <w:rFonts w:ascii="Times New Roman" w:eastAsia="Times New Roman" w:hAnsi="Times New Roman"/>
                <w:color w:val="000000" w:themeColor="text1"/>
                <w:sz w:val="20"/>
                <w:szCs w:val="20"/>
                <w:lang w:val="uk-UA" w:eastAsia="ru-RU"/>
              </w:rPr>
              <w:t>інтеркулера</w:t>
            </w:r>
            <w:proofErr w:type="spellEnd"/>
            <w:r w:rsidRPr="00161447">
              <w:rPr>
                <w:rFonts w:ascii="Times New Roman" w:eastAsia="Times New Roman" w:hAnsi="Times New Roman"/>
                <w:color w:val="000000" w:themeColor="text1"/>
                <w:sz w:val="20"/>
                <w:szCs w:val="20"/>
                <w:lang w:val="uk-UA" w:eastAsia="ru-RU"/>
              </w:rPr>
              <w:t xml:space="preserve"> к-т</w:t>
            </w:r>
          </w:p>
        </w:tc>
        <w:tc>
          <w:tcPr>
            <w:tcW w:w="1559" w:type="dxa"/>
            <w:tcBorders>
              <w:top w:val="single" w:sz="4" w:space="0" w:color="auto"/>
              <w:left w:val="single" w:sz="4" w:space="0" w:color="auto"/>
              <w:bottom w:val="single" w:sz="4" w:space="0" w:color="auto"/>
              <w:right w:val="single" w:sz="4" w:space="0" w:color="auto"/>
            </w:tcBorders>
            <w:vAlign w:val="center"/>
          </w:tcPr>
          <w:p w14:paraId="1E65F01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7B93A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81212D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F30C9E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29089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tcPr>
          <w:p w14:paraId="0DEF521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Заправка/діагностика кондиціонера </w:t>
            </w:r>
          </w:p>
        </w:tc>
        <w:tc>
          <w:tcPr>
            <w:tcW w:w="1559" w:type="dxa"/>
            <w:tcBorders>
              <w:top w:val="single" w:sz="4" w:space="0" w:color="auto"/>
              <w:left w:val="single" w:sz="4" w:space="0" w:color="auto"/>
              <w:bottom w:val="single" w:sz="4" w:space="0" w:color="auto"/>
              <w:right w:val="single" w:sz="4" w:space="0" w:color="auto"/>
            </w:tcBorders>
            <w:vAlign w:val="center"/>
          </w:tcPr>
          <w:p w14:paraId="312C37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868AD8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2D6A2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7128D3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DBDC8D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74CF46A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патрубка радіатора пічки</w:t>
            </w:r>
          </w:p>
        </w:tc>
        <w:tc>
          <w:tcPr>
            <w:tcW w:w="1559" w:type="dxa"/>
            <w:tcBorders>
              <w:top w:val="single" w:sz="4" w:space="0" w:color="auto"/>
              <w:left w:val="single" w:sz="4" w:space="0" w:color="auto"/>
              <w:bottom w:val="single" w:sz="4" w:space="0" w:color="auto"/>
              <w:right w:val="single" w:sz="4" w:space="0" w:color="auto"/>
            </w:tcBorders>
            <w:vAlign w:val="center"/>
          </w:tcPr>
          <w:p w14:paraId="4ED697C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989E4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A0F93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8E8C72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DC0AC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tcPr>
          <w:p w14:paraId="43B61B0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прокладки насоса водяного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3C37676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485E8E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044B8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254E34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52BFE0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tcPr>
          <w:p w14:paraId="23BD1F7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Перевірка вентилятора системи охолодження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296E138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EEF9A9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90BC6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24A1FA5"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D9EE0A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tcPr>
          <w:p w14:paraId="731DF8D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радіатора кондиціонера </w:t>
            </w:r>
          </w:p>
        </w:tc>
        <w:tc>
          <w:tcPr>
            <w:tcW w:w="1559" w:type="dxa"/>
            <w:tcBorders>
              <w:top w:val="single" w:sz="4" w:space="0" w:color="auto"/>
              <w:left w:val="single" w:sz="4" w:space="0" w:color="auto"/>
              <w:bottom w:val="single" w:sz="4" w:space="0" w:color="auto"/>
              <w:right w:val="single" w:sz="4" w:space="0" w:color="auto"/>
            </w:tcBorders>
            <w:vAlign w:val="center"/>
          </w:tcPr>
          <w:p w14:paraId="5FDFCE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80BB82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4A380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F6C329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0ACCAB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c>
          <w:tcPr>
            <w:tcW w:w="4820" w:type="dxa"/>
            <w:tcBorders>
              <w:top w:val="nil"/>
              <w:left w:val="nil"/>
              <w:bottom w:val="single" w:sz="8" w:space="0" w:color="auto"/>
              <w:right w:val="single" w:sz="4" w:space="0" w:color="auto"/>
            </w:tcBorders>
            <w:vAlign w:val="center"/>
          </w:tcPr>
          <w:p w14:paraId="3FE9D42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системи </w:t>
            </w:r>
            <w:proofErr w:type="spellStart"/>
            <w:r w:rsidRPr="00161447">
              <w:rPr>
                <w:rFonts w:ascii="Times New Roman" w:eastAsia="Times New Roman" w:hAnsi="Times New Roman"/>
                <w:color w:val="000000" w:themeColor="text1"/>
                <w:sz w:val="20"/>
                <w:szCs w:val="20"/>
                <w:lang w:val="uk-UA" w:eastAsia="ru-RU"/>
              </w:rPr>
              <w:t>Ad</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87CB7C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3A4394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E36DB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7C8F955E"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4DE72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tcPr>
          <w:p w14:paraId="64CDEFB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Прошивка /програмування/встановлення датчика скиду азоту в  системі </w:t>
            </w:r>
            <w:proofErr w:type="spellStart"/>
            <w:r w:rsidRPr="00161447">
              <w:rPr>
                <w:rFonts w:ascii="Times New Roman" w:eastAsia="Times New Roman" w:hAnsi="Times New Roman"/>
                <w:color w:val="000000" w:themeColor="text1"/>
                <w:sz w:val="20"/>
                <w:szCs w:val="20"/>
                <w:lang w:val="uk-UA" w:eastAsia="ru-RU"/>
              </w:rPr>
              <w:t>Ad</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4B7276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1458F1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48E2F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6DA0B8D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B622B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70265E2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системи з доливкою сечовини </w:t>
            </w:r>
            <w:proofErr w:type="spellStart"/>
            <w:r w:rsidRPr="00161447">
              <w:rPr>
                <w:rFonts w:ascii="Times New Roman" w:eastAsia="Times New Roman" w:hAnsi="Times New Roman"/>
                <w:color w:val="000000" w:themeColor="text1"/>
                <w:sz w:val="20"/>
                <w:szCs w:val="20"/>
                <w:lang w:val="uk-UA" w:eastAsia="ru-RU"/>
              </w:rPr>
              <w:t>Ad</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AF625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018E9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6D42A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54069163"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9E0810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4C1B5F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Електрообладнання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66DA95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4805DFF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46F035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3CCE56F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B046A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1388641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Комп’ютерна діагностика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7273AD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AE531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5B9F5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37A8E49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2EB71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tcPr>
          <w:p w14:paraId="2D602E0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5DD25B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A129D0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71E4E4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513226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55568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tcPr>
          <w:p w14:paraId="1891A1E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стартера</w:t>
            </w:r>
          </w:p>
        </w:tc>
        <w:tc>
          <w:tcPr>
            <w:tcW w:w="1559" w:type="dxa"/>
            <w:tcBorders>
              <w:top w:val="single" w:sz="4" w:space="0" w:color="auto"/>
              <w:left w:val="single" w:sz="4" w:space="0" w:color="auto"/>
              <w:bottom w:val="single" w:sz="4" w:space="0" w:color="auto"/>
              <w:right w:val="single" w:sz="4" w:space="0" w:color="auto"/>
            </w:tcBorders>
            <w:vAlign w:val="center"/>
          </w:tcPr>
          <w:p w14:paraId="25FC3C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8B2C5C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D5A0F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B826AD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A1B13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tcPr>
          <w:p w14:paraId="5BDAE3E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комплекту </w:t>
            </w:r>
            <w:proofErr w:type="spellStart"/>
            <w:r w:rsidRPr="00161447">
              <w:rPr>
                <w:rFonts w:ascii="Times New Roman" w:eastAsia="Times New Roman" w:hAnsi="Times New Roman"/>
                <w:color w:val="000000" w:themeColor="text1"/>
                <w:sz w:val="20"/>
                <w:szCs w:val="20"/>
                <w:lang w:val="uk-UA" w:eastAsia="ru-RU"/>
              </w:rPr>
              <w:t>кілець</w:t>
            </w:r>
            <w:proofErr w:type="spellEnd"/>
            <w:r w:rsidRPr="00161447">
              <w:rPr>
                <w:rFonts w:ascii="Times New Roman" w:eastAsia="Times New Roman" w:hAnsi="Times New Roman"/>
                <w:color w:val="000000" w:themeColor="text1"/>
                <w:sz w:val="20"/>
                <w:szCs w:val="20"/>
                <w:lang w:val="uk-UA" w:eastAsia="ru-RU"/>
              </w:rPr>
              <w:t xml:space="preserve"> під форсунки </w:t>
            </w:r>
          </w:p>
        </w:tc>
        <w:tc>
          <w:tcPr>
            <w:tcW w:w="1559" w:type="dxa"/>
            <w:tcBorders>
              <w:top w:val="single" w:sz="4" w:space="0" w:color="auto"/>
              <w:left w:val="single" w:sz="4" w:space="0" w:color="auto"/>
              <w:bottom w:val="single" w:sz="4" w:space="0" w:color="auto"/>
              <w:right w:val="single" w:sz="4" w:space="0" w:color="auto"/>
            </w:tcBorders>
            <w:vAlign w:val="center"/>
          </w:tcPr>
          <w:p w14:paraId="776696B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5B1F8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78B9C1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32EA49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549D3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tcPr>
          <w:p w14:paraId="6C430EE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складових </w:t>
            </w:r>
            <w:proofErr w:type="spellStart"/>
            <w:r w:rsidRPr="00161447">
              <w:rPr>
                <w:rFonts w:ascii="Times New Roman" w:eastAsia="Times New Roman" w:hAnsi="Times New Roman"/>
                <w:color w:val="000000" w:themeColor="text1"/>
                <w:sz w:val="20"/>
                <w:szCs w:val="20"/>
                <w:lang w:val="uk-UA" w:eastAsia="ru-RU"/>
              </w:rPr>
              <w:t>частин,вузлів</w:t>
            </w:r>
            <w:proofErr w:type="spellEnd"/>
            <w:r w:rsidRPr="00161447">
              <w:rPr>
                <w:rFonts w:ascii="Times New Roman" w:eastAsia="Times New Roman" w:hAnsi="Times New Roman"/>
                <w:color w:val="000000" w:themeColor="text1"/>
                <w:sz w:val="20"/>
                <w:szCs w:val="20"/>
                <w:lang w:val="uk-UA" w:eastAsia="ru-RU"/>
              </w:rPr>
              <w:t xml:space="preserve"> та деталей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63A023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171DB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7F8BE0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5502408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F6C36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358028E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блоку управління двигуном</w:t>
            </w:r>
          </w:p>
        </w:tc>
        <w:tc>
          <w:tcPr>
            <w:tcW w:w="1559" w:type="dxa"/>
            <w:tcBorders>
              <w:top w:val="single" w:sz="4" w:space="0" w:color="auto"/>
              <w:left w:val="single" w:sz="4" w:space="0" w:color="auto"/>
              <w:bottom w:val="single" w:sz="4" w:space="0" w:color="auto"/>
              <w:right w:val="single" w:sz="4" w:space="0" w:color="auto"/>
            </w:tcBorders>
            <w:vAlign w:val="center"/>
          </w:tcPr>
          <w:p w14:paraId="10AED1A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DACFCE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06F2D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D490DCB"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527312D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23A60B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паливної  форсунки</w:t>
            </w:r>
          </w:p>
        </w:tc>
        <w:tc>
          <w:tcPr>
            <w:tcW w:w="1559" w:type="dxa"/>
            <w:tcBorders>
              <w:top w:val="single" w:sz="4" w:space="0" w:color="auto"/>
              <w:left w:val="single" w:sz="4" w:space="0" w:color="auto"/>
              <w:bottom w:val="single" w:sz="4" w:space="0" w:color="auto"/>
              <w:right w:val="single" w:sz="4" w:space="0" w:color="auto"/>
            </w:tcBorders>
            <w:vAlign w:val="center"/>
          </w:tcPr>
          <w:p w14:paraId="34249D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BADA6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FC731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7673CC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6A300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16556E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Промивка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668D85E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E5739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349896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7D71F3C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E93E1C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5A498BA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електричної проводки зовнішнього освітлення (лампи)</w:t>
            </w:r>
          </w:p>
        </w:tc>
        <w:tc>
          <w:tcPr>
            <w:tcW w:w="1559" w:type="dxa"/>
            <w:tcBorders>
              <w:top w:val="single" w:sz="4" w:space="0" w:color="auto"/>
              <w:left w:val="single" w:sz="4" w:space="0" w:color="auto"/>
              <w:bottom w:val="single" w:sz="4" w:space="0" w:color="auto"/>
              <w:right w:val="single" w:sz="4" w:space="0" w:color="auto"/>
            </w:tcBorders>
            <w:vAlign w:val="center"/>
          </w:tcPr>
          <w:p w14:paraId="528033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B40E2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33146B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7A14E37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7A1B0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310663A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електропроводки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5D2AF1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37861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C416A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3439FB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E67B8D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3C2B750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Перевірка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6A34CA8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64B9A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D8455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851798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4527D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tcPr>
          <w:p w14:paraId="1B9FD20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5D49BC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0D6FF2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30837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34A2CD7"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8B12B5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13</w:t>
            </w:r>
          </w:p>
        </w:tc>
        <w:tc>
          <w:tcPr>
            <w:tcW w:w="4820" w:type="dxa"/>
            <w:tcBorders>
              <w:top w:val="nil"/>
              <w:left w:val="nil"/>
              <w:bottom w:val="single" w:sz="8" w:space="0" w:color="auto"/>
              <w:right w:val="single" w:sz="4" w:space="0" w:color="auto"/>
            </w:tcBorders>
            <w:vAlign w:val="center"/>
          </w:tcPr>
          <w:p w14:paraId="0FD8213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Відновлення різьблення свічки </w:t>
            </w:r>
            <w:proofErr w:type="spellStart"/>
            <w:r w:rsidRPr="00161447">
              <w:rPr>
                <w:rFonts w:ascii="Times New Roman" w:eastAsia="Times New Roman" w:hAnsi="Times New Roman"/>
                <w:color w:val="000000" w:themeColor="text1"/>
                <w:sz w:val="20"/>
                <w:szCs w:val="20"/>
                <w:lang w:val="uk-UA" w:eastAsia="ru-RU"/>
              </w:rPr>
              <w:t>накалу</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717E08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B2A3C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E5830B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22B3F13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FA6F3D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tcPr>
          <w:p w14:paraId="02E67B9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Програмування електронного блоку управління двигуном </w:t>
            </w:r>
          </w:p>
        </w:tc>
        <w:tc>
          <w:tcPr>
            <w:tcW w:w="1559" w:type="dxa"/>
            <w:tcBorders>
              <w:top w:val="single" w:sz="4" w:space="0" w:color="auto"/>
              <w:left w:val="single" w:sz="4" w:space="0" w:color="auto"/>
              <w:bottom w:val="single" w:sz="4" w:space="0" w:color="auto"/>
              <w:right w:val="single" w:sz="4" w:space="0" w:color="auto"/>
            </w:tcBorders>
            <w:vAlign w:val="center"/>
          </w:tcPr>
          <w:p w14:paraId="5F2037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20E8A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2EE61D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0EE855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C38FE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tcPr>
          <w:p w14:paraId="61849D3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блоку управління двигуном з програмуванням </w:t>
            </w:r>
          </w:p>
        </w:tc>
        <w:tc>
          <w:tcPr>
            <w:tcW w:w="1559" w:type="dxa"/>
            <w:tcBorders>
              <w:top w:val="single" w:sz="4" w:space="0" w:color="auto"/>
              <w:left w:val="single" w:sz="4" w:space="0" w:color="auto"/>
              <w:bottom w:val="single" w:sz="4" w:space="0" w:color="auto"/>
              <w:right w:val="single" w:sz="4" w:space="0" w:color="auto"/>
            </w:tcBorders>
            <w:vAlign w:val="center"/>
          </w:tcPr>
          <w:p w14:paraId="378F50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01691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CCE47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55DDB5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97DAF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65C9304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перемикача світла (центральний)</w:t>
            </w:r>
          </w:p>
        </w:tc>
        <w:tc>
          <w:tcPr>
            <w:tcW w:w="1559" w:type="dxa"/>
            <w:tcBorders>
              <w:top w:val="single" w:sz="4" w:space="0" w:color="auto"/>
              <w:left w:val="single" w:sz="4" w:space="0" w:color="auto"/>
              <w:bottom w:val="single" w:sz="4" w:space="0" w:color="auto"/>
              <w:right w:val="single" w:sz="4" w:space="0" w:color="auto"/>
            </w:tcBorders>
            <w:vAlign w:val="center"/>
          </w:tcPr>
          <w:p w14:paraId="724CEE4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C5DEA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9F10FD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EDB7466"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CB35D4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tcPr>
          <w:p w14:paraId="480E8F7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автолампи</w:t>
            </w:r>
            <w:proofErr w:type="spellEnd"/>
            <w:r w:rsidRPr="00161447">
              <w:rPr>
                <w:rFonts w:ascii="Times New Roman" w:eastAsia="Times New Roman" w:hAnsi="Times New Roman"/>
                <w:color w:val="000000" w:themeColor="text1"/>
                <w:sz w:val="20"/>
                <w:szCs w:val="20"/>
                <w:lang w:val="uk-UA" w:eastAsia="ru-RU"/>
              </w:rPr>
              <w:t xml:space="preserve"> Н7</w:t>
            </w:r>
          </w:p>
        </w:tc>
        <w:tc>
          <w:tcPr>
            <w:tcW w:w="1559" w:type="dxa"/>
            <w:tcBorders>
              <w:top w:val="single" w:sz="4" w:space="0" w:color="auto"/>
              <w:left w:val="single" w:sz="4" w:space="0" w:color="auto"/>
              <w:bottom w:val="single" w:sz="4" w:space="0" w:color="auto"/>
              <w:right w:val="single" w:sz="4" w:space="0" w:color="auto"/>
            </w:tcBorders>
            <w:vAlign w:val="center"/>
          </w:tcPr>
          <w:p w14:paraId="71A288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367A9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AE9B1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60</w:t>
            </w:r>
          </w:p>
        </w:tc>
      </w:tr>
      <w:tr w:rsidR="00A30AAB" w:rsidRPr="00161447" w14:paraId="70D8E12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40D5F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tcPr>
          <w:p w14:paraId="400EA6C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автолампи</w:t>
            </w:r>
            <w:proofErr w:type="spellEnd"/>
            <w:r w:rsidRPr="00161447">
              <w:rPr>
                <w:rFonts w:ascii="Times New Roman" w:eastAsia="Times New Roman" w:hAnsi="Times New Roman"/>
                <w:color w:val="000000" w:themeColor="text1"/>
                <w:sz w:val="20"/>
                <w:szCs w:val="20"/>
                <w:lang w:val="uk-UA" w:eastAsia="ru-RU"/>
              </w:rPr>
              <w:t xml:space="preserve"> Н11</w:t>
            </w:r>
          </w:p>
        </w:tc>
        <w:tc>
          <w:tcPr>
            <w:tcW w:w="1559" w:type="dxa"/>
            <w:tcBorders>
              <w:top w:val="single" w:sz="4" w:space="0" w:color="auto"/>
              <w:left w:val="single" w:sz="4" w:space="0" w:color="auto"/>
              <w:bottom w:val="single" w:sz="4" w:space="0" w:color="auto"/>
              <w:right w:val="single" w:sz="4" w:space="0" w:color="auto"/>
            </w:tcBorders>
            <w:vAlign w:val="center"/>
          </w:tcPr>
          <w:p w14:paraId="0D20FF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608F1F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0364F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5D42CD20"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B43A19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7C9BE04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Двигун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02F7A7E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71F15E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53BF573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71A1A3C0"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66C422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tcPr>
          <w:p w14:paraId="0D7285A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ланцюга </w:t>
            </w:r>
            <w:proofErr w:type="spellStart"/>
            <w:r w:rsidRPr="00161447">
              <w:rPr>
                <w:rFonts w:ascii="Times New Roman" w:eastAsia="Times New Roman" w:hAnsi="Times New Roman"/>
                <w:color w:val="000000" w:themeColor="text1"/>
                <w:sz w:val="20"/>
                <w:szCs w:val="20"/>
                <w:lang w:val="uk-UA" w:eastAsia="ru-RU"/>
              </w:rPr>
              <w:t>розпредвалів</w:t>
            </w:r>
            <w:proofErr w:type="spellEnd"/>
            <w:r w:rsidRPr="00161447">
              <w:rPr>
                <w:rFonts w:ascii="Times New Roman" w:eastAsia="Times New Roman" w:hAnsi="Times New Roman"/>
                <w:color w:val="000000" w:themeColor="text1"/>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D7E7D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89557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4422B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144ADB8"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6113EA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540A6EC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Поточний ремонт та заміна навісного 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2F4879E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A7929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538D44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150A2BC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2C96A9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tcPr>
          <w:p w14:paraId="340C3C7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Демонтаж сажового фільтра /пере прошивка </w:t>
            </w:r>
          </w:p>
        </w:tc>
        <w:tc>
          <w:tcPr>
            <w:tcW w:w="1559" w:type="dxa"/>
            <w:tcBorders>
              <w:top w:val="single" w:sz="4" w:space="0" w:color="auto"/>
              <w:left w:val="single" w:sz="4" w:space="0" w:color="auto"/>
              <w:bottom w:val="single" w:sz="4" w:space="0" w:color="auto"/>
              <w:right w:val="single" w:sz="4" w:space="0" w:color="auto"/>
            </w:tcBorders>
            <w:vAlign w:val="center"/>
          </w:tcPr>
          <w:p w14:paraId="547962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FC2A3D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914C6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160717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23D89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4DE2B66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електропроводки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0D7D4A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9D98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AF17E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AE518C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BEC920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tcPr>
          <w:p w14:paraId="0DAA12A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штовхачів клапану(</w:t>
            </w:r>
            <w:proofErr w:type="spellStart"/>
            <w:r w:rsidRPr="00161447">
              <w:rPr>
                <w:rFonts w:ascii="Times New Roman" w:eastAsia="Times New Roman" w:hAnsi="Times New Roman"/>
                <w:color w:val="000000" w:themeColor="text1"/>
                <w:sz w:val="20"/>
                <w:szCs w:val="20"/>
                <w:lang w:val="uk-UA" w:eastAsia="ru-RU"/>
              </w:rPr>
              <w:t>рокера</w:t>
            </w:r>
            <w:proofErr w:type="spellEnd"/>
            <w:r w:rsidRPr="00161447">
              <w:rPr>
                <w:rFonts w:ascii="Times New Roman" w:eastAsia="Times New Roman" w:hAnsi="Times New Roman"/>
                <w:color w:val="000000" w:themeColor="text1"/>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509B0F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7BFB15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00375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r>
      <w:tr w:rsidR="00A30AAB" w:rsidRPr="00161447" w14:paraId="4051FC4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1F464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17B23E0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вала</w:t>
            </w:r>
            <w:proofErr w:type="spellEnd"/>
            <w:r w:rsidRPr="00161447">
              <w:rPr>
                <w:rFonts w:ascii="Times New Roman" w:eastAsia="Times New Roman" w:hAnsi="Times New Roman"/>
                <w:color w:val="000000" w:themeColor="text1"/>
                <w:sz w:val="20"/>
                <w:szCs w:val="20"/>
                <w:lang w:val="uk-UA" w:eastAsia="ru-RU"/>
              </w:rPr>
              <w:t xml:space="preserve"> розподільчого</w:t>
            </w:r>
          </w:p>
        </w:tc>
        <w:tc>
          <w:tcPr>
            <w:tcW w:w="1559" w:type="dxa"/>
            <w:tcBorders>
              <w:top w:val="single" w:sz="4" w:space="0" w:color="auto"/>
              <w:left w:val="single" w:sz="4" w:space="0" w:color="auto"/>
              <w:bottom w:val="single" w:sz="4" w:space="0" w:color="auto"/>
              <w:right w:val="single" w:sz="4" w:space="0" w:color="auto"/>
            </w:tcBorders>
            <w:vAlign w:val="center"/>
          </w:tcPr>
          <w:p w14:paraId="2C02459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E33D74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5D634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B7A3CB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4474A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5E0195D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7DDD6F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2FE31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CBE62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93D424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B7825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1B49441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Поточний ремонт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64C6310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2547B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E134ED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97DF6D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E2511D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7F2A095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прокладки ЕГР</w:t>
            </w:r>
          </w:p>
        </w:tc>
        <w:tc>
          <w:tcPr>
            <w:tcW w:w="1559" w:type="dxa"/>
            <w:tcBorders>
              <w:top w:val="single" w:sz="4" w:space="0" w:color="auto"/>
              <w:left w:val="single" w:sz="4" w:space="0" w:color="auto"/>
              <w:bottom w:val="single" w:sz="4" w:space="0" w:color="auto"/>
              <w:right w:val="single" w:sz="4" w:space="0" w:color="auto"/>
            </w:tcBorders>
            <w:vAlign w:val="center"/>
          </w:tcPr>
          <w:p w14:paraId="0AB658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05CE3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68265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7C2849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07250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2C79795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Регулювання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4B3055D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85A20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49DB0F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r>
      <w:tr w:rsidR="00A30AAB" w:rsidRPr="00161447" w14:paraId="48A97D5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C667E2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0302CB5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комплекту  ГРМ з насосом водяним (к-т)</w:t>
            </w:r>
          </w:p>
        </w:tc>
        <w:tc>
          <w:tcPr>
            <w:tcW w:w="1559" w:type="dxa"/>
            <w:tcBorders>
              <w:top w:val="single" w:sz="4" w:space="0" w:color="auto"/>
              <w:left w:val="single" w:sz="4" w:space="0" w:color="auto"/>
              <w:bottom w:val="single" w:sz="4" w:space="0" w:color="auto"/>
              <w:right w:val="single" w:sz="4" w:space="0" w:color="auto"/>
            </w:tcBorders>
            <w:vAlign w:val="center"/>
          </w:tcPr>
          <w:p w14:paraId="1D3F26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BB16B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66406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4BF7E63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93ACC8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4FC4061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прокладки ГБЦ</w:t>
            </w:r>
          </w:p>
        </w:tc>
        <w:tc>
          <w:tcPr>
            <w:tcW w:w="1559" w:type="dxa"/>
            <w:tcBorders>
              <w:top w:val="single" w:sz="4" w:space="0" w:color="auto"/>
              <w:left w:val="single" w:sz="4" w:space="0" w:color="auto"/>
              <w:bottom w:val="single" w:sz="4" w:space="0" w:color="auto"/>
              <w:right w:val="single" w:sz="4" w:space="0" w:color="auto"/>
            </w:tcBorders>
            <w:vAlign w:val="center"/>
          </w:tcPr>
          <w:p w14:paraId="2E29A3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E7334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4AC57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E4C2C8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04786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hideMark/>
          </w:tcPr>
          <w:p w14:paraId="52FFB10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сальників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3636E2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29AA25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1526C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r>
      <w:tr w:rsidR="00A30AAB" w:rsidRPr="00161447" w14:paraId="4DBE413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B5484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hideMark/>
          </w:tcPr>
          <w:p w14:paraId="6462128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головки блоку циліндрів </w:t>
            </w:r>
          </w:p>
        </w:tc>
        <w:tc>
          <w:tcPr>
            <w:tcW w:w="1559" w:type="dxa"/>
            <w:tcBorders>
              <w:top w:val="single" w:sz="4" w:space="0" w:color="auto"/>
              <w:left w:val="single" w:sz="4" w:space="0" w:color="auto"/>
              <w:bottom w:val="single" w:sz="4" w:space="0" w:color="auto"/>
              <w:right w:val="single" w:sz="4" w:space="0" w:color="auto"/>
            </w:tcBorders>
            <w:vAlign w:val="center"/>
          </w:tcPr>
          <w:p w14:paraId="216D43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7C513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E86ED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EA22E2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6D890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hideMark/>
          </w:tcPr>
          <w:p w14:paraId="0D22ED1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піддону блоку циліндрів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0FEDB5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D49F0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8A5E01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11400D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ED19F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hideMark/>
          </w:tcPr>
          <w:p w14:paraId="4AD3873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Мийка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2FF720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698289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65B09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28CA27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771E9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hideMark/>
          </w:tcPr>
          <w:p w14:paraId="7806EF4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клапана ЕГР</w:t>
            </w:r>
          </w:p>
        </w:tc>
        <w:tc>
          <w:tcPr>
            <w:tcW w:w="1559" w:type="dxa"/>
            <w:tcBorders>
              <w:top w:val="single" w:sz="4" w:space="0" w:color="auto"/>
              <w:left w:val="single" w:sz="4" w:space="0" w:color="auto"/>
              <w:bottom w:val="single" w:sz="4" w:space="0" w:color="auto"/>
              <w:right w:val="single" w:sz="4" w:space="0" w:color="auto"/>
            </w:tcBorders>
            <w:vAlign w:val="center"/>
          </w:tcPr>
          <w:p w14:paraId="3D16D9F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0B51B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EEBA7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2DF2CE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4263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hideMark/>
          </w:tcPr>
          <w:p w14:paraId="75E3F0B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турбіни</w:t>
            </w:r>
          </w:p>
        </w:tc>
        <w:tc>
          <w:tcPr>
            <w:tcW w:w="1559" w:type="dxa"/>
            <w:tcBorders>
              <w:top w:val="single" w:sz="4" w:space="0" w:color="auto"/>
              <w:left w:val="single" w:sz="4" w:space="0" w:color="auto"/>
              <w:bottom w:val="single" w:sz="4" w:space="0" w:color="auto"/>
              <w:right w:val="single" w:sz="4" w:space="0" w:color="auto"/>
            </w:tcBorders>
            <w:vAlign w:val="center"/>
          </w:tcPr>
          <w:p w14:paraId="44978D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524F73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62C6F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9846CC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6CAA0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hideMark/>
          </w:tcPr>
          <w:p w14:paraId="166D5E9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трубки  подачі масла в турбіну </w:t>
            </w:r>
          </w:p>
        </w:tc>
        <w:tc>
          <w:tcPr>
            <w:tcW w:w="1559" w:type="dxa"/>
            <w:tcBorders>
              <w:top w:val="single" w:sz="4" w:space="0" w:color="auto"/>
              <w:left w:val="single" w:sz="4" w:space="0" w:color="auto"/>
              <w:bottom w:val="single" w:sz="4" w:space="0" w:color="auto"/>
              <w:right w:val="single" w:sz="4" w:space="0" w:color="auto"/>
            </w:tcBorders>
            <w:vAlign w:val="center"/>
          </w:tcPr>
          <w:p w14:paraId="7CD2897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3F086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D61E8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C30277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84EA9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c>
          <w:tcPr>
            <w:tcW w:w="4820" w:type="dxa"/>
            <w:tcBorders>
              <w:top w:val="nil"/>
              <w:left w:val="nil"/>
              <w:bottom w:val="single" w:sz="8" w:space="0" w:color="auto"/>
              <w:right w:val="single" w:sz="4" w:space="0" w:color="auto"/>
            </w:tcBorders>
            <w:vAlign w:val="center"/>
          </w:tcPr>
          <w:p w14:paraId="0CD2E3D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пркладки</w:t>
            </w:r>
            <w:proofErr w:type="spellEnd"/>
            <w:r w:rsidRPr="00161447">
              <w:rPr>
                <w:rFonts w:ascii="Times New Roman" w:eastAsia="Times New Roman" w:hAnsi="Times New Roman"/>
                <w:color w:val="000000" w:themeColor="text1"/>
                <w:sz w:val="20"/>
                <w:szCs w:val="20"/>
                <w:lang w:val="uk-UA" w:eastAsia="ru-RU"/>
              </w:rPr>
              <w:t xml:space="preserve"> клапанної кришки </w:t>
            </w:r>
          </w:p>
        </w:tc>
        <w:tc>
          <w:tcPr>
            <w:tcW w:w="1559" w:type="dxa"/>
            <w:tcBorders>
              <w:top w:val="single" w:sz="4" w:space="0" w:color="auto"/>
              <w:left w:val="single" w:sz="4" w:space="0" w:color="auto"/>
              <w:bottom w:val="single" w:sz="4" w:space="0" w:color="auto"/>
              <w:right w:val="single" w:sz="4" w:space="0" w:color="auto"/>
            </w:tcBorders>
            <w:vAlign w:val="center"/>
          </w:tcPr>
          <w:p w14:paraId="117BBF0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35CE03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D1261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4EC9A3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E67F76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hideMark/>
          </w:tcPr>
          <w:p w14:paraId="558AC9D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кришки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486D0E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D2FB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B1982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FA787E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3E504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43F5F7A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гідрокомпенсаторів</w:t>
            </w:r>
            <w:proofErr w:type="spellEnd"/>
            <w:r w:rsidRPr="00161447">
              <w:rPr>
                <w:rFonts w:ascii="Times New Roman" w:eastAsia="Times New Roman" w:hAnsi="Times New Roman"/>
                <w:color w:val="000000" w:themeColor="text1"/>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4E29961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C6F7F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C6C736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r>
      <w:tr w:rsidR="00A30AAB" w:rsidRPr="00161447" w14:paraId="0ADA163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916BCC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23</w:t>
            </w:r>
          </w:p>
        </w:tc>
        <w:tc>
          <w:tcPr>
            <w:tcW w:w="4820" w:type="dxa"/>
            <w:tcBorders>
              <w:top w:val="nil"/>
              <w:left w:val="nil"/>
              <w:bottom w:val="single" w:sz="8" w:space="0" w:color="auto"/>
              <w:right w:val="single" w:sz="4" w:space="0" w:color="auto"/>
            </w:tcBorders>
            <w:vAlign w:val="center"/>
            <w:hideMark/>
          </w:tcPr>
          <w:p w14:paraId="5855204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Миття  деталей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54C4BCB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882E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57E90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F95CBD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B937ED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w:t>
            </w:r>
          </w:p>
        </w:tc>
        <w:tc>
          <w:tcPr>
            <w:tcW w:w="4820" w:type="dxa"/>
            <w:tcBorders>
              <w:top w:val="nil"/>
              <w:left w:val="nil"/>
              <w:bottom w:val="single" w:sz="8" w:space="0" w:color="auto"/>
              <w:right w:val="single" w:sz="4" w:space="0" w:color="auto"/>
            </w:tcBorders>
            <w:vAlign w:val="center"/>
            <w:hideMark/>
          </w:tcPr>
          <w:p w14:paraId="1476F5A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віскомуфти</w:t>
            </w:r>
            <w:proofErr w:type="spellEnd"/>
            <w:r w:rsidRPr="00161447">
              <w:rPr>
                <w:rFonts w:ascii="Times New Roman" w:eastAsia="Times New Roman" w:hAnsi="Times New Roman"/>
                <w:color w:val="000000" w:themeColor="text1"/>
                <w:sz w:val="20"/>
                <w:szCs w:val="20"/>
                <w:lang w:val="uk-UA" w:eastAsia="ru-RU"/>
              </w:rPr>
              <w:t xml:space="preserve"> (шків колін </w:t>
            </w:r>
            <w:proofErr w:type="spellStart"/>
            <w:r w:rsidRPr="00161447">
              <w:rPr>
                <w:rFonts w:ascii="Times New Roman" w:eastAsia="Times New Roman" w:hAnsi="Times New Roman"/>
                <w:color w:val="000000" w:themeColor="text1"/>
                <w:sz w:val="20"/>
                <w:szCs w:val="20"/>
                <w:lang w:val="uk-UA" w:eastAsia="ru-RU"/>
              </w:rPr>
              <w:t>вала</w:t>
            </w:r>
            <w:proofErr w:type="spellEnd"/>
            <w:r w:rsidRPr="00161447">
              <w:rPr>
                <w:rFonts w:ascii="Times New Roman" w:eastAsia="Times New Roman" w:hAnsi="Times New Roman"/>
                <w:color w:val="000000" w:themeColor="text1"/>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32BAA3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D1DF4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14C18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94AB1A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0B92E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25</w:t>
            </w:r>
          </w:p>
        </w:tc>
        <w:tc>
          <w:tcPr>
            <w:tcW w:w="4820" w:type="dxa"/>
            <w:tcBorders>
              <w:top w:val="nil"/>
              <w:left w:val="nil"/>
              <w:bottom w:val="single" w:sz="8" w:space="0" w:color="auto"/>
              <w:right w:val="single" w:sz="4" w:space="0" w:color="auto"/>
            </w:tcBorders>
            <w:vAlign w:val="center"/>
            <w:hideMark/>
          </w:tcPr>
          <w:p w14:paraId="7B2E3E7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головки блоку циліндрів </w:t>
            </w:r>
          </w:p>
        </w:tc>
        <w:tc>
          <w:tcPr>
            <w:tcW w:w="1559" w:type="dxa"/>
            <w:tcBorders>
              <w:top w:val="single" w:sz="4" w:space="0" w:color="auto"/>
              <w:left w:val="single" w:sz="4" w:space="0" w:color="auto"/>
              <w:bottom w:val="single" w:sz="4" w:space="0" w:color="auto"/>
              <w:right w:val="single" w:sz="4" w:space="0" w:color="auto"/>
            </w:tcBorders>
            <w:vAlign w:val="center"/>
          </w:tcPr>
          <w:p w14:paraId="381FDA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908E7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5B8DC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854F98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18DEEB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26</w:t>
            </w:r>
          </w:p>
        </w:tc>
        <w:tc>
          <w:tcPr>
            <w:tcW w:w="4820" w:type="dxa"/>
            <w:tcBorders>
              <w:top w:val="nil"/>
              <w:left w:val="nil"/>
              <w:bottom w:val="single" w:sz="8" w:space="0" w:color="auto"/>
              <w:right w:val="single" w:sz="4" w:space="0" w:color="auto"/>
            </w:tcBorders>
            <w:vAlign w:val="center"/>
            <w:hideMark/>
          </w:tcPr>
          <w:p w14:paraId="4D0BD24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захисту двигуна (металевого)</w:t>
            </w:r>
          </w:p>
        </w:tc>
        <w:tc>
          <w:tcPr>
            <w:tcW w:w="1559" w:type="dxa"/>
            <w:tcBorders>
              <w:top w:val="single" w:sz="4" w:space="0" w:color="auto"/>
              <w:left w:val="single" w:sz="4" w:space="0" w:color="auto"/>
              <w:bottom w:val="single" w:sz="4" w:space="0" w:color="auto"/>
              <w:right w:val="single" w:sz="4" w:space="0" w:color="auto"/>
            </w:tcBorders>
            <w:vAlign w:val="center"/>
          </w:tcPr>
          <w:p w14:paraId="598EA1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FD925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875C4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6F3547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EF4D8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27</w:t>
            </w:r>
          </w:p>
        </w:tc>
        <w:tc>
          <w:tcPr>
            <w:tcW w:w="4820" w:type="dxa"/>
            <w:tcBorders>
              <w:top w:val="nil"/>
              <w:left w:val="nil"/>
              <w:bottom w:val="single" w:sz="8" w:space="0" w:color="auto"/>
              <w:right w:val="single" w:sz="4" w:space="0" w:color="auto"/>
            </w:tcBorders>
            <w:vAlign w:val="center"/>
            <w:hideMark/>
          </w:tcPr>
          <w:p w14:paraId="122C268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Шліфування головки блоку циліндрів</w:t>
            </w:r>
          </w:p>
        </w:tc>
        <w:tc>
          <w:tcPr>
            <w:tcW w:w="1559" w:type="dxa"/>
            <w:tcBorders>
              <w:top w:val="single" w:sz="4" w:space="0" w:color="auto"/>
              <w:left w:val="single" w:sz="4" w:space="0" w:color="auto"/>
              <w:bottom w:val="single" w:sz="4" w:space="0" w:color="auto"/>
              <w:right w:val="single" w:sz="4" w:space="0" w:color="auto"/>
            </w:tcBorders>
            <w:vAlign w:val="center"/>
          </w:tcPr>
          <w:p w14:paraId="42CDD3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D489D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5CBD5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3045C4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FFAF2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28</w:t>
            </w:r>
          </w:p>
        </w:tc>
        <w:tc>
          <w:tcPr>
            <w:tcW w:w="4820" w:type="dxa"/>
            <w:tcBorders>
              <w:top w:val="nil"/>
              <w:left w:val="nil"/>
              <w:bottom w:val="single" w:sz="8" w:space="0" w:color="auto"/>
              <w:right w:val="single" w:sz="4" w:space="0" w:color="auto"/>
            </w:tcBorders>
            <w:vAlign w:val="center"/>
            <w:hideMark/>
          </w:tcPr>
          <w:p w14:paraId="1922D56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Демонтаж/монтаж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686082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97BD61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ED156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84146F9"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95410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29</w:t>
            </w:r>
          </w:p>
        </w:tc>
        <w:tc>
          <w:tcPr>
            <w:tcW w:w="4820" w:type="dxa"/>
            <w:tcBorders>
              <w:top w:val="nil"/>
              <w:left w:val="nil"/>
              <w:bottom w:val="single" w:sz="8" w:space="0" w:color="auto"/>
              <w:right w:val="single" w:sz="4" w:space="0" w:color="auto"/>
            </w:tcBorders>
            <w:vAlign w:val="center"/>
          </w:tcPr>
          <w:p w14:paraId="791AB39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сальника </w:t>
            </w:r>
            <w:proofErr w:type="spellStart"/>
            <w:r w:rsidRPr="00161447">
              <w:rPr>
                <w:rFonts w:ascii="Times New Roman" w:eastAsia="Times New Roman" w:hAnsi="Times New Roman"/>
                <w:color w:val="000000" w:themeColor="text1"/>
                <w:sz w:val="20"/>
                <w:szCs w:val="20"/>
                <w:lang w:val="uk-UA" w:eastAsia="ru-RU"/>
              </w:rPr>
              <w:t>розпредвала</w:t>
            </w:r>
            <w:proofErr w:type="spellEnd"/>
            <w:r w:rsidRPr="00161447">
              <w:rPr>
                <w:rFonts w:ascii="Times New Roman" w:eastAsia="Times New Roman" w:hAnsi="Times New Roman"/>
                <w:color w:val="000000" w:themeColor="text1"/>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0693B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00EBB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0384AC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66BFA5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B4C96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c>
          <w:tcPr>
            <w:tcW w:w="4820" w:type="dxa"/>
            <w:tcBorders>
              <w:top w:val="nil"/>
              <w:left w:val="nil"/>
              <w:bottom w:val="single" w:sz="8" w:space="0" w:color="auto"/>
              <w:right w:val="single" w:sz="4" w:space="0" w:color="auto"/>
            </w:tcBorders>
            <w:vAlign w:val="center"/>
          </w:tcPr>
          <w:p w14:paraId="7441EFD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прокладки корпусу свічок</w:t>
            </w:r>
          </w:p>
        </w:tc>
        <w:tc>
          <w:tcPr>
            <w:tcW w:w="1559" w:type="dxa"/>
            <w:tcBorders>
              <w:top w:val="single" w:sz="4" w:space="0" w:color="auto"/>
              <w:left w:val="single" w:sz="4" w:space="0" w:color="auto"/>
              <w:bottom w:val="single" w:sz="4" w:space="0" w:color="auto"/>
              <w:right w:val="single" w:sz="4" w:space="0" w:color="auto"/>
            </w:tcBorders>
            <w:vAlign w:val="center"/>
          </w:tcPr>
          <w:p w14:paraId="209BF6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A5B10D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2A2190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58A788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7707B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31</w:t>
            </w:r>
          </w:p>
        </w:tc>
        <w:tc>
          <w:tcPr>
            <w:tcW w:w="4820" w:type="dxa"/>
            <w:tcBorders>
              <w:top w:val="nil"/>
              <w:left w:val="nil"/>
              <w:bottom w:val="single" w:sz="8" w:space="0" w:color="auto"/>
              <w:right w:val="single" w:sz="4" w:space="0" w:color="auto"/>
            </w:tcBorders>
            <w:vAlign w:val="center"/>
          </w:tcPr>
          <w:p w14:paraId="013DF24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натягувала ланцюга </w:t>
            </w:r>
          </w:p>
        </w:tc>
        <w:tc>
          <w:tcPr>
            <w:tcW w:w="1559" w:type="dxa"/>
            <w:tcBorders>
              <w:top w:val="single" w:sz="4" w:space="0" w:color="auto"/>
              <w:left w:val="single" w:sz="4" w:space="0" w:color="auto"/>
              <w:bottom w:val="single" w:sz="4" w:space="0" w:color="auto"/>
              <w:right w:val="single" w:sz="4" w:space="0" w:color="auto"/>
            </w:tcBorders>
            <w:vAlign w:val="center"/>
          </w:tcPr>
          <w:p w14:paraId="40846A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2F2DEB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A57DE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D1E929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3F443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32</w:t>
            </w:r>
          </w:p>
        </w:tc>
        <w:tc>
          <w:tcPr>
            <w:tcW w:w="4820" w:type="dxa"/>
            <w:tcBorders>
              <w:top w:val="nil"/>
              <w:left w:val="nil"/>
              <w:bottom w:val="single" w:sz="8" w:space="0" w:color="auto"/>
              <w:right w:val="single" w:sz="4" w:space="0" w:color="auto"/>
            </w:tcBorders>
            <w:vAlign w:val="center"/>
          </w:tcPr>
          <w:p w14:paraId="6229A68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болта головки блока</w:t>
            </w:r>
          </w:p>
        </w:tc>
        <w:tc>
          <w:tcPr>
            <w:tcW w:w="1559" w:type="dxa"/>
            <w:tcBorders>
              <w:top w:val="single" w:sz="4" w:space="0" w:color="auto"/>
              <w:left w:val="single" w:sz="4" w:space="0" w:color="auto"/>
              <w:bottom w:val="single" w:sz="4" w:space="0" w:color="auto"/>
              <w:right w:val="single" w:sz="4" w:space="0" w:color="auto"/>
            </w:tcBorders>
            <w:vAlign w:val="center"/>
          </w:tcPr>
          <w:p w14:paraId="72E6AF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6E605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171C6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40361429"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68EB6E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33</w:t>
            </w:r>
          </w:p>
        </w:tc>
        <w:tc>
          <w:tcPr>
            <w:tcW w:w="4820" w:type="dxa"/>
            <w:tcBorders>
              <w:top w:val="nil"/>
              <w:left w:val="nil"/>
              <w:bottom w:val="single" w:sz="8" w:space="0" w:color="auto"/>
              <w:right w:val="single" w:sz="4" w:space="0" w:color="auto"/>
            </w:tcBorders>
            <w:vAlign w:val="center"/>
            <w:hideMark/>
          </w:tcPr>
          <w:p w14:paraId="2AEE5F5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комплекту ременя генератора(2 </w:t>
            </w:r>
            <w:proofErr w:type="spellStart"/>
            <w:r w:rsidRPr="00161447">
              <w:rPr>
                <w:rFonts w:ascii="Times New Roman" w:eastAsia="Times New Roman" w:hAnsi="Times New Roman"/>
                <w:color w:val="000000" w:themeColor="text1"/>
                <w:sz w:val="20"/>
                <w:szCs w:val="20"/>
                <w:lang w:val="uk-UA" w:eastAsia="ru-RU"/>
              </w:rPr>
              <w:t>ролики+ремінь</w:t>
            </w:r>
            <w:proofErr w:type="spellEnd"/>
            <w:r w:rsidRPr="00161447">
              <w:rPr>
                <w:rFonts w:ascii="Times New Roman" w:eastAsia="Times New Roman" w:hAnsi="Times New Roman"/>
                <w:color w:val="000000" w:themeColor="text1"/>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15CD09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6031AE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02BB3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r>
      <w:tr w:rsidR="00A30AAB" w:rsidRPr="00161447" w14:paraId="30F3F3D8"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75B034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34</w:t>
            </w:r>
          </w:p>
        </w:tc>
        <w:tc>
          <w:tcPr>
            <w:tcW w:w="4820" w:type="dxa"/>
            <w:tcBorders>
              <w:top w:val="nil"/>
              <w:left w:val="nil"/>
              <w:bottom w:val="single" w:sz="8" w:space="0" w:color="auto"/>
              <w:right w:val="single" w:sz="4" w:space="0" w:color="auto"/>
            </w:tcBorders>
            <w:vAlign w:val="center"/>
          </w:tcPr>
          <w:p w14:paraId="03DAD08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прокладки рециркуляції ЕГР </w:t>
            </w:r>
          </w:p>
        </w:tc>
        <w:tc>
          <w:tcPr>
            <w:tcW w:w="1559" w:type="dxa"/>
            <w:tcBorders>
              <w:top w:val="single" w:sz="4" w:space="0" w:color="auto"/>
              <w:left w:val="single" w:sz="4" w:space="0" w:color="auto"/>
              <w:bottom w:val="single" w:sz="4" w:space="0" w:color="auto"/>
              <w:right w:val="single" w:sz="4" w:space="0" w:color="auto"/>
            </w:tcBorders>
            <w:vAlign w:val="center"/>
          </w:tcPr>
          <w:p w14:paraId="7C7F27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511E2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A34963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3C07D6D"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19DE7D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35</w:t>
            </w:r>
          </w:p>
        </w:tc>
        <w:tc>
          <w:tcPr>
            <w:tcW w:w="4820" w:type="dxa"/>
            <w:tcBorders>
              <w:top w:val="nil"/>
              <w:left w:val="nil"/>
              <w:bottom w:val="single" w:sz="8" w:space="0" w:color="auto"/>
              <w:right w:val="single" w:sz="4" w:space="0" w:color="auto"/>
            </w:tcBorders>
            <w:vAlign w:val="center"/>
          </w:tcPr>
          <w:p w14:paraId="078D4DF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кільця ущільнюючого ЕГР</w:t>
            </w:r>
          </w:p>
        </w:tc>
        <w:tc>
          <w:tcPr>
            <w:tcW w:w="1559" w:type="dxa"/>
            <w:tcBorders>
              <w:top w:val="single" w:sz="4" w:space="0" w:color="auto"/>
              <w:left w:val="single" w:sz="4" w:space="0" w:color="auto"/>
              <w:bottom w:val="single" w:sz="4" w:space="0" w:color="auto"/>
              <w:right w:val="single" w:sz="4" w:space="0" w:color="auto"/>
            </w:tcBorders>
            <w:vAlign w:val="center"/>
          </w:tcPr>
          <w:p w14:paraId="52F48F1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B222C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90233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7073206"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5A98892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36</w:t>
            </w:r>
          </w:p>
        </w:tc>
        <w:tc>
          <w:tcPr>
            <w:tcW w:w="4820" w:type="dxa"/>
            <w:tcBorders>
              <w:top w:val="nil"/>
              <w:left w:val="nil"/>
              <w:bottom w:val="single" w:sz="8" w:space="0" w:color="auto"/>
              <w:right w:val="single" w:sz="4" w:space="0" w:color="auto"/>
            </w:tcBorders>
            <w:vAlign w:val="center"/>
          </w:tcPr>
          <w:p w14:paraId="28D26CB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теплообмінника клапана ЕГР</w:t>
            </w:r>
          </w:p>
        </w:tc>
        <w:tc>
          <w:tcPr>
            <w:tcW w:w="1559" w:type="dxa"/>
            <w:tcBorders>
              <w:top w:val="single" w:sz="4" w:space="0" w:color="auto"/>
              <w:left w:val="single" w:sz="4" w:space="0" w:color="auto"/>
              <w:bottom w:val="single" w:sz="4" w:space="0" w:color="auto"/>
              <w:right w:val="single" w:sz="4" w:space="0" w:color="auto"/>
            </w:tcBorders>
            <w:vAlign w:val="center"/>
          </w:tcPr>
          <w:p w14:paraId="2BA28B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5BFCC6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A1232D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3AB7736D"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2A16D7E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37</w:t>
            </w:r>
          </w:p>
        </w:tc>
        <w:tc>
          <w:tcPr>
            <w:tcW w:w="4820" w:type="dxa"/>
            <w:tcBorders>
              <w:top w:val="nil"/>
              <w:left w:val="nil"/>
              <w:bottom w:val="single" w:sz="8" w:space="0" w:color="auto"/>
              <w:right w:val="single" w:sz="4" w:space="0" w:color="auto"/>
            </w:tcBorders>
            <w:vAlign w:val="center"/>
          </w:tcPr>
          <w:p w14:paraId="4964F2C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прокладки клапана EGR </w:t>
            </w:r>
          </w:p>
        </w:tc>
        <w:tc>
          <w:tcPr>
            <w:tcW w:w="1559" w:type="dxa"/>
            <w:tcBorders>
              <w:top w:val="single" w:sz="4" w:space="0" w:color="auto"/>
              <w:left w:val="single" w:sz="4" w:space="0" w:color="auto"/>
              <w:bottom w:val="single" w:sz="4" w:space="0" w:color="auto"/>
              <w:right w:val="single" w:sz="4" w:space="0" w:color="auto"/>
            </w:tcBorders>
            <w:vAlign w:val="center"/>
          </w:tcPr>
          <w:p w14:paraId="40C2E2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F6EE4A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C45C8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9E25ABE"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2AD3EE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1F71461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Система змащування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799E2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458F564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6EE63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57D7ADC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BC01A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73BD7EF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47BCD41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22295F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3E0AD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392694D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32B26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tcPr>
          <w:p w14:paraId="1BF26CE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складових частин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3E4904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23F9FB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DDFD05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77F7B2A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8283C9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tcPr>
          <w:p w14:paraId="5AA85F5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масляного</w:t>
            </w:r>
          </w:p>
        </w:tc>
        <w:tc>
          <w:tcPr>
            <w:tcW w:w="1559" w:type="dxa"/>
            <w:tcBorders>
              <w:top w:val="single" w:sz="4" w:space="0" w:color="auto"/>
              <w:left w:val="single" w:sz="4" w:space="0" w:color="auto"/>
              <w:bottom w:val="single" w:sz="4" w:space="0" w:color="auto"/>
              <w:right w:val="single" w:sz="4" w:space="0" w:color="auto"/>
            </w:tcBorders>
            <w:vAlign w:val="center"/>
          </w:tcPr>
          <w:p w14:paraId="085D7B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55F2A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EE53AE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1A2C61D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48E05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tcPr>
          <w:p w14:paraId="07747AA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1A930D9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67D7C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727A7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66643E7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3B33A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tcPr>
          <w:p w14:paraId="7DD5F51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1429413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DB883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A9E490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2D28D5C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EBC531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09CC4B4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7D6FFB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C1A71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D7D8F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7C60768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29F06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79C8F4A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масляного насоса</w:t>
            </w:r>
          </w:p>
        </w:tc>
        <w:tc>
          <w:tcPr>
            <w:tcW w:w="1559" w:type="dxa"/>
            <w:tcBorders>
              <w:top w:val="single" w:sz="4" w:space="0" w:color="auto"/>
              <w:left w:val="single" w:sz="4" w:space="0" w:color="auto"/>
              <w:bottom w:val="single" w:sz="4" w:space="0" w:color="auto"/>
              <w:right w:val="single" w:sz="4" w:space="0" w:color="auto"/>
            </w:tcBorders>
            <w:vAlign w:val="center"/>
          </w:tcPr>
          <w:p w14:paraId="2D5D8A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89EB0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AD861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C17EF7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BAFC2C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40D02CE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вакуумного насоса</w:t>
            </w:r>
          </w:p>
        </w:tc>
        <w:tc>
          <w:tcPr>
            <w:tcW w:w="1559" w:type="dxa"/>
            <w:tcBorders>
              <w:top w:val="single" w:sz="4" w:space="0" w:color="auto"/>
              <w:left w:val="single" w:sz="4" w:space="0" w:color="auto"/>
              <w:bottom w:val="single" w:sz="4" w:space="0" w:color="auto"/>
              <w:right w:val="single" w:sz="4" w:space="0" w:color="auto"/>
            </w:tcBorders>
            <w:vAlign w:val="center"/>
          </w:tcPr>
          <w:p w14:paraId="0D566C6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788D1B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6E2BC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484902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D4A974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419A399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моторної оливи 5w30 1л зі зняттям захисту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54A106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0727F5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38BD2D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140</w:t>
            </w:r>
          </w:p>
        </w:tc>
      </w:tr>
      <w:tr w:rsidR="00A30AAB" w:rsidRPr="00161447" w14:paraId="1DBAFC3B"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3C99CA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72FB920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Система подачі палива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381D1E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0397AB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482687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03D178D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96B32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1</w:t>
            </w:r>
          </w:p>
        </w:tc>
        <w:tc>
          <w:tcPr>
            <w:tcW w:w="4820" w:type="dxa"/>
            <w:tcBorders>
              <w:top w:val="nil"/>
              <w:left w:val="nil"/>
              <w:bottom w:val="single" w:sz="8" w:space="0" w:color="auto"/>
              <w:right w:val="single" w:sz="4" w:space="0" w:color="auto"/>
            </w:tcBorders>
            <w:vAlign w:val="center"/>
            <w:hideMark/>
          </w:tcPr>
          <w:p w14:paraId="106E2B6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6D82B5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A6B6F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6AB24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51EC672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61474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tcPr>
          <w:p w14:paraId="29D70FE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Промивка трубопроводів (подачі палива/повернення палива до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3A8AD0C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A78991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F96F5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5909525"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753DA97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599B2ED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складових </w:t>
            </w:r>
            <w:proofErr w:type="spellStart"/>
            <w:r w:rsidRPr="00161447">
              <w:rPr>
                <w:rFonts w:ascii="Times New Roman" w:eastAsia="Times New Roman" w:hAnsi="Times New Roman"/>
                <w:color w:val="000000" w:themeColor="text1"/>
                <w:sz w:val="20"/>
                <w:szCs w:val="20"/>
                <w:lang w:val="uk-UA" w:eastAsia="ru-RU"/>
              </w:rPr>
              <w:t>частин,вузлів</w:t>
            </w:r>
            <w:proofErr w:type="spellEnd"/>
            <w:r w:rsidRPr="00161447">
              <w:rPr>
                <w:rFonts w:ascii="Times New Roman" w:eastAsia="Times New Roman" w:hAnsi="Times New Roman"/>
                <w:color w:val="000000" w:themeColor="text1"/>
                <w:sz w:val="20"/>
                <w:szCs w:val="20"/>
                <w:lang w:val="uk-UA" w:eastAsia="ru-RU"/>
              </w:rPr>
              <w:t xml:space="preserve"> та деталей системи подачі палива </w:t>
            </w:r>
          </w:p>
        </w:tc>
        <w:tc>
          <w:tcPr>
            <w:tcW w:w="1559" w:type="dxa"/>
            <w:tcBorders>
              <w:top w:val="single" w:sz="4" w:space="0" w:color="auto"/>
              <w:left w:val="single" w:sz="4" w:space="0" w:color="auto"/>
              <w:bottom w:val="single" w:sz="4" w:space="0" w:color="auto"/>
              <w:right w:val="single" w:sz="4" w:space="0" w:color="auto"/>
            </w:tcBorders>
            <w:vAlign w:val="center"/>
          </w:tcPr>
          <w:p w14:paraId="315FFA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A0843F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A2488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2311639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6B6866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4350099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ТНВД</w:t>
            </w:r>
          </w:p>
        </w:tc>
        <w:tc>
          <w:tcPr>
            <w:tcW w:w="1559" w:type="dxa"/>
            <w:tcBorders>
              <w:top w:val="single" w:sz="4" w:space="0" w:color="auto"/>
              <w:left w:val="single" w:sz="4" w:space="0" w:color="auto"/>
              <w:bottom w:val="single" w:sz="4" w:space="0" w:color="auto"/>
              <w:right w:val="single" w:sz="4" w:space="0" w:color="auto"/>
            </w:tcBorders>
            <w:vAlign w:val="center"/>
          </w:tcPr>
          <w:p w14:paraId="708BF7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496BB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5A096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0AB975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D2572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5094C49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насоса ТНВД</w:t>
            </w:r>
          </w:p>
        </w:tc>
        <w:tc>
          <w:tcPr>
            <w:tcW w:w="1559" w:type="dxa"/>
            <w:tcBorders>
              <w:top w:val="single" w:sz="4" w:space="0" w:color="auto"/>
              <w:left w:val="single" w:sz="4" w:space="0" w:color="auto"/>
              <w:bottom w:val="single" w:sz="4" w:space="0" w:color="auto"/>
              <w:right w:val="single" w:sz="4" w:space="0" w:color="auto"/>
            </w:tcBorders>
            <w:vAlign w:val="center"/>
          </w:tcPr>
          <w:p w14:paraId="7646E8D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95F4F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88C1BE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5D07D2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1D9B22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5794824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Демонтаж/монтаж паливного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775768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F49A29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6EEAF4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7FD49E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A5D3D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160DEBB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Комплексна промивка паливної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2F1786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4953B4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C0F52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EC0983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B07FE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4CB3A75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Промивка паливного бака (випарити/висушити)</w:t>
            </w:r>
          </w:p>
        </w:tc>
        <w:tc>
          <w:tcPr>
            <w:tcW w:w="1559" w:type="dxa"/>
            <w:tcBorders>
              <w:top w:val="single" w:sz="4" w:space="0" w:color="auto"/>
              <w:left w:val="single" w:sz="4" w:space="0" w:color="auto"/>
              <w:bottom w:val="single" w:sz="4" w:space="0" w:color="auto"/>
              <w:right w:val="single" w:sz="4" w:space="0" w:color="auto"/>
            </w:tcBorders>
            <w:vAlign w:val="center"/>
          </w:tcPr>
          <w:p w14:paraId="232786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E5FCAC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BF3B5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CD963E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D9BD4C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5E3F115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шланга</w:t>
            </w:r>
            <w:proofErr w:type="spellEnd"/>
            <w:r w:rsidRPr="00161447">
              <w:rPr>
                <w:rFonts w:ascii="Times New Roman" w:eastAsia="Times New Roman" w:hAnsi="Times New Roman"/>
                <w:color w:val="000000" w:themeColor="text1"/>
                <w:sz w:val="20"/>
                <w:szCs w:val="20"/>
                <w:lang w:val="uk-UA" w:eastAsia="ru-RU"/>
              </w:rPr>
              <w:t xml:space="preserve"> зливного форсунок (</w:t>
            </w:r>
            <w:proofErr w:type="spellStart"/>
            <w:r w:rsidRPr="00161447">
              <w:rPr>
                <w:rFonts w:ascii="Times New Roman" w:eastAsia="Times New Roman" w:hAnsi="Times New Roman"/>
                <w:color w:val="000000" w:themeColor="text1"/>
                <w:sz w:val="20"/>
                <w:szCs w:val="20"/>
                <w:lang w:val="uk-UA" w:eastAsia="ru-RU"/>
              </w:rPr>
              <w:t>обратка</w:t>
            </w:r>
            <w:proofErr w:type="spellEnd"/>
            <w:r w:rsidRPr="00161447">
              <w:rPr>
                <w:rFonts w:ascii="Times New Roman" w:eastAsia="Times New Roman" w:hAnsi="Times New Roman"/>
                <w:color w:val="000000" w:themeColor="text1"/>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348812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3326D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0A993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D7A3401"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ADA37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608E79A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прокладки </w:t>
            </w:r>
            <w:proofErr w:type="spellStart"/>
            <w:r w:rsidRPr="00161447">
              <w:rPr>
                <w:rFonts w:ascii="Times New Roman" w:eastAsia="Times New Roman" w:hAnsi="Times New Roman"/>
                <w:color w:val="000000" w:themeColor="text1"/>
                <w:sz w:val="20"/>
                <w:szCs w:val="20"/>
                <w:lang w:val="uk-UA" w:eastAsia="ru-RU"/>
              </w:rPr>
              <w:t>колектора</w:t>
            </w:r>
            <w:proofErr w:type="spellEnd"/>
            <w:r w:rsidRPr="00161447">
              <w:rPr>
                <w:rFonts w:ascii="Times New Roman" w:eastAsia="Times New Roman" w:hAnsi="Times New Roman"/>
                <w:color w:val="000000" w:themeColor="text1"/>
                <w:sz w:val="20"/>
                <w:szCs w:val="20"/>
                <w:lang w:val="uk-UA" w:eastAsia="ru-RU"/>
              </w:rPr>
              <w:t xml:space="preserve"> випускного </w:t>
            </w:r>
          </w:p>
        </w:tc>
        <w:tc>
          <w:tcPr>
            <w:tcW w:w="1559" w:type="dxa"/>
            <w:tcBorders>
              <w:top w:val="single" w:sz="4" w:space="0" w:color="auto"/>
              <w:left w:val="single" w:sz="4" w:space="0" w:color="auto"/>
              <w:bottom w:val="single" w:sz="4" w:space="0" w:color="auto"/>
              <w:right w:val="single" w:sz="4" w:space="0" w:color="auto"/>
            </w:tcBorders>
            <w:vAlign w:val="center"/>
          </w:tcPr>
          <w:p w14:paraId="54DE59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12629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0183A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600709A"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5429F3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tcPr>
          <w:p w14:paraId="685D970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прокладок паливного насоса  к-т.</w:t>
            </w:r>
          </w:p>
        </w:tc>
        <w:tc>
          <w:tcPr>
            <w:tcW w:w="1559" w:type="dxa"/>
            <w:tcBorders>
              <w:top w:val="single" w:sz="4" w:space="0" w:color="auto"/>
              <w:left w:val="single" w:sz="4" w:space="0" w:color="auto"/>
              <w:bottom w:val="single" w:sz="4" w:space="0" w:color="auto"/>
              <w:right w:val="single" w:sz="4" w:space="0" w:color="auto"/>
            </w:tcBorders>
            <w:vAlign w:val="center"/>
          </w:tcPr>
          <w:p w14:paraId="6977E3E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76FC2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58B6C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4535BE0"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79EC920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tcPr>
          <w:p w14:paraId="03AAAE0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ущільнювача насоса ТНВД</w:t>
            </w:r>
          </w:p>
        </w:tc>
        <w:tc>
          <w:tcPr>
            <w:tcW w:w="1559" w:type="dxa"/>
            <w:tcBorders>
              <w:top w:val="single" w:sz="4" w:space="0" w:color="auto"/>
              <w:left w:val="single" w:sz="4" w:space="0" w:color="auto"/>
              <w:bottom w:val="single" w:sz="4" w:space="0" w:color="auto"/>
              <w:right w:val="single" w:sz="4" w:space="0" w:color="auto"/>
            </w:tcBorders>
            <w:vAlign w:val="center"/>
          </w:tcPr>
          <w:p w14:paraId="45E1E3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5F208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послуга </w:t>
            </w:r>
          </w:p>
        </w:tc>
        <w:tc>
          <w:tcPr>
            <w:tcW w:w="1559" w:type="dxa"/>
            <w:tcBorders>
              <w:top w:val="nil"/>
              <w:left w:val="nil"/>
              <w:bottom w:val="single" w:sz="8" w:space="0" w:color="auto"/>
              <w:right w:val="single" w:sz="8" w:space="0" w:color="auto"/>
            </w:tcBorders>
            <w:vAlign w:val="center"/>
          </w:tcPr>
          <w:p w14:paraId="313F53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1DD17A6"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7CF869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tcPr>
          <w:p w14:paraId="60FCFE1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кільця ущільнюючого ТНВД</w:t>
            </w:r>
          </w:p>
        </w:tc>
        <w:tc>
          <w:tcPr>
            <w:tcW w:w="1559" w:type="dxa"/>
            <w:tcBorders>
              <w:top w:val="single" w:sz="4" w:space="0" w:color="auto"/>
              <w:left w:val="single" w:sz="4" w:space="0" w:color="auto"/>
              <w:bottom w:val="single" w:sz="4" w:space="0" w:color="auto"/>
              <w:right w:val="single" w:sz="4" w:space="0" w:color="auto"/>
            </w:tcBorders>
            <w:vAlign w:val="center"/>
          </w:tcPr>
          <w:p w14:paraId="64AD1D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04869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50FF5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26D220D"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59E10D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29DB4AC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Кузов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CD0EE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65FD97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362602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450A733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FC0306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tcPr>
          <w:p w14:paraId="6B0CC33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приводу склоочисника та його складових </w:t>
            </w:r>
          </w:p>
        </w:tc>
        <w:tc>
          <w:tcPr>
            <w:tcW w:w="1559" w:type="dxa"/>
            <w:tcBorders>
              <w:top w:val="single" w:sz="4" w:space="0" w:color="auto"/>
              <w:left w:val="single" w:sz="4" w:space="0" w:color="auto"/>
              <w:bottom w:val="single" w:sz="4" w:space="0" w:color="auto"/>
              <w:right w:val="single" w:sz="4" w:space="0" w:color="auto"/>
            </w:tcBorders>
            <w:vAlign w:val="center"/>
          </w:tcPr>
          <w:p w14:paraId="63A913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8585AE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0A44F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2CBC5E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F1FC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tcPr>
          <w:p w14:paraId="2A63A2A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складових частин ,вузлів та деталей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4B6316B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36B39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38DC1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52004847"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E730D4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tcPr>
          <w:p w14:paraId="6ED1FE3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склоочисників 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09135E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709F8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4A038A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r>
      <w:tr w:rsidR="00A30AAB" w:rsidRPr="00161447" w14:paraId="1F9D418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FE1A7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tcPr>
          <w:p w14:paraId="3EE9A60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скоби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24935E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4915D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7ADD6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4427E7B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EE7B3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tcPr>
          <w:p w14:paraId="49CB1AD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ручок дверей (к-т)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0FD145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A6DD7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3017EA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B591F8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9F08AA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2C05167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ручок дверей (к-т)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5A3BCA9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2D7EA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042B2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02A561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51C1F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22F6B1F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лобового скла</w:t>
            </w:r>
          </w:p>
        </w:tc>
        <w:tc>
          <w:tcPr>
            <w:tcW w:w="1559" w:type="dxa"/>
            <w:tcBorders>
              <w:top w:val="single" w:sz="4" w:space="0" w:color="auto"/>
              <w:left w:val="single" w:sz="4" w:space="0" w:color="auto"/>
              <w:bottom w:val="single" w:sz="4" w:space="0" w:color="auto"/>
              <w:right w:val="single" w:sz="4" w:space="0" w:color="auto"/>
            </w:tcBorders>
            <w:vAlign w:val="center"/>
          </w:tcPr>
          <w:p w14:paraId="6D1727D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C5FBF9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045DA1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5E4B0FF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3355D1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7140FFB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дзеркала лівого </w:t>
            </w:r>
          </w:p>
        </w:tc>
        <w:tc>
          <w:tcPr>
            <w:tcW w:w="1559" w:type="dxa"/>
            <w:tcBorders>
              <w:top w:val="single" w:sz="4" w:space="0" w:color="auto"/>
              <w:left w:val="single" w:sz="4" w:space="0" w:color="auto"/>
              <w:bottom w:val="single" w:sz="4" w:space="0" w:color="auto"/>
              <w:right w:val="single" w:sz="4" w:space="0" w:color="auto"/>
            </w:tcBorders>
            <w:vAlign w:val="center"/>
          </w:tcPr>
          <w:p w14:paraId="659DF5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7F164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2ACAB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D00CA1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0AFD73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74DF143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дзеркала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2D1782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9FB61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BDB7E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9DF1EE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5552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1E47444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Зварювальні роботи кузова та його складових частин </w:t>
            </w:r>
          </w:p>
        </w:tc>
        <w:tc>
          <w:tcPr>
            <w:tcW w:w="1559" w:type="dxa"/>
            <w:tcBorders>
              <w:top w:val="single" w:sz="4" w:space="0" w:color="auto"/>
              <w:left w:val="single" w:sz="4" w:space="0" w:color="auto"/>
              <w:bottom w:val="single" w:sz="4" w:space="0" w:color="auto"/>
              <w:right w:val="single" w:sz="4" w:space="0" w:color="auto"/>
            </w:tcBorders>
            <w:vAlign w:val="center"/>
          </w:tcPr>
          <w:p w14:paraId="2F1288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4FB01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C6988C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r>
      <w:tr w:rsidR="00A30AAB" w:rsidRPr="00161447" w14:paraId="79244F2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FB070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7EC5E77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замка  центрального бокової правої </w:t>
            </w:r>
            <w:proofErr w:type="spellStart"/>
            <w:r w:rsidRPr="00161447">
              <w:rPr>
                <w:rFonts w:ascii="Times New Roman" w:eastAsia="Times New Roman" w:hAnsi="Times New Roman"/>
                <w:color w:val="000000" w:themeColor="text1"/>
                <w:sz w:val="20"/>
                <w:szCs w:val="20"/>
                <w:lang w:val="uk-UA" w:eastAsia="ru-RU"/>
              </w:rPr>
              <w:t>дверки</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94EED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3EB8D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E8D82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4A56C4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0FE98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tcPr>
          <w:p w14:paraId="42393C3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заднього ліхтаря (правий)</w:t>
            </w:r>
          </w:p>
        </w:tc>
        <w:tc>
          <w:tcPr>
            <w:tcW w:w="1559" w:type="dxa"/>
            <w:tcBorders>
              <w:top w:val="single" w:sz="4" w:space="0" w:color="auto"/>
              <w:left w:val="single" w:sz="4" w:space="0" w:color="auto"/>
              <w:bottom w:val="single" w:sz="4" w:space="0" w:color="auto"/>
              <w:right w:val="single" w:sz="4" w:space="0" w:color="auto"/>
            </w:tcBorders>
            <w:vAlign w:val="center"/>
          </w:tcPr>
          <w:p w14:paraId="28C76C2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58D3AF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61BAF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9B46494"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9382DC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tcPr>
          <w:p w14:paraId="3B40C51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заднього ліхтаря (лівий)</w:t>
            </w:r>
          </w:p>
        </w:tc>
        <w:tc>
          <w:tcPr>
            <w:tcW w:w="1559" w:type="dxa"/>
            <w:tcBorders>
              <w:top w:val="single" w:sz="4" w:space="0" w:color="auto"/>
              <w:left w:val="single" w:sz="4" w:space="0" w:color="auto"/>
              <w:bottom w:val="single" w:sz="4" w:space="0" w:color="auto"/>
              <w:right w:val="single" w:sz="4" w:space="0" w:color="auto"/>
            </w:tcBorders>
            <w:vAlign w:val="center"/>
          </w:tcPr>
          <w:p w14:paraId="3ED509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DDE060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99B07E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C862AE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8836D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tcPr>
          <w:p w14:paraId="05189BB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протитуманок</w:t>
            </w:r>
            <w:proofErr w:type="spellEnd"/>
            <w:r w:rsidRPr="00161447">
              <w:rPr>
                <w:rFonts w:ascii="Times New Roman" w:eastAsia="Times New Roman" w:hAnsi="Times New Roman"/>
                <w:color w:val="000000" w:themeColor="text1"/>
                <w:sz w:val="20"/>
                <w:szCs w:val="20"/>
                <w:lang w:val="uk-UA" w:eastAsia="ru-RU"/>
              </w:rPr>
              <w:t xml:space="preserve"> (за 1 шт.)</w:t>
            </w:r>
          </w:p>
        </w:tc>
        <w:tc>
          <w:tcPr>
            <w:tcW w:w="1559" w:type="dxa"/>
            <w:tcBorders>
              <w:top w:val="single" w:sz="4" w:space="0" w:color="auto"/>
              <w:left w:val="single" w:sz="4" w:space="0" w:color="auto"/>
              <w:bottom w:val="single" w:sz="4" w:space="0" w:color="auto"/>
              <w:right w:val="single" w:sz="4" w:space="0" w:color="auto"/>
            </w:tcBorders>
            <w:vAlign w:val="center"/>
          </w:tcPr>
          <w:p w14:paraId="1C1A2B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30D12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79284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CE2BA5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28635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tcPr>
          <w:p w14:paraId="6278CE4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скла бокового (глухого без кватирки)</w:t>
            </w:r>
          </w:p>
        </w:tc>
        <w:tc>
          <w:tcPr>
            <w:tcW w:w="1559" w:type="dxa"/>
            <w:tcBorders>
              <w:top w:val="single" w:sz="4" w:space="0" w:color="auto"/>
              <w:left w:val="single" w:sz="4" w:space="0" w:color="auto"/>
              <w:bottom w:val="single" w:sz="4" w:space="0" w:color="auto"/>
              <w:right w:val="single" w:sz="4" w:space="0" w:color="auto"/>
            </w:tcBorders>
            <w:vAlign w:val="center"/>
          </w:tcPr>
          <w:p w14:paraId="4F8DB44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A4949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8997B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D221AF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11366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705721B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Слюсарні роботи </w:t>
            </w:r>
          </w:p>
        </w:tc>
        <w:tc>
          <w:tcPr>
            <w:tcW w:w="1559" w:type="dxa"/>
            <w:tcBorders>
              <w:top w:val="single" w:sz="4" w:space="0" w:color="auto"/>
              <w:left w:val="single" w:sz="4" w:space="0" w:color="auto"/>
              <w:bottom w:val="single" w:sz="4" w:space="0" w:color="auto"/>
              <w:right w:val="single" w:sz="4" w:space="0" w:color="auto"/>
            </w:tcBorders>
            <w:vAlign w:val="center"/>
          </w:tcPr>
          <w:p w14:paraId="59B530A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718B2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990B33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71A551D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070DA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tcPr>
          <w:p w14:paraId="647F4F9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Зняття та встановлення бампера переднього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031D21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F8ECCF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458C3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9811E8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E41F31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tcPr>
          <w:p w14:paraId="7317533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кута бампера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60DFE5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86EAA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88DE8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5A11EC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97BD5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tcPr>
          <w:p w14:paraId="6EB33C7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кута бампера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6D23C2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FF137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3F0C76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6935C0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1275AF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c>
          <w:tcPr>
            <w:tcW w:w="4820" w:type="dxa"/>
            <w:tcBorders>
              <w:top w:val="nil"/>
              <w:left w:val="nil"/>
              <w:bottom w:val="single" w:sz="8" w:space="0" w:color="auto"/>
              <w:right w:val="single" w:sz="4" w:space="0" w:color="auto"/>
            </w:tcBorders>
            <w:vAlign w:val="center"/>
          </w:tcPr>
          <w:p w14:paraId="3DD8996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бампера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3982EE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F0645A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EABEF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2EAC90E"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E3D5E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tcPr>
          <w:p w14:paraId="635350B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підсилювача бампера </w:t>
            </w:r>
          </w:p>
        </w:tc>
        <w:tc>
          <w:tcPr>
            <w:tcW w:w="1559" w:type="dxa"/>
            <w:tcBorders>
              <w:top w:val="single" w:sz="4" w:space="0" w:color="auto"/>
              <w:left w:val="single" w:sz="4" w:space="0" w:color="auto"/>
              <w:bottom w:val="single" w:sz="4" w:space="0" w:color="auto"/>
              <w:right w:val="single" w:sz="4" w:space="0" w:color="auto"/>
            </w:tcBorders>
            <w:vAlign w:val="center"/>
          </w:tcPr>
          <w:p w14:paraId="0E4D8C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00662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0053F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D4933C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42FD4E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4A08AD2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направляючої бампера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49E8040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4EEEC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CF530D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84C2AC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C5374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23</w:t>
            </w:r>
          </w:p>
        </w:tc>
        <w:tc>
          <w:tcPr>
            <w:tcW w:w="4820" w:type="dxa"/>
            <w:tcBorders>
              <w:top w:val="nil"/>
              <w:left w:val="nil"/>
              <w:bottom w:val="single" w:sz="8" w:space="0" w:color="auto"/>
              <w:right w:val="single" w:sz="4" w:space="0" w:color="auto"/>
            </w:tcBorders>
            <w:vAlign w:val="center"/>
          </w:tcPr>
          <w:p w14:paraId="38B824E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направляючої бампера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0B6BD0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225469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B1201A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00C311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D10CB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w:t>
            </w:r>
          </w:p>
        </w:tc>
        <w:tc>
          <w:tcPr>
            <w:tcW w:w="4820" w:type="dxa"/>
            <w:tcBorders>
              <w:top w:val="nil"/>
              <w:left w:val="nil"/>
              <w:bottom w:val="single" w:sz="8" w:space="0" w:color="auto"/>
              <w:right w:val="single" w:sz="4" w:space="0" w:color="auto"/>
            </w:tcBorders>
            <w:vAlign w:val="center"/>
          </w:tcPr>
          <w:p w14:paraId="4860F56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кронштейна бампера</w:t>
            </w:r>
          </w:p>
        </w:tc>
        <w:tc>
          <w:tcPr>
            <w:tcW w:w="1559" w:type="dxa"/>
            <w:tcBorders>
              <w:top w:val="single" w:sz="4" w:space="0" w:color="auto"/>
              <w:left w:val="single" w:sz="4" w:space="0" w:color="auto"/>
              <w:bottom w:val="single" w:sz="4" w:space="0" w:color="auto"/>
              <w:right w:val="single" w:sz="4" w:space="0" w:color="auto"/>
            </w:tcBorders>
            <w:vAlign w:val="center"/>
          </w:tcPr>
          <w:p w14:paraId="4AB3F5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4DCD0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629BCD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588391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EC4AA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25</w:t>
            </w:r>
          </w:p>
        </w:tc>
        <w:tc>
          <w:tcPr>
            <w:tcW w:w="4820" w:type="dxa"/>
            <w:tcBorders>
              <w:top w:val="nil"/>
              <w:left w:val="nil"/>
              <w:bottom w:val="single" w:sz="8" w:space="0" w:color="auto"/>
              <w:right w:val="single" w:sz="4" w:space="0" w:color="auto"/>
            </w:tcBorders>
            <w:vAlign w:val="center"/>
          </w:tcPr>
          <w:p w14:paraId="09BBE1D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кронштейна бампера</w:t>
            </w:r>
          </w:p>
        </w:tc>
        <w:tc>
          <w:tcPr>
            <w:tcW w:w="1559" w:type="dxa"/>
            <w:tcBorders>
              <w:top w:val="single" w:sz="4" w:space="0" w:color="auto"/>
              <w:left w:val="single" w:sz="4" w:space="0" w:color="auto"/>
              <w:bottom w:val="single" w:sz="4" w:space="0" w:color="auto"/>
              <w:right w:val="single" w:sz="4" w:space="0" w:color="auto"/>
            </w:tcBorders>
            <w:vAlign w:val="center"/>
          </w:tcPr>
          <w:p w14:paraId="07D40EC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D47FD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DD11D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D88D69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6031B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26</w:t>
            </w:r>
          </w:p>
        </w:tc>
        <w:tc>
          <w:tcPr>
            <w:tcW w:w="4820" w:type="dxa"/>
            <w:tcBorders>
              <w:top w:val="nil"/>
              <w:left w:val="nil"/>
              <w:bottom w:val="single" w:sz="8" w:space="0" w:color="auto"/>
              <w:right w:val="single" w:sz="4" w:space="0" w:color="auto"/>
            </w:tcBorders>
            <w:vAlign w:val="center"/>
          </w:tcPr>
          <w:p w14:paraId="70457F5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панелі переднього крила ліва</w:t>
            </w:r>
          </w:p>
        </w:tc>
        <w:tc>
          <w:tcPr>
            <w:tcW w:w="1559" w:type="dxa"/>
            <w:tcBorders>
              <w:top w:val="single" w:sz="4" w:space="0" w:color="auto"/>
              <w:left w:val="single" w:sz="4" w:space="0" w:color="auto"/>
              <w:bottom w:val="single" w:sz="4" w:space="0" w:color="auto"/>
              <w:right w:val="single" w:sz="4" w:space="0" w:color="auto"/>
            </w:tcBorders>
            <w:vAlign w:val="center"/>
          </w:tcPr>
          <w:p w14:paraId="353200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A5558C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73B3C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EC8CCC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59E70E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27</w:t>
            </w:r>
          </w:p>
        </w:tc>
        <w:tc>
          <w:tcPr>
            <w:tcW w:w="4820" w:type="dxa"/>
            <w:tcBorders>
              <w:top w:val="nil"/>
              <w:left w:val="nil"/>
              <w:bottom w:val="single" w:sz="8" w:space="0" w:color="auto"/>
              <w:right w:val="single" w:sz="4" w:space="0" w:color="auto"/>
            </w:tcBorders>
            <w:vAlign w:val="center"/>
          </w:tcPr>
          <w:p w14:paraId="0A5EDB7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кронштейна крила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741519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86DE4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AD0D8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A3C29E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864F3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28</w:t>
            </w:r>
          </w:p>
        </w:tc>
        <w:tc>
          <w:tcPr>
            <w:tcW w:w="4820" w:type="dxa"/>
            <w:tcBorders>
              <w:top w:val="nil"/>
              <w:left w:val="nil"/>
              <w:bottom w:val="single" w:sz="8" w:space="0" w:color="auto"/>
              <w:right w:val="single" w:sz="4" w:space="0" w:color="auto"/>
            </w:tcBorders>
            <w:vAlign w:val="center"/>
          </w:tcPr>
          <w:p w14:paraId="33D6478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крила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3E830A9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43A29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645F50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9BACE7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1205D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29</w:t>
            </w:r>
          </w:p>
        </w:tc>
        <w:tc>
          <w:tcPr>
            <w:tcW w:w="4820" w:type="dxa"/>
            <w:tcBorders>
              <w:top w:val="nil"/>
              <w:left w:val="nil"/>
              <w:bottom w:val="single" w:sz="8" w:space="0" w:color="auto"/>
              <w:right w:val="single" w:sz="4" w:space="0" w:color="auto"/>
            </w:tcBorders>
            <w:vAlign w:val="center"/>
          </w:tcPr>
          <w:p w14:paraId="21AA4F1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крила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1DA9EA5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A8F1D0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F58D20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0059D3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E8ECC9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c>
          <w:tcPr>
            <w:tcW w:w="4820" w:type="dxa"/>
            <w:tcBorders>
              <w:top w:val="nil"/>
              <w:left w:val="nil"/>
              <w:bottom w:val="single" w:sz="8" w:space="0" w:color="auto"/>
              <w:right w:val="single" w:sz="4" w:space="0" w:color="auto"/>
            </w:tcBorders>
            <w:vAlign w:val="center"/>
          </w:tcPr>
          <w:p w14:paraId="274BD39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підкрилка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2301F3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CDB91B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E72F1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6DC907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26CA2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31</w:t>
            </w:r>
          </w:p>
        </w:tc>
        <w:tc>
          <w:tcPr>
            <w:tcW w:w="4820" w:type="dxa"/>
            <w:tcBorders>
              <w:top w:val="nil"/>
              <w:left w:val="nil"/>
              <w:bottom w:val="single" w:sz="8" w:space="0" w:color="auto"/>
              <w:right w:val="single" w:sz="4" w:space="0" w:color="auto"/>
            </w:tcBorders>
            <w:vAlign w:val="center"/>
          </w:tcPr>
          <w:p w14:paraId="3CA2841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підкрилка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41B1D7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EB723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2E280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4633A6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69DD6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32</w:t>
            </w:r>
          </w:p>
        </w:tc>
        <w:tc>
          <w:tcPr>
            <w:tcW w:w="4820" w:type="dxa"/>
            <w:tcBorders>
              <w:top w:val="nil"/>
              <w:left w:val="nil"/>
              <w:bottom w:val="single" w:sz="8" w:space="0" w:color="auto"/>
              <w:right w:val="single" w:sz="4" w:space="0" w:color="auto"/>
            </w:tcBorders>
            <w:vAlign w:val="center"/>
          </w:tcPr>
          <w:p w14:paraId="0032477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капота</w:t>
            </w:r>
          </w:p>
        </w:tc>
        <w:tc>
          <w:tcPr>
            <w:tcW w:w="1559" w:type="dxa"/>
            <w:tcBorders>
              <w:top w:val="single" w:sz="4" w:space="0" w:color="auto"/>
              <w:left w:val="single" w:sz="4" w:space="0" w:color="auto"/>
              <w:bottom w:val="single" w:sz="4" w:space="0" w:color="auto"/>
              <w:right w:val="single" w:sz="4" w:space="0" w:color="auto"/>
            </w:tcBorders>
            <w:vAlign w:val="center"/>
          </w:tcPr>
          <w:p w14:paraId="23ECB31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A9F53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D5E84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E3048B4"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DC4507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33</w:t>
            </w:r>
          </w:p>
        </w:tc>
        <w:tc>
          <w:tcPr>
            <w:tcW w:w="4820" w:type="dxa"/>
            <w:tcBorders>
              <w:top w:val="nil"/>
              <w:left w:val="nil"/>
              <w:bottom w:val="single" w:sz="8" w:space="0" w:color="auto"/>
              <w:right w:val="single" w:sz="4" w:space="0" w:color="auto"/>
            </w:tcBorders>
            <w:vAlign w:val="center"/>
          </w:tcPr>
          <w:p w14:paraId="1F4FD74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петлі капота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55025D9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6CD36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9AE0C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F43247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D62165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34</w:t>
            </w:r>
          </w:p>
        </w:tc>
        <w:tc>
          <w:tcPr>
            <w:tcW w:w="4820" w:type="dxa"/>
            <w:tcBorders>
              <w:top w:val="nil"/>
              <w:left w:val="nil"/>
              <w:bottom w:val="single" w:sz="8" w:space="0" w:color="auto"/>
              <w:right w:val="single" w:sz="4" w:space="0" w:color="auto"/>
            </w:tcBorders>
            <w:vAlign w:val="center"/>
          </w:tcPr>
          <w:p w14:paraId="5700695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петлі капота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45D6F9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32E0F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90402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42C00B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DD9962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35</w:t>
            </w:r>
          </w:p>
        </w:tc>
        <w:tc>
          <w:tcPr>
            <w:tcW w:w="4820" w:type="dxa"/>
            <w:tcBorders>
              <w:top w:val="nil"/>
              <w:left w:val="nil"/>
              <w:bottom w:val="single" w:sz="8" w:space="0" w:color="auto"/>
              <w:right w:val="single" w:sz="4" w:space="0" w:color="auto"/>
            </w:tcBorders>
            <w:vAlign w:val="center"/>
          </w:tcPr>
          <w:p w14:paraId="5F62629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скла лобового</w:t>
            </w:r>
          </w:p>
        </w:tc>
        <w:tc>
          <w:tcPr>
            <w:tcW w:w="1559" w:type="dxa"/>
            <w:tcBorders>
              <w:top w:val="single" w:sz="4" w:space="0" w:color="auto"/>
              <w:left w:val="single" w:sz="4" w:space="0" w:color="auto"/>
              <w:bottom w:val="single" w:sz="4" w:space="0" w:color="auto"/>
              <w:right w:val="single" w:sz="4" w:space="0" w:color="auto"/>
            </w:tcBorders>
            <w:vAlign w:val="center"/>
          </w:tcPr>
          <w:p w14:paraId="5C6CD7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684EC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47734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F51CB0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723AE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36</w:t>
            </w:r>
          </w:p>
        </w:tc>
        <w:tc>
          <w:tcPr>
            <w:tcW w:w="4820" w:type="dxa"/>
            <w:tcBorders>
              <w:top w:val="nil"/>
              <w:left w:val="nil"/>
              <w:bottom w:val="single" w:sz="8" w:space="0" w:color="auto"/>
              <w:right w:val="single" w:sz="4" w:space="0" w:color="auto"/>
            </w:tcBorders>
            <w:vAlign w:val="center"/>
          </w:tcPr>
          <w:p w14:paraId="6EF08F3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трапеції приводу склоочисника</w:t>
            </w:r>
          </w:p>
        </w:tc>
        <w:tc>
          <w:tcPr>
            <w:tcW w:w="1559" w:type="dxa"/>
            <w:tcBorders>
              <w:top w:val="single" w:sz="4" w:space="0" w:color="auto"/>
              <w:left w:val="single" w:sz="4" w:space="0" w:color="auto"/>
              <w:bottom w:val="single" w:sz="4" w:space="0" w:color="auto"/>
              <w:right w:val="single" w:sz="4" w:space="0" w:color="auto"/>
            </w:tcBorders>
            <w:vAlign w:val="center"/>
          </w:tcPr>
          <w:p w14:paraId="1DB31A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B0E90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8D8D2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114C03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FE603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37</w:t>
            </w:r>
          </w:p>
        </w:tc>
        <w:tc>
          <w:tcPr>
            <w:tcW w:w="4820" w:type="dxa"/>
            <w:tcBorders>
              <w:top w:val="nil"/>
              <w:left w:val="nil"/>
              <w:bottom w:val="single" w:sz="8" w:space="0" w:color="auto"/>
              <w:right w:val="single" w:sz="4" w:space="0" w:color="auto"/>
            </w:tcBorders>
            <w:vAlign w:val="center"/>
          </w:tcPr>
          <w:p w14:paraId="2633C8E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важіля</w:t>
            </w:r>
            <w:proofErr w:type="spellEnd"/>
            <w:r w:rsidRPr="00161447">
              <w:rPr>
                <w:rFonts w:ascii="Times New Roman" w:eastAsia="Times New Roman" w:hAnsi="Times New Roman"/>
                <w:color w:val="000000" w:themeColor="text1"/>
                <w:sz w:val="20"/>
                <w:szCs w:val="20"/>
                <w:lang w:val="uk-UA" w:eastAsia="ru-RU"/>
              </w:rPr>
              <w:t xml:space="preserve"> склоочисника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2BAFA8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CD49BA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363F1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A4874A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41F9B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38</w:t>
            </w:r>
          </w:p>
        </w:tc>
        <w:tc>
          <w:tcPr>
            <w:tcW w:w="4820" w:type="dxa"/>
            <w:tcBorders>
              <w:top w:val="nil"/>
              <w:left w:val="nil"/>
              <w:bottom w:val="single" w:sz="8" w:space="0" w:color="auto"/>
              <w:right w:val="single" w:sz="4" w:space="0" w:color="auto"/>
            </w:tcBorders>
            <w:vAlign w:val="center"/>
          </w:tcPr>
          <w:p w14:paraId="5B9E932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важіля</w:t>
            </w:r>
            <w:proofErr w:type="spellEnd"/>
            <w:r w:rsidRPr="00161447">
              <w:rPr>
                <w:rFonts w:ascii="Times New Roman" w:eastAsia="Times New Roman" w:hAnsi="Times New Roman"/>
                <w:color w:val="000000" w:themeColor="text1"/>
                <w:sz w:val="20"/>
                <w:szCs w:val="20"/>
                <w:lang w:val="uk-UA" w:eastAsia="ru-RU"/>
              </w:rPr>
              <w:t xml:space="preserve"> склоочисника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6D8075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41BD453" w14:textId="77777777" w:rsidR="00A30AAB" w:rsidRPr="00161447" w:rsidRDefault="00A30AAB" w:rsidP="00572BFE">
            <w:pPr>
              <w:spacing w:after="0" w:line="240" w:lineRule="auto"/>
              <w:jc w:val="center"/>
              <w:rPr>
                <w:rFonts w:ascii="Times New Roman" w:eastAsia="Times New Roman" w:hAnsi="Times New Roman"/>
                <w:b/>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AAD6E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5122FA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8B0A7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39</w:t>
            </w:r>
          </w:p>
        </w:tc>
        <w:tc>
          <w:tcPr>
            <w:tcW w:w="4820" w:type="dxa"/>
            <w:tcBorders>
              <w:top w:val="nil"/>
              <w:left w:val="nil"/>
              <w:bottom w:val="single" w:sz="8" w:space="0" w:color="auto"/>
              <w:right w:val="single" w:sz="4" w:space="0" w:color="auto"/>
            </w:tcBorders>
            <w:vAlign w:val="center"/>
          </w:tcPr>
          <w:p w14:paraId="5C1B875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фари передньої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27248CE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03EEB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8DFC52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5C011E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5BB780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40</w:t>
            </w:r>
          </w:p>
        </w:tc>
        <w:tc>
          <w:tcPr>
            <w:tcW w:w="4820" w:type="dxa"/>
            <w:tcBorders>
              <w:top w:val="nil"/>
              <w:left w:val="nil"/>
              <w:bottom w:val="single" w:sz="8" w:space="0" w:color="auto"/>
              <w:right w:val="single" w:sz="4" w:space="0" w:color="auto"/>
            </w:tcBorders>
            <w:vAlign w:val="center"/>
          </w:tcPr>
          <w:p w14:paraId="43F98F1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фари передньої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57F470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78DC3D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49EA5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7572A6E"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47BF3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41</w:t>
            </w:r>
          </w:p>
        </w:tc>
        <w:tc>
          <w:tcPr>
            <w:tcW w:w="4820" w:type="dxa"/>
            <w:tcBorders>
              <w:top w:val="nil"/>
              <w:left w:val="nil"/>
              <w:bottom w:val="single" w:sz="8" w:space="0" w:color="auto"/>
              <w:right w:val="single" w:sz="4" w:space="0" w:color="auto"/>
            </w:tcBorders>
            <w:vAlign w:val="center"/>
          </w:tcPr>
          <w:p w14:paraId="123C701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лонжерона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33A5482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6CE98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EC4E74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305DEC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6037C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42</w:t>
            </w:r>
          </w:p>
        </w:tc>
        <w:tc>
          <w:tcPr>
            <w:tcW w:w="4820" w:type="dxa"/>
            <w:tcBorders>
              <w:top w:val="nil"/>
              <w:left w:val="nil"/>
              <w:bottom w:val="single" w:sz="8" w:space="0" w:color="auto"/>
              <w:right w:val="single" w:sz="4" w:space="0" w:color="auto"/>
            </w:tcBorders>
            <w:vAlign w:val="center"/>
          </w:tcPr>
          <w:p w14:paraId="6ED5B3D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Витягування авто (куб)</w:t>
            </w:r>
          </w:p>
        </w:tc>
        <w:tc>
          <w:tcPr>
            <w:tcW w:w="1559" w:type="dxa"/>
            <w:tcBorders>
              <w:top w:val="single" w:sz="4" w:space="0" w:color="auto"/>
              <w:left w:val="single" w:sz="4" w:space="0" w:color="auto"/>
              <w:bottom w:val="single" w:sz="4" w:space="0" w:color="auto"/>
              <w:right w:val="single" w:sz="4" w:space="0" w:color="auto"/>
            </w:tcBorders>
            <w:vAlign w:val="center"/>
          </w:tcPr>
          <w:p w14:paraId="1760C3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63141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AA703D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7868F2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33FC7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43</w:t>
            </w:r>
          </w:p>
        </w:tc>
        <w:tc>
          <w:tcPr>
            <w:tcW w:w="4820" w:type="dxa"/>
            <w:tcBorders>
              <w:top w:val="nil"/>
              <w:left w:val="nil"/>
              <w:bottom w:val="single" w:sz="8" w:space="0" w:color="auto"/>
              <w:right w:val="single" w:sz="4" w:space="0" w:color="auto"/>
            </w:tcBorders>
            <w:vAlign w:val="center"/>
          </w:tcPr>
          <w:p w14:paraId="60E162C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Підготовка автомобіля до фарбування (очищення/шпаклювання) 1 елемент </w:t>
            </w:r>
          </w:p>
        </w:tc>
        <w:tc>
          <w:tcPr>
            <w:tcW w:w="1559" w:type="dxa"/>
            <w:tcBorders>
              <w:top w:val="single" w:sz="4" w:space="0" w:color="auto"/>
              <w:left w:val="single" w:sz="4" w:space="0" w:color="auto"/>
              <w:bottom w:val="single" w:sz="4" w:space="0" w:color="auto"/>
              <w:right w:val="single" w:sz="4" w:space="0" w:color="auto"/>
            </w:tcBorders>
            <w:vAlign w:val="center"/>
          </w:tcPr>
          <w:p w14:paraId="419691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8550F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252074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r>
      <w:tr w:rsidR="00A30AAB" w:rsidRPr="00161447" w14:paraId="7C0A48D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02E85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44</w:t>
            </w:r>
          </w:p>
        </w:tc>
        <w:tc>
          <w:tcPr>
            <w:tcW w:w="4820" w:type="dxa"/>
            <w:tcBorders>
              <w:top w:val="nil"/>
              <w:left w:val="nil"/>
              <w:bottom w:val="single" w:sz="8" w:space="0" w:color="auto"/>
              <w:right w:val="single" w:sz="4" w:space="0" w:color="auto"/>
            </w:tcBorders>
            <w:vAlign w:val="center"/>
          </w:tcPr>
          <w:p w14:paraId="73BD261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Фарбування автомобіля 1елемент </w:t>
            </w:r>
          </w:p>
        </w:tc>
        <w:tc>
          <w:tcPr>
            <w:tcW w:w="1559" w:type="dxa"/>
            <w:tcBorders>
              <w:top w:val="single" w:sz="4" w:space="0" w:color="auto"/>
              <w:left w:val="single" w:sz="4" w:space="0" w:color="auto"/>
              <w:bottom w:val="single" w:sz="4" w:space="0" w:color="auto"/>
              <w:right w:val="single" w:sz="4" w:space="0" w:color="auto"/>
            </w:tcBorders>
            <w:vAlign w:val="center"/>
          </w:tcPr>
          <w:p w14:paraId="3A6B9D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D8D7F0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84EB5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78FEF77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1990C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45</w:t>
            </w:r>
          </w:p>
        </w:tc>
        <w:tc>
          <w:tcPr>
            <w:tcW w:w="4820" w:type="dxa"/>
            <w:tcBorders>
              <w:top w:val="nil"/>
              <w:left w:val="nil"/>
              <w:bottom w:val="single" w:sz="8" w:space="0" w:color="auto"/>
              <w:right w:val="single" w:sz="4" w:space="0" w:color="auto"/>
            </w:tcBorders>
            <w:vAlign w:val="center"/>
          </w:tcPr>
          <w:p w14:paraId="577199C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Мийка автомобіля /полірування </w:t>
            </w:r>
          </w:p>
        </w:tc>
        <w:tc>
          <w:tcPr>
            <w:tcW w:w="1559" w:type="dxa"/>
            <w:tcBorders>
              <w:top w:val="single" w:sz="4" w:space="0" w:color="auto"/>
              <w:left w:val="single" w:sz="4" w:space="0" w:color="auto"/>
              <w:bottom w:val="single" w:sz="4" w:space="0" w:color="auto"/>
              <w:right w:val="single" w:sz="4" w:space="0" w:color="auto"/>
            </w:tcBorders>
            <w:vAlign w:val="center"/>
          </w:tcPr>
          <w:p w14:paraId="3C2670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9BD1B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6C66D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25ED39D"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6868B6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1425711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Кермове управління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7B6FB0F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06E5672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9B3E2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22A8434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AE8FA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36E324F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430CE5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0BDEF1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189F4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6B80754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C293FF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45881D1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кермового механізму (рейка) 1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11D172F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B3560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9C2F8D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987B52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A1F3F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5BD0A8A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кермового механізму (рейка) 2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6EE25A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CC8A93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90FB9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7BDE83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63EA0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7BAC5C7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рульових тяг </w:t>
            </w:r>
          </w:p>
        </w:tc>
        <w:tc>
          <w:tcPr>
            <w:tcW w:w="1559" w:type="dxa"/>
            <w:tcBorders>
              <w:top w:val="single" w:sz="4" w:space="0" w:color="auto"/>
              <w:left w:val="single" w:sz="4" w:space="0" w:color="auto"/>
              <w:bottom w:val="single" w:sz="4" w:space="0" w:color="auto"/>
              <w:right w:val="single" w:sz="4" w:space="0" w:color="auto"/>
            </w:tcBorders>
            <w:vAlign w:val="center"/>
          </w:tcPr>
          <w:p w14:paraId="1E6473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E9DFB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DC493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7EE1534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B81C53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5C78B7C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накінечника</w:t>
            </w:r>
            <w:proofErr w:type="spellEnd"/>
            <w:r w:rsidRPr="00161447">
              <w:rPr>
                <w:rFonts w:ascii="Times New Roman" w:eastAsia="Times New Roman" w:hAnsi="Times New Roman"/>
                <w:color w:val="000000" w:themeColor="text1"/>
                <w:sz w:val="20"/>
                <w:szCs w:val="20"/>
                <w:lang w:val="uk-UA" w:eastAsia="ru-RU"/>
              </w:rPr>
              <w:t xml:space="preserve"> правого </w:t>
            </w:r>
          </w:p>
        </w:tc>
        <w:tc>
          <w:tcPr>
            <w:tcW w:w="1559" w:type="dxa"/>
            <w:tcBorders>
              <w:top w:val="single" w:sz="4" w:space="0" w:color="auto"/>
              <w:left w:val="single" w:sz="4" w:space="0" w:color="auto"/>
              <w:bottom w:val="single" w:sz="4" w:space="0" w:color="auto"/>
              <w:right w:val="single" w:sz="4" w:space="0" w:color="auto"/>
            </w:tcBorders>
            <w:vAlign w:val="center"/>
          </w:tcPr>
          <w:p w14:paraId="1E2E7E5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8B0D86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36A74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60D67FE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5445E9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4AED057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накінечника</w:t>
            </w:r>
            <w:proofErr w:type="spellEnd"/>
            <w:r w:rsidRPr="00161447">
              <w:rPr>
                <w:rFonts w:ascii="Times New Roman" w:eastAsia="Times New Roman" w:hAnsi="Times New Roman"/>
                <w:color w:val="000000" w:themeColor="text1"/>
                <w:sz w:val="20"/>
                <w:szCs w:val="20"/>
                <w:lang w:val="uk-UA" w:eastAsia="ru-RU"/>
              </w:rPr>
              <w:t xml:space="preserve">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01F6AA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EF0152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B694A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67A5253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FF62FC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429434E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насоса ГУР</w:t>
            </w:r>
          </w:p>
        </w:tc>
        <w:tc>
          <w:tcPr>
            <w:tcW w:w="1559" w:type="dxa"/>
            <w:tcBorders>
              <w:top w:val="single" w:sz="4" w:space="0" w:color="auto"/>
              <w:left w:val="single" w:sz="4" w:space="0" w:color="auto"/>
              <w:bottom w:val="single" w:sz="4" w:space="0" w:color="auto"/>
              <w:right w:val="single" w:sz="4" w:space="0" w:color="auto"/>
            </w:tcBorders>
            <w:vAlign w:val="center"/>
          </w:tcPr>
          <w:p w14:paraId="4ABF01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CB1F4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20506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7C7D60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5929E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24CC133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насоса ГУР</w:t>
            </w:r>
          </w:p>
        </w:tc>
        <w:tc>
          <w:tcPr>
            <w:tcW w:w="1559" w:type="dxa"/>
            <w:tcBorders>
              <w:top w:val="single" w:sz="4" w:space="0" w:color="auto"/>
              <w:left w:val="single" w:sz="4" w:space="0" w:color="auto"/>
              <w:bottom w:val="single" w:sz="4" w:space="0" w:color="auto"/>
              <w:right w:val="single" w:sz="4" w:space="0" w:color="auto"/>
            </w:tcBorders>
            <w:vAlign w:val="center"/>
          </w:tcPr>
          <w:p w14:paraId="44094A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38EC65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75BF0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E2E885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86AF7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4AB6309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пильника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4A73D7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93206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F3A38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6E6E0C3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A3226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6102EBA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48183F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547761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18B5E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00DA55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ED7B7C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04B23BD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Поточний ремонт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44AD715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CE18A6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38707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FB6136" w14:paraId="5A2FA7E7"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268D0FB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0CA0A4C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Всього CITROEN JUMPER ,</w:t>
            </w:r>
            <w:proofErr w:type="spellStart"/>
            <w:r w:rsidRPr="00161447">
              <w:rPr>
                <w:rFonts w:ascii="Times New Roman" w:eastAsia="Times New Roman" w:hAnsi="Times New Roman"/>
                <w:color w:val="000000" w:themeColor="text1"/>
                <w:sz w:val="20"/>
                <w:szCs w:val="20"/>
                <w:lang w:val="uk-UA" w:eastAsia="ru-RU"/>
              </w:rPr>
              <w:t>Peugeot</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Boxer</w:t>
            </w:r>
            <w:proofErr w:type="spellEnd"/>
            <w:r w:rsidRPr="00161447">
              <w:rPr>
                <w:rFonts w:ascii="Times New Roman" w:eastAsia="Times New Roman" w:hAnsi="Times New Roman"/>
                <w:color w:val="000000" w:themeColor="text1"/>
                <w:sz w:val="20"/>
                <w:szCs w:val="20"/>
                <w:lang w:val="uk-UA" w:eastAsia="ru-RU"/>
              </w:rPr>
              <w:t xml:space="preserve"> 2019-</w:t>
            </w:r>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09DEC1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41B36AA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1B105A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FB6136" w14:paraId="7FA4158F" w14:textId="77777777" w:rsidTr="00A30AAB">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714936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20B57C66"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r w:rsidRPr="00161447">
              <w:rPr>
                <w:rFonts w:ascii="Times New Roman" w:eastAsia="Times New Roman" w:hAnsi="Times New Roman"/>
                <w:b/>
                <w:bCs/>
                <w:color w:val="000000" w:themeColor="text1"/>
                <w:sz w:val="20"/>
                <w:szCs w:val="20"/>
                <w:lang w:val="uk-UA" w:eastAsia="ru-RU"/>
              </w:rPr>
              <w:t xml:space="preserve">Перелік послуг з ремонту і технічного обслуговування до автомобілів </w:t>
            </w:r>
            <w:proofErr w:type="spellStart"/>
            <w:r w:rsidRPr="00161447">
              <w:rPr>
                <w:rFonts w:ascii="Times New Roman" w:eastAsia="Times New Roman" w:hAnsi="Times New Roman"/>
                <w:b/>
                <w:bCs/>
                <w:color w:val="000000" w:themeColor="text1"/>
                <w:sz w:val="20"/>
                <w:szCs w:val="20"/>
                <w:lang w:val="uk-UA" w:eastAsia="ru-RU"/>
              </w:rPr>
              <w:t>Мercedes</w:t>
            </w:r>
            <w:proofErr w:type="spellEnd"/>
            <w:r w:rsidRPr="00161447">
              <w:rPr>
                <w:rFonts w:ascii="Times New Roman" w:eastAsia="Times New Roman" w:hAnsi="Times New Roman"/>
                <w:b/>
                <w:bCs/>
                <w:color w:val="000000" w:themeColor="text1"/>
                <w:sz w:val="20"/>
                <w:szCs w:val="20"/>
                <w:lang w:val="uk-UA" w:eastAsia="ru-RU"/>
              </w:rPr>
              <w:t>, DAIMLER-CHRYSLER</w:t>
            </w:r>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6D7206B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4A791E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2387BA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38DBC38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4DC08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1841284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мастила 10w40 1л </w:t>
            </w:r>
          </w:p>
        </w:tc>
        <w:tc>
          <w:tcPr>
            <w:tcW w:w="1559" w:type="dxa"/>
            <w:tcBorders>
              <w:top w:val="single" w:sz="4" w:space="0" w:color="auto"/>
              <w:left w:val="single" w:sz="4" w:space="0" w:color="auto"/>
              <w:bottom w:val="single" w:sz="4" w:space="0" w:color="auto"/>
              <w:right w:val="single" w:sz="4" w:space="0" w:color="auto"/>
            </w:tcBorders>
            <w:vAlign w:val="center"/>
          </w:tcPr>
          <w:p w14:paraId="16B3B6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77FD7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E77A6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w:t>
            </w:r>
          </w:p>
        </w:tc>
      </w:tr>
      <w:tr w:rsidR="00A30AAB" w:rsidRPr="00161447" w14:paraId="554E2F8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1E8E2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3E4C7EA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17A4BAC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59DDE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45D55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72735F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38324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4912273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5876D7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225BD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CF43E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0E3931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64DD0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524A1F3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009C293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1E611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23D12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8137C0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58E5A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6120B0B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3E28EF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36EFA4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38497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C99739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E8973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4A1F065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Загальна діагностика автомобіля </w:t>
            </w:r>
          </w:p>
        </w:tc>
        <w:tc>
          <w:tcPr>
            <w:tcW w:w="1559" w:type="dxa"/>
            <w:tcBorders>
              <w:top w:val="single" w:sz="4" w:space="0" w:color="auto"/>
              <w:left w:val="single" w:sz="4" w:space="0" w:color="auto"/>
              <w:bottom w:val="single" w:sz="4" w:space="0" w:color="auto"/>
              <w:right w:val="single" w:sz="4" w:space="0" w:color="auto"/>
            </w:tcBorders>
            <w:vAlign w:val="center"/>
          </w:tcPr>
          <w:p w14:paraId="234383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006D0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0677B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4</w:t>
            </w:r>
          </w:p>
        </w:tc>
      </w:tr>
      <w:tr w:rsidR="00A30AAB" w:rsidRPr="00161447" w14:paraId="3CBF2AB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5F496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7347A88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1F1A05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4532A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5876A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7720F38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CD719E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3309A82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1485D0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CA8AF2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E5535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4360516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62A71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6554332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6A3C1B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EECEC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24B8D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10</w:t>
            </w:r>
          </w:p>
        </w:tc>
      </w:tr>
      <w:tr w:rsidR="00A30AAB" w:rsidRPr="00161447" w14:paraId="410CC8A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11FC4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1AB0BBD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заднього моста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09237C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16F00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A67747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CA91A6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27B3E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6D227A6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колодок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5EBDAB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D57635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C8AF0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2C615B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E67A5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tcPr>
          <w:p w14:paraId="1941708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колодок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7E85EA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2725D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8762B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62175B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43C1E3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tcPr>
          <w:p w14:paraId="616107A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626FE8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A2874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D16D01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07BDB97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CADB2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tcPr>
          <w:p w14:paraId="6EA82A4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комплекту передніх гальмівних дисків</w:t>
            </w:r>
          </w:p>
        </w:tc>
        <w:tc>
          <w:tcPr>
            <w:tcW w:w="1559" w:type="dxa"/>
            <w:tcBorders>
              <w:top w:val="single" w:sz="4" w:space="0" w:color="auto"/>
              <w:left w:val="single" w:sz="4" w:space="0" w:color="auto"/>
              <w:bottom w:val="single" w:sz="4" w:space="0" w:color="auto"/>
              <w:right w:val="single" w:sz="4" w:space="0" w:color="auto"/>
            </w:tcBorders>
            <w:vAlign w:val="center"/>
          </w:tcPr>
          <w:p w14:paraId="446B028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84D68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C9CFD6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737C21E"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47FA90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tcPr>
          <w:p w14:paraId="00832F0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охолодження та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43AFAF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5DCE68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683A1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0FAFEB8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11EEC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0A6FC16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7C5B5E1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83571B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5597AB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351C6A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AEAAB3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tcPr>
          <w:p w14:paraId="47B7911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складових частин передньої та задньої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6846AC1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A4610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CE0E2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7B9DC5D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33E29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tcPr>
          <w:p w14:paraId="52BA407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кермової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4E475C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2AF146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1AFA6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C9F901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EBC529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tcPr>
          <w:p w14:paraId="49B8C08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кузова </w:t>
            </w:r>
          </w:p>
        </w:tc>
        <w:tc>
          <w:tcPr>
            <w:tcW w:w="1559" w:type="dxa"/>
            <w:tcBorders>
              <w:top w:val="single" w:sz="4" w:space="0" w:color="auto"/>
              <w:left w:val="single" w:sz="4" w:space="0" w:color="auto"/>
              <w:bottom w:val="single" w:sz="4" w:space="0" w:color="auto"/>
              <w:right w:val="single" w:sz="4" w:space="0" w:color="auto"/>
            </w:tcBorders>
            <w:vAlign w:val="center"/>
          </w:tcPr>
          <w:p w14:paraId="4FBE968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DA21F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F9A67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C0637BE"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066F1C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c>
          <w:tcPr>
            <w:tcW w:w="4820" w:type="dxa"/>
            <w:tcBorders>
              <w:top w:val="nil"/>
              <w:left w:val="nil"/>
              <w:bottom w:val="single" w:sz="8" w:space="0" w:color="auto"/>
              <w:right w:val="single" w:sz="4" w:space="0" w:color="auto"/>
            </w:tcBorders>
            <w:vAlign w:val="center"/>
          </w:tcPr>
          <w:p w14:paraId="785761E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4B547E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38FEB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34CBC4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0CEA0A8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59532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tcPr>
          <w:p w14:paraId="47BFB82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2108DE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C450E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059B9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61B003F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9A2F05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4AEB8A9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датчику АВС передній </w:t>
            </w:r>
          </w:p>
        </w:tc>
        <w:tc>
          <w:tcPr>
            <w:tcW w:w="1559" w:type="dxa"/>
            <w:tcBorders>
              <w:top w:val="single" w:sz="4" w:space="0" w:color="auto"/>
              <w:left w:val="single" w:sz="4" w:space="0" w:color="auto"/>
              <w:bottom w:val="single" w:sz="4" w:space="0" w:color="auto"/>
              <w:right w:val="single" w:sz="4" w:space="0" w:color="auto"/>
            </w:tcBorders>
            <w:vAlign w:val="center"/>
          </w:tcPr>
          <w:p w14:paraId="493040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B25A9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EE5CF3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004A36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894F7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23</w:t>
            </w:r>
          </w:p>
        </w:tc>
        <w:tc>
          <w:tcPr>
            <w:tcW w:w="4820" w:type="dxa"/>
            <w:tcBorders>
              <w:top w:val="nil"/>
              <w:left w:val="nil"/>
              <w:bottom w:val="single" w:sz="8" w:space="0" w:color="auto"/>
              <w:right w:val="single" w:sz="4" w:space="0" w:color="auto"/>
            </w:tcBorders>
            <w:vAlign w:val="center"/>
          </w:tcPr>
          <w:p w14:paraId="45E771A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троса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5B007F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D1E4A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E17874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565329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CFCC6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w:t>
            </w:r>
          </w:p>
        </w:tc>
        <w:tc>
          <w:tcPr>
            <w:tcW w:w="4820" w:type="dxa"/>
            <w:tcBorders>
              <w:top w:val="nil"/>
              <w:left w:val="nil"/>
              <w:bottom w:val="single" w:sz="8" w:space="0" w:color="auto"/>
              <w:right w:val="single" w:sz="4" w:space="0" w:color="auto"/>
            </w:tcBorders>
            <w:vAlign w:val="center"/>
          </w:tcPr>
          <w:p w14:paraId="2852968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датчику АВС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0364BF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B2505D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65D58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D349D6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6530D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25</w:t>
            </w:r>
          </w:p>
        </w:tc>
        <w:tc>
          <w:tcPr>
            <w:tcW w:w="4820" w:type="dxa"/>
            <w:tcBorders>
              <w:top w:val="nil"/>
              <w:left w:val="nil"/>
              <w:bottom w:val="single" w:sz="8" w:space="0" w:color="auto"/>
              <w:right w:val="single" w:sz="4" w:space="0" w:color="auto"/>
            </w:tcBorders>
            <w:vAlign w:val="center"/>
          </w:tcPr>
          <w:p w14:paraId="3B3A7D6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підшипника підвісного</w:t>
            </w:r>
          </w:p>
        </w:tc>
        <w:tc>
          <w:tcPr>
            <w:tcW w:w="1559" w:type="dxa"/>
            <w:tcBorders>
              <w:top w:val="single" w:sz="4" w:space="0" w:color="auto"/>
              <w:left w:val="single" w:sz="4" w:space="0" w:color="auto"/>
              <w:bottom w:val="single" w:sz="4" w:space="0" w:color="auto"/>
              <w:right w:val="single" w:sz="4" w:space="0" w:color="auto"/>
            </w:tcBorders>
            <w:vAlign w:val="center"/>
          </w:tcPr>
          <w:p w14:paraId="4DE9F3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335CE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24957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9151EC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68857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26</w:t>
            </w:r>
          </w:p>
        </w:tc>
        <w:tc>
          <w:tcPr>
            <w:tcW w:w="4820" w:type="dxa"/>
            <w:tcBorders>
              <w:top w:val="nil"/>
              <w:left w:val="nil"/>
              <w:bottom w:val="single" w:sz="8" w:space="0" w:color="auto"/>
              <w:right w:val="single" w:sz="4" w:space="0" w:color="auto"/>
            </w:tcBorders>
            <w:vAlign w:val="center"/>
          </w:tcPr>
          <w:p w14:paraId="0795BCA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хрестовини карданного </w:t>
            </w:r>
            <w:proofErr w:type="spellStart"/>
            <w:r w:rsidRPr="00161447">
              <w:rPr>
                <w:rFonts w:ascii="Times New Roman" w:eastAsia="Times New Roman" w:hAnsi="Times New Roman"/>
                <w:color w:val="000000" w:themeColor="text1"/>
                <w:sz w:val="20"/>
                <w:szCs w:val="20"/>
                <w:lang w:val="uk-UA" w:eastAsia="ru-RU"/>
              </w:rPr>
              <w:t>вала</w:t>
            </w:r>
            <w:proofErr w:type="spellEnd"/>
            <w:r w:rsidRPr="00161447">
              <w:rPr>
                <w:rFonts w:ascii="Times New Roman" w:eastAsia="Times New Roman" w:hAnsi="Times New Roman"/>
                <w:color w:val="000000" w:themeColor="text1"/>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6727F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18694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2E9BBD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20CDC7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A49DB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27</w:t>
            </w:r>
          </w:p>
        </w:tc>
        <w:tc>
          <w:tcPr>
            <w:tcW w:w="4820" w:type="dxa"/>
            <w:tcBorders>
              <w:top w:val="nil"/>
              <w:left w:val="nil"/>
              <w:bottom w:val="single" w:sz="8" w:space="0" w:color="auto"/>
              <w:right w:val="single" w:sz="4" w:space="0" w:color="auto"/>
            </w:tcBorders>
            <w:vAlign w:val="center"/>
          </w:tcPr>
          <w:p w14:paraId="1E7D8E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 xml:space="preserve">Заміна </w:t>
            </w:r>
            <w:proofErr w:type="spellStart"/>
            <w:r>
              <w:rPr>
                <w:rFonts w:ascii="Times New Roman" w:eastAsia="Times New Roman" w:hAnsi="Times New Roman"/>
                <w:color w:val="000000" w:themeColor="text1"/>
                <w:sz w:val="20"/>
                <w:szCs w:val="20"/>
                <w:lang w:val="uk-UA" w:eastAsia="ru-RU"/>
              </w:rPr>
              <w:t>акб</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51E12F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6F3C8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160C2F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2</w:t>
            </w:r>
          </w:p>
        </w:tc>
      </w:tr>
      <w:tr w:rsidR="00A30AAB" w:rsidRPr="00161447" w14:paraId="67EBC0B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271961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28</w:t>
            </w:r>
          </w:p>
        </w:tc>
        <w:tc>
          <w:tcPr>
            <w:tcW w:w="4820" w:type="dxa"/>
            <w:tcBorders>
              <w:top w:val="nil"/>
              <w:left w:val="nil"/>
              <w:bottom w:val="single" w:sz="8" w:space="0" w:color="auto"/>
              <w:right w:val="single" w:sz="4" w:space="0" w:color="auto"/>
            </w:tcBorders>
            <w:vAlign w:val="center"/>
          </w:tcPr>
          <w:p w14:paraId="2A97F5A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турбіни </w:t>
            </w:r>
          </w:p>
        </w:tc>
        <w:tc>
          <w:tcPr>
            <w:tcW w:w="1559" w:type="dxa"/>
            <w:tcBorders>
              <w:top w:val="single" w:sz="4" w:space="0" w:color="auto"/>
              <w:left w:val="single" w:sz="4" w:space="0" w:color="auto"/>
              <w:bottom w:val="single" w:sz="4" w:space="0" w:color="auto"/>
              <w:right w:val="single" w:sz="4" w:space="0" w:color="auto"/>
            </w:tcBorders>
            <w:vAlign w:val="center"/>
          </w:tcPr>
          <w:p w14:paraId="22B7E6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41F20B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936F4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14EC3D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A4CF8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29</w:t>
            </w:r>
          </w:p>
        </w:tc>
        <w:tc>
          <w:tcPr>
            <w:tcW w:w="4820" w:type="dxa"/>
            <w:tcBorders>
              <w:top w:val="nil"/>
              <w:left w:val="nil"/>
              <w:bottom w:val="single" w:sz="8" w:space="0" w:color="auto"/>
              <w:right w:val="single" w:sz="4" w:space="0" w:color="auto"/>
            </w:tcBorders>
            <w:vAlign w:val="center"/>
          </w:tcPr>
          <w:p w14:paraId="55F8A07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3E316CB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924A71D" w14:textId="77777777" w:rsidR="00A30AAB" w:rsidRPr="00161447" w:rsidRDefault="00A30AAB" w:rsidP="00572BFE">
            <w:pPr>
              <w:spacing w:after="0" w:line="240" w:lineRule="auto"/>
              <w:jc w:val="center"/>
              <w:rPr>
                <w:rFonts w:ascii="Times New Roman" w:eastAsia="Times New Roman" w:hAnsi="Times New Roman"/>
                <w:b/>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E2BB5F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B2FC73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5BB25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c>
          <w:tcPr>
            <w:tcW w:w="4820" w:type="dxa"/>
            <w:tcBorders>
              <w:top w:val="nil"/>
              <w:left w:val="nil"/>
              <w:bottom w:val="single" w:sz="8" w:space="0" w:color="auto"/>
              <w:right w:val="single" w:sz="4" w:space="0" w:color="auto"/>
            </w:tcBorders>
            <w:vAlign w:val="center"/>
          </w:tcPr>
          <w:p w14:paraId="57ACEE1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стартера </w:t>
            </w:r>
          </w:p>
        </w:tc>
        <w:tc>
          <w:tcPr>
            <w:tcW w:w="1559" w:type="dxa"/>
            <w:tcBorders>
              <w:top w:val="single" w:sz="4" w:space="0" w:color="auto"/>
              <w:left w:val="single" w:sz="4" w:space="0" w:color="auto"/>
              <w:bottom w:val="single" w:sz="4" w:space="0" w:color="auto"/>
              <w:right w:val="single" w:sz="4" w:space="0" w:color="auto"/>
            </w:tcBorders>
            <w:vAlign w:val="center"/>
          </w:tcPr>
          <w:p w14:paraId="2036D5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2A4A8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1E9D4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246C529"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22FB16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31</w:t>
            </w:r>
          </w:p>
        </w:tc>
        <w:tc>
          <w:tcPr>
            <w:tcW w:w="4820" w:type="dxa"/>
            <w:tcBorders>
              <w:top w:val="nil"/>
              <w:left w:val="nil"/>
              <w:bottom w:val="single" w:sz="8" w:space="0" w:color="auto"/>
              <w:right w:val="single" w:sz="4" w:space="0" w:color="auto"/>
            </w:tcBorders>
            <w:vAlign w:val="center"/>
          </w:tcPr>
          <w:p w14:paraId="15A94D5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1B08E4C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F3CE4B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E1FB63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566DC9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00680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32</w:t>
            </w:r>
          </w:p>
        </w:tc>
        <w:tc>
          <w:tcPr>
            <w:tcW w:w="4820" w:type="dxa"/>
            <w:tcBorders>
              <w:top w:val="nil"/>
              <w:left w:val="nil"/>
              <w:bottom w:val="single" w:sz="8" w:space="0" w:color="auto"/>
              <w:right w:val="single" w:sz="4" w:space="0" w:color="auto"/>
            </w:tcBorders>
            <w:vAlign w:val="center"/>
          </w:tcPr>
          <w:p w14:paraId="547D6B3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склоочисників к-т</w:t>
            </w:r>
          </w:p>
        </w:tc>
        <w:tc>
          <w:tcPr>
            <w:tcW w:w="1559" w:type="dxa"/>
            <w:tcBorders>
              <w:top w:val="single" w:sz="4" w:space="0" w:color="auto"/>
              <w:left w:val="single" w:sz="4" w:space="0" w:color="auto"/>
              <w:bottom w:val="single" w:sz="4" w:space="0" w:color="auto"/>
              <w:right w:val="single" w:sz="4" w:space="0" w:color="auto"/>
            </w:tcBorders>
            <w:vAlign w:val="center"/>
          </w:tcPr>
          <w:p w14:paraId="6A873BA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10951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D7983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7D6E9D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62950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33</w:t>
            </w:r>
          </w:p>
        </w:tc>
        <w:tc>
          <w:tcPr>
            <w:tcW w:w="4820" w:type="dxa"/>
            <w:tcBorders>
              <w:top w:val="nil"/>
              <w:left w:val="nil"/>
              <w:bottom w:val="single" w:sz="8" w:space="0" w:color="auto"/>
              <w:right w:val="single" w:sz="4" w:space="0" w:color="auto"/>
            </w:tcBorders>
            <w:vAlign w:val="center"/>
          </w:tcPr>
          <w:p w14:paraId="19FFD2C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рульових тяг</w:t>
            </w:r>
          </w:p>
        </w:tc>
        <w:tc>
          <w:tcPr>
            <w:tcW w:w="1559" w:type="dxa"/>
            <w:tcBorders>
              <w:top w:val="single" w:sz="4" w:space="0" w:color="auto"/>
              <w:left w:val="single" w:sz="4" w:space="0" w:color="auto"/>
              <w:bottom w:val="single" w:sz="4" w:space="0" w:color="auto"/>
              <w:right w:val="single" w:sz="4" w:space="0" w:color="auto"/>
            </w:tcBorders>
            <w:vAlign w:val="center"/>
          </w:tcPr>
          <w:p w14:paraId="0644BF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66440D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F18E7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AF3A234"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5AD5F0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34</w:t>
            </w:r>
          </w:p>
        </w:tc>
        <w:tc>
          <w:tcPr>
            <w:tcW w:w="4820" w:type="dxa"/>
            <w:tcBorders>
              <w:top w:val="nil"/>
              <w:left w:val="nil"/>
              <w:bottom w:val="single" w:sz="8" w:space="0" w:color="auto"/>
              <w:right w:val="single" w:sz="4" w:space="0" w:color="auto"/>
            </w:tcBorders>
            <w:vAlign w:val="center"/>
          </w:tcPr>
          <w:p w14:paraId="5C77D04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кермових </w:t>
            </w:r>
            <w:proofErr w:type="spellStart"/>
            <w:r w:rsidRPr="00161447">
              <w:rPr>
                <w:rFonts w:ascii="Times New Roman" w:eastAsia="Times New Roman" w:hAnsi="Times New Roman"/>
                <w:color w:val="000000" w:themeColor="text1"/>
                <w:sz w:val="20"/>
                <w:szCs w:val="20"/>
                <w:lang w:val="uk-UA" w:eastAsia="ru-RU"/>
              </w:rPr>
              <w:t>накінечників</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7B7D86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9AD7A0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F3023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3665F1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FA267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35</w:t>
            </w:r>
          </w:p>
        </w:tc>
        <w:tc>
          <w:tcPr>
            <w:tcW w:w="4820" w:type="dxa"/>
            <w:tcBorders>
              <w:top w:val="nil"/>
              <w:left w:val="nil"/>
              <w:bottom w:val="single" w:sz="8" w:space="0" w:color="auto"/>
              <w:right w:val="single" w:sz="4" w:space="0" w:color="auto"/>
            </w:tcBorders>
            <w:vAlign w:val="center"/>
          </w:tcPr>
          <w:p w14:paraId="7463C5F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рульового механізму</w:t>
            </w:r>
          </w:p>
        </w:tc>
        <w:tc>
          <w:tcPr>
            <w:tcW w:w="1559" w:type="dxa"/>
            <w:tcBorders>
              <w:top w:val="single" w:sz="4" w:space="0" w:color="auto"/>
              <w:left w:val="single" w:sz="4" w:space="0" w:color="auto"/>
              <w:bottom w:val="single" w:sz="4" w:space="0" w:color="auto"/>
              <w:right w:val="single" w:sz="4" w:space="0" w:color="auto"/>
            </w:tcBorders>
            <w:vAlign w:val="center"/>
          </w:tcPr>
          <w:p w14:paraId="32AE0E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A7B0E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DD767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BC8AF64"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95B72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36</w:t>
            </w:r>
          </w:p>
        </w:tc>
        <w:tc>
          <w:tcPr>
            <w:tcW w:w="4820" w:type="dxa"/>
            <w:tcBorders>
              <w:top w:val="nil"/>
              <w:left w:val="nil"/>
              <w:bottom w:val="single" w:sz="8" w:space="0" w:color="auto"/>
              <w:right w:val="single" w:sz="4" w:space="0" w:color="auto"/>
            </w:tcBorders>
            <w:vAlign w:val="center"/>
          </w:tcPr>
          <w:p w14:paraId="4431C9D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Встановлення полички над водієм</w:t>
            </w:r>
          </w:p>
        </w:tc>
        <w:tc>
          <w:tcPr>
            <w:tcW w:w="1559" w:type="dxa"/>
            <w:tcBorders>
              <w:top w:val="single" w:sz="4" w:space="0" w:color="auto"/>
              <w:left w:val="single" w:sz="4" w:space="0" w:color="auto"/>
              <w:bottom w:val="single" w:sz="4" w:space="0" w:color="auto"/>
              <w:right w:val="single" w:sz="4" w:space="0" w:color="auto"/>
            </w:tcBorders>
            <w:vAlign w:val="center"/>
          </w:tcPr>
          <w:p w14:paraId="4517F99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3D000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D9F1B3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063514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CFD79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37</w:t>
            </w:r>
          </w:p>
        </w:tc>
        <w:tc>
          <w:tcPr>
            <w:tcW w:w="4820" w:type="dxa"/>
            <w:tcBorders>
              <w:top w:val="nil"/>
              <w:left w:val="nil"/>
              <w:bottom w:val="single" w:sz="8" w:space="0" w:color="auto"/>
              <w:right w:val="single" w:sz="4" w:space="0" w:color="auto"/>
            </w:tcBorders>
            <w:vAlign w:val="center"/>
          </w:tcPr>
          <w:p w14:paraId="632DEBF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 xml:space="preserve">Встановлення </w:t>
            </w:r>
            <w:r w:rsidRPr="00161447">
              <w:rPr>
                <w:rFonts w:ascii="Times New Roman" w:eastAsia="Times New Roman" w:hAnsi="Times New Roman"/>
                <w:color w:val="000000" w:themeColor="text1"/>
                <w:sz w:val="20"/>
                <w:szCs w:val="20"/>
                <w:lang w:val="uk-UA" w:eastAsia="ru-RU"/>
              </w:rPr>
              <w:t xml:space="preserve">стелі </w:t>
            </w:r>
          </w:p>
        </w:tc>
        <w:tc>
          <w:tcPr>
            <w:tcW w:w="1559" w:type="dxa"/>
            <w:tcBorders>
              <w:top w:val="single" w:sz="4" w:space="0" w:color="auto"/>
              <w:left w:val="single" w:sz="4" w:space="0" w:color="auto"/>
              <w:bottom w:val="single" w:sz="4" w:space="0" w:color="auto"/>
              <w:right w:val="single" w:sz="4" w:space="0" w:color="auto"/>
            </w:tcBorders>
            <w:vAlign w:val="center"/>
          </w:tcPr>
          <w:p w14:paraId="73C274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6037DD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EFFB5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7A9771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D329D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38</w:t>
            </w:r>
          </w:p>
        </w:tc>
        <w:tc>
          <w:tcPr>
            <w:tcW w:w="4820" w:type="dxa"/>
            <w:tcBorders>
              <w:top w:val="nil"/>
              <w:left w:val="nil"/>
              <w:bottom w:val="single" w:sz="8" w:space="0" w:color="auto"/>
              <w:right w:val="single" w:sz="4" w:space="0" w:color="auto"/>
            </w:tcBorders>
            <w:vAlign w:val="center"/>
          </w:tcPr>
          <w:p w14:paraId="59D365B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Встановлення бічних панелей з фанери</w:t>
            </w:r>
          </w:p>
        </w:tc>
        <w:tc>
          <w:tcPr>
            <w:tcW w:w="1559" w:type="dxa"/>
            <w:tcBorders>
              <w:top w:val="single" w:sz="4" w:space="0" w:color="auto"/>
              <w:left w:val="single" w:sz="4" w:space="0" w:color="auto"/>
              <w:bottom w:val="single" w:sz="4" w:space="0" w:color="auto"/>
              <w:right w:val="single" w:sz="4" w:space="0" w:color="auto"/>
            </w:tcBorders>
            <w:vAlign w:val="center"/>
          </w:tcPr>
          <w:p w14:paraId="1DF122F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6D784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51508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457983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B49998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39</w:t>
            </w:r>
          </w:p>
        </w:tc>
        <w:tc>
          <w:tcPr>
            <w:tcW w:w="4820" w:type="dxa"/>
            <w:tcBorders>
              <w:top w:val="nil"/>
              <w:left w:val="nil"/>
              <w:bottom w:val="single" w:sz="8" w:space="0" w:color="auto"/>
              <w:right w:val="single" w:sz="4" w:space="0" w:color="auto"/>
            </w:tcBorders>
            <w:vAlign w:val="center"/>
          </w:tcPr>
          <w:p w14:paraId="5193750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Покриття підлоги фанерою 12мм </w:t>
            </w:r>
          </w:p>
        </w:tc>
        <w:tc>
          <w:tcPr>
            <w:tcW w:w="1559" w:type="dxa"/>
            <w:tcBorders>
              <w:top w:val="single" w:sz="4" w:space="0" w:color="auto"/>
              <w:left w:val="single" w:sz="4" w:space="0" w:color="auto"/>
              <w:bottom w:val="single" w:sz="4" w:space="0" w:color="auto"/>
              <w:right w:val="single" w:sz="4" w:space="0" w:color="auto"/>
            </w:tcBorders>
            <w:vAlign w:val="center"/>
          </w:tcPr>
          <w:p w14:paraId="20FE90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0EAEC2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F7211D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B228B6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F7824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40</w:t>
            </w:r>
          </w:p>
        </w:tc>
        <w:tc>
          <w:tcPr>
            <w:tcW w:w="4820" w:type="dxa"/>
            <w:tcBorders>
              <w:top w:val="nil"/>
              <w:left w:val="nil"/>
              <w:bottom w:val="single" w:sz="8" w:space="0" w:color="auto"/>
              <w:right w:val="single" w:sz="4" w:space="0" w:color="auto"/>
            </w:tcBorders>
            <w:vAlign w:val="center"/>
          </w:tcPr>
          <w:p w14:paraId="3F1BCD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Встановлення підсвітки</w:t>
            </w:r>
            <w:r w:rsidRPr="00161447">
              <w:rPr>
                <w:rFonts w:ascii="Times New Roman" w:eastAsia="Times New Roman" w:hAnsi="Times New Roman"/>
                <w:color w:val="000000" w:themeColor="text1"/>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8B828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BF4FA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02D88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310E45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74AAD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41</w:t>
            </w:r>
          </w:p>
        </w:tc>
        <w:tc>
          <w:tcPr>
            <w:tcW w:w="4820" w:type="dxa"/>
            <w:tcBorders>
              <w:top w:val="nil"/>
              <w:left w:val="nil"/>
              <w:bottom w:val="single" w:sz="8" w:space="0" w:color="auto"/>
              <w:right w:val="single" w:sz="4" w:space="0" w:color="auto"/>
            </w:tcBorders>
            <w:vAlign w:val="center"/>
          </w:tcPr>
          <w:p w14:paraId="56F7CB6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Встановлення мультимедійної системи з камерою заднього виду</w:t>
            </w:r>
          </w:p>
        </w:tc>
        <w:tc>
          <w:tcPr>
            <w:tcW w:w="1559" w:type="dxa"/>
            <w:tcBorders>
              <w:top w:val="single" w:sz="4" w:space="0" w:color="auto"/>
              <w:left w:val="single" w:sz="4" w:space="0" w:color="auto"/>
              <w:bottom w:val="single" w:sz="4" w:space="0" w:color="auto"/>
              <w:right w:val="single" w:sz="4" w:space="0" w:color="auto"/>
            </w:tcBorders>
            <w:vAlign w:val="center"/>
          </w:tcPr>
          <w:p w14:paraId="7B44156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DF5CD1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9CA8A1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482B54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A14A08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42</w:t>
            </w:r>
          </w:p>
        </w:tc>
        <w:tc>
          <w:tcPr>
            <w:tcW w:w="4820" w:type="dxa"/>
            <w:tcBorders>
              <w:top w:val="nil"/>
              <w:left w:val="nil"/>
              <w:bottom w:val="single" w:sz="8" w:space="0" w:color="auto"/>
              <w:right w:val="single" w:sz="4" w:space="0" w:color="auto"/>
            </w:tcBorders>
            <w:vAlign w:val="center"/>
          </w:tcPr>
          <w:p w14:paraId="245EC9A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w:t>
            </w:r>
            <w:r>
              <w:rPr>
                <w:rFonts w:ascii="Times New Roman" w:eastAsia="Times New Roman" w:hAnsi="Times New Roman"/>
                <w:color w:val="000000" w:themeColor="text1"/>
                <w:sz w:val="20"/>
                <w:szCs w:val="20"/>
                <w:lang w:val="uk-UA" w:eastAsia="ru-RU"/>
              </w:rPr>
              <w:t>с</w:t>
            </w:r>
            <w:r w:rsidRPr="00161447">
              <w:rPr>
                <w:rFonts w:ascii="Times New Roman" w:eastAsia="Times New Roman" w:hAnsi="Times New Roman"/>
                <w:color w:val="000000" w:themeColor="text1"/>
                <w:sz w:val="20"/>
                <w:szCs w:val="20"/>
                <w:lang w:val="uk-UA" w:eastAsia="ru-RU"/>
              </w:rPr>
              <w:t xml:space="preserve">тановлення сидінь </w:t>
            </w:r>
          </w:p>
        </w:tc>
        <w:tc>
          <w:tcPr>
            <w:tcW w:w="1559" w:type="dxa"/>
            <w:tcBorders>
              <w:top w:val="single" w:sz="4" w:space="0" w:color="auto"/>
              <w:left w:val="single" w:sz="4" w:space="0" w:color="auto"/>
              <w:bottom w:val="single" w:sz="4" w:space="0" w:color="auto"/>
              <w:right w:val="single" w:sz="4" w:space="0" w:color="auto"/>
            </w:tcBorders>
            <w:vAlign w:val="center"/>
          </w:tcPr>
          <w:p w14:paraId="636B2CD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1A402C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C0B81D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5</w:t>
            </w:r>
          </w:p>
        </w:tc>
      </w:tr>
      <w:tr w:rsidR="00A30AAB" w:rsidRPr="00161447" w14:paraId="35796D8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571A4F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43</w:t>
            </w:r>
          </w:p>
        </w:tc>
        <w:tc>
          <w:tcPr>
            <w:tcW w:w="4820" w:type="dxa"/>
            <w:tcBorders>
              <w:top w:val="nil"/>
              <w:left w:val="nil"/>
              <w:bottom w:val="single" w:sz="8" w:space="0" w:color="auto"/>
              <w:right w:val="single" w:sz="4" w:space="0" w:color="auto"/>
            </w:tcBorders>
            <w:vAlign w:val="center"/>
          </w:tcPr>
          <w:p w14:paraId="33D32DD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Діагностика електрообладнання</w:t>
            </w:r>
          </w:p>
        </w:tc>
        <w:tc>
          <w:tcPr>
            <w:tcW w:w="1559" w:type="dxa"/>
            <w:tcBorders>
              <w:top w:val="single" w:sz="4" w:space="0" w:color="auto"/>
              <w:left w:val="single" w:sz="4" w:space="0" w:color="auto"/>
              <w:bottom w:val="single" w:sz="4" w:space="0" w:color="auto"/>
              <w:right w:val="single" w:sz="4" w:space="0" w:color="auto"/>
            </w:tcBorders>
            <w:vAlign w:val="center"/>
          </w:tcPr>
          <w:p w14:paraId="47935AB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B0BF9B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578D10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F4B9AA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E6C585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44</w:t>
            </w:r>
          </w:p>
        </w:tc>
        <w:tc>
          <w:tcPr>
            <w:tcW w:w="4820" w:type="dxa"/>
            <w:tcBorders>
              <w:top w:val="nil"/>
              <w:left w:val="nil"/>
              <w:bottom w:val="single" w:sz="8" w:space="0" w:color="auto"/>
              <w:right w:val="single" w:sz="4" w:space="0" w:color="auto"/>
            </w:tcBorders>
            <w:vAlign w:val="center"/>
          </w:tcPr>
          <w:p w14:paraId="6D86028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w:t>
            </w:r>
            <w:r>
              <w:rPr>
                <w:rFonts w:ascii="Times New Roman" w:eastAsia="Times New Roman" w:hAnsi="Times New Roman"/>
                <w:color w:val="000000" w:themeColor="text1"/>
                <w:sz w:val="20"/>
                <w:szCs w:val="20"/>
                <w:lang w:val="uk-UA" w:eastAsia="ru-RU"/>
              </w:rPr>
              <w:t>с</w:t>
            </w:r>
            <w:r w:rsidRPr="00161447">
              <w:rPr>
                <w:rFonts w:ascii="Times New Roman" w:eastAsia="Times New Roman" w:hAnsi="Times New Roman"/>
                <w:color w:val="000000" w:themeColor="text1"/>
                <w:sz w:val="20"/>
                <w:szCs w:val="20"/>
                <w:lang w:val="uk-UA" w:eastAsia="ru-RU"/>
              </w:rPr>
              <w:t xml:space="preserve">тановлення каркасів під сидіння </w:t>
            </w:r>
          </w:p>
        </w:tc>
        <w:tc>
          <w:tcPr>
            <w:tcW w:w="1559" w:type="dxa"/>
            <w:tcBorders>
              <w:top w:val="single" w:sz="4" w:space="0" w:color="auto"/>
              <w:left w:val="single" w:sz="4" w:space="0" w:color="auto"/>
              <w:bottom w:val="single" w:sz="4" w:space="0" w:color="auto"/>
              <w:right w:val="single" w:sz="4" w:space="0" w:color="auto"/>
            </w:tcBorders>
            <w:vAlign w:val="center"/>
          </w:tcPr>
          <w:p w14:paraId="491CF2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692EE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DCD1E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5</w:t>
            </w:r>
          </w:p>
        </w:tc>
      </w:tr>
      <w:tr w:rsidR="00A30AAB" w:rsidRPr="00161447" w14:paraId="38EAE78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278FFE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45</w:t>
            </w:r>
          </w:p>
        </w:tc>
        <w:tc>
          <w:tcPr>
            <w:tcW w:w="4820" w:type="dxa"/>
            <w:tcBorders>
              <w:top w:val="nil"/>
              <w:left w:val="nil"/>
              <w:bottom w:val="single" w:sz="8" w:space="0" w:color="auto"/>
              <w:right w:val="single" w:sz="4" w:space="0" w:color="auto"/>
            </w:tcBorders>
            <w:vAlign w:val="center"/>
          </w:tcPr>
          <w:p w14:paraId="16FE888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proofErr w:type="spellStart"/>
            <w:r>
              <w:rPr>
                <w:rFonts w:ascii="Times New Roman" w:eastAsia="Times New Roman" w:hAnsi="Times New Roman"/>
                <w:color w:val="000000" w:themeColor="text1"/>
                <w:sz w:val="20"/>
                <w:szCs w:val="20"/>
                <w:lang w:val="uk-UA" w:eastAsia="ru-RU"/>
              </w:rPr>
              <w:t>Знешумлення</w:t>
            </w:r>
            <w:proofErr w:type="spellEnd"/>
            <w:r>
              <w:rPr>
                <w:rFonts w:ascii="Times New Roman" w:eastAsia="Times New Roman" w:hAnsi="Times New Roman"/>
                <w:color w:val="000000" w:themeColor="text1"/>
                <w:sz w:val="20"/>
                <w:szCs w:val="20"/>
                <w:lang w:val="uk-UA" w:eastAsia="ru-RU"/>
              </w:rPr>
              <w:t xml:space="preserve"> салону автомобіля</w:t>
            </w:r>
          </w:p>
        </w:tc>
        <w:tc>
          <w:tcPr>
            <w:tcW w:w="1559" w:type="dxa"/>
            <w:tcBorders>
              <w:top w:val="single" w:sz="4" w:space="0" w:color="auto"/>
              <w:left w:val="single" w:sz="4" w:space="0" w:color="auto"/>
              <w:bottom w:val="single" w:sz="4" w:space="0" w:color="auto"/>
              <w:right w:val="single" w:sz="4" w:space="0" w:color="auto"/>
            </w:tcBorders>
            <w:vAlign w:val="center"/>
          </w:tcPr>
          <w:p w14:paraId="3DC878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ECAC30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3A84A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2</w:t>
            </w:r>
          </w:p>
        </w:tc>
      </w:tr>
      <w:tr w:rsidR="00A30AAB" w:rsidRPr="00161447" w14:paraId="487A2D4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6C1B18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46</w:t>
            </w:r>
          </w:p>
        </w:tc>
        <w:tc>
          <w:tcPr>
            <w:tcW w:w="4820" w:type="dxa"/>
            <w:tcBorders>
              <w:top w:val="nil"/>
              <w:left w:val="nil"/>
              <w:bottom w:val="single" w:sz="8" w:space="0" w:color="auto"/>
              <w:right w:val="single" w:sz="4" w:space="0" w:color="auto"/>
            </w:tcBorders>
            <w:vAlign w:val="center"/>
          </w:tcPr>
          <w:p w14:paraId="6FC4C02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w:t>
            </w:r>
            <w:r>
              <w:rPr>
                <w:rFonts w:ascii="Times New Roman" w:eastAsia="Times New Roman" w:hAnsi="Times New Roman"/>
                <w:color w:val="000000" w:themeColor="text1"/>
                <w:sz w:val="20"/>
                <w:szCs w:val="20"/>
                <w:lang w:val="uk-UA" w:eastAsia="ru-RU"/>
              </w:rPr>
              <w:t>с</w:t>
            </w:r>
            <w:r w:rsidRPr="00161447">
              <w:rPr>
                <w:rFonts w:ascii="Times New Roman" w:eastAsia="Times New Roman" w:hAnsi="Times New Roman"/>
                <w:color w:val="000000" w:themeColor="text1"/>
                <w:sz w:val="20"/>
                <w:szCs w:val="20"/>
                <w:lang w:val="uk-UA" w:eastAsia="ru-RU"/>
              </w:rPr>
              <w:t xml:space="preserve">тановлення накладок </w:t>
            </w:r>
            <w:r>
              <w:rPr>
                <w:rFonts w:ascii="Times New Roman" w:eastAsia="Times New Roman" w:hAnsi="Times New Roman"/>
                <w:color w:val="000000" w:themeColor="text1"/>
                <w:sz w:val="20"/>
                <w:szCs w:val="20"/>
                <w:lang w:val="uk-UA" w:eastAsia="ru-RU"/>
              </w:rPr>
              <w:t>на колісні арки</w:t>
            </w:r>
          </w:p>
        </w:tc>
        <w:tc>
          <w:tcPr>
            <w:tcW w:w="1559" w:type="dxa"/>
            <w:tcBorders>
              <w:top w:val="single" w:sz="4" w:space="0" w:color="auto"/>
              <w:left w:val="single" w:sz="4" w:space="0" w:color="auto"/>
              <w:bottom w:val="single" w:sz="4" w:space="0" w:color="auto"/>
              <w:right w:val="single" w:sz="4" w:space="0" w:color="auto"/>
            </w:tcBorders>
            <w:vAlign w:val="center"/>
          </w:tcPr>
          <w:p w14:paraId="6A0C0A1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AEB9BC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BC3D41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BB94574"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227BE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47</w:t>
            </w:r>
          </w:p>
        </w:tc>
        <w:tc>
          <w:tcPr>
            <w:tcW w:w="4820" w:type="dxa"/>
            <w:tcBorders>
              <w:top w:val="nil"/>
              <w:left w:val="nil"/>
              <w:bottom w:val="single" w:sz="8" w:space="0" w:color="auto"/>
              <w:right w:val="single" w:sz="4" w:space="0" w:color="auto"/>
            </w:tcBorders>
            <w:vAlign w:val="center"/>
          </w:tcPr>
          <w:p w14:paraId="19C4402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Демонтаж салону </w:t>
            </w:r>
          </w:p>
        </w:tc>
        <w:tc>
          <w:tcPr>
            <w:tcW w:w="1559" w:type="dxa"/>
            <w:tcBorders>
              <w:top w:val="single" w:sz="4" w:space="0" w:color="auto"/>
              <w:left w:val="single" w:sz="4" w:space="0" w:color="auto"/>
              <w:bottom w:val="single" w:sz="4" w:space="0" w:color="auto"/>
              <w:right w:val="single" w:sz="4" w:space="0" w:color="auto"/>
            </w:tcBorders>
            <w:vAlign w:val="center"/>
          </w:tcPr>
          <w:p w14:paraId="18DE7B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A2C1B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926D2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4C1BBD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DAA65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48</w:t>
            </w:r>
          </w:p>
        </w:tc>
        <w:tc>
          <w:tcPr>
            <w:tcW w:w="4820" w:type="dxa"/>
            <w:tcBorders>
              <w:top w:val="nil"/>
              <w:left w:val="nil"/>
              <w:bottom w:val="single" w:sz="8" w:space="0" w:color="auto"/>
              <w:right w:val="single" w:sz="4" w:space="0" w:color="auto"/>
            </w:tcBorders>
            <w:vAlign w:val="center"/>
          </w:tcPr>
          <w:p w14:paraId="5D0120C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Послуга з професійного чищення та прибирання салону автомобіля</w:t>
            </w:r>
          </w:p>
        </w:tc>
        <w:tc>
          <w:tcPr>
            <w:tcW w:w="1559" w:type="dxa"/>
            <w:tcBorders>
              <w:top w:val="single" w:sz="4" w:space="0" w:color="auto"/>
              <w:left w:val="single" w:sz="4" w:space="0" w:color="auto"/>
              <w:bottom w:val="single" w:sz="4" w:space="0" w:color="auto"/>
              <w:right w:val="single" w:sz="4" w:space="0" w:color="auto"/>
            </w:tcBorders>
            <w:vAlign w:val="center"/>
          </w:tcPr>
          <w:p w14:paraId="0F5305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EFA60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654B7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FB6136" w14:paraId="78BC2D7D"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3750E5B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3588EAC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Всього по </w:t>
            </w:r>
            <w:proofErr w:type="spellStart"/>
            <w:r w:rsidRPr="00161447">
              <w:rPr>
                <w:rFonts w:ascii="Times New Roman" w:eastAsia="Times New Roman" w:hAnsi="Times New Roman"/>
                <w:color w:val="000000" w:themeColor="text1"/>
                <w:sz w:val="20"/>
                <w:szCs w:val="20"/>
                <w:lang w:val="uk-UA" w:eastAsia="ru-RU"/>
              </w:rPr>
              <w:t>Мercedes</w:t>
            </w:r>
            <w:proofErr w:type="spellEnd"/>
            <w:r w:rsidRPr="00161447">
              <w:rPr>
                <w:rFonts w:ascii="Times New Roman" w:eastAsia="Times New Roman" w:hAnsi="Times New Roman"/>
                <w:color w:val="000000" w:themeColor="text1"/>
                <w:sz w:val="20"/>
                <w:szCs w:val="20"/>
                <w:lang w:val="uk-UA" w:eastAsia="ru-RU"/>
              </w:rPr>
              <w:t>, DAIMLER-CHRYSLER</w:t>
            </w:r>
          </w:p>
        </w:tc>
        <w:tc>
          <w:tcPr>
            <w:tcW w:w="1559" w:type="dxa"/>
            <w:tcBorders>
              <w:top w:val="single" w:sz="4" w:space="0" w:color="auto"/>
              <w:left w:val="single" w:sz="4" w:space="0" w:color="auto"/>
              <w:bottom w:val="single" w:sz="4" w:space="0" w:color="auto"/>
              <w:right w:val="single" w:sz="4" w:space="0" w:color="auto"/>
            </w:tcBorders>
            <w:shd w:val="clear" w:color="000000" w:fill="BFBFBF"/>
            <w:vAlign w:val="center"/>
          </w:tcPr>
          <w:p w14:paraId="60A2C9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6008CB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4C6EE3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FB6136" w14:paraId="1E9D805C" w14:textId="77777777" w:rsidTr="00A30AAB">
        <w:trPr>
          <w:trHeight w:val="47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662A116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76EA0244"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proofErr w:type="spellStart"/>
            <w:r w:rsidRPr="00161447">
              <w:rPr>
                <w:rFonts w:ascii="Times New Roman" w:eastAsia="Times New Roman" w:hAnsi="Times New Roman"/>
                <w:b/>
                <w:bCs/>
                <w:color w:val="000000" w:themeColor="text1"/>
                <w:sz w:val="20"/>
                <w:szCs w:val="20"/>
                <w:lang w:val="uk-UA" w:eastAsia="ru-RU"/>
              </w:rPr>
              <w:t>Шиномонтаж</w:t>
            </w:r>
            <w:proofErr w:type="spellEnd"/>
            <w:r w:rsidRPr="00161447">
              <w:rPr>
                <w:rFonts w:ascii="Times New Roman" w:eastAsia="Times New Roman" w:hAnsi="Times New Roman"/>
                <w:b/>
                <w:bCs/>
                <w:color w:val="000000" w:themeColor="text1"/>
                <w:sz w:val="20"/>
                <w:szCs w:val="20"/>
                <w:lang w:val="uk-UA" w:eastAsia="ru-RU"/>
              </w:rPr>
              <w:t xml:space="preserve"> автомобілів  </w:t>
            </w:r>
            <w:proofErr w:type="spellStart"/>
            <w:r w:rsidRPr="00161447">
              <w:rPr>
                <w:rFonts w:ascii="Times New Roman" w:eastAsia="Times New Roman" w:hAnsi="Times New Roman"/>
                <w:b/>
                <w:bCs/>
                <w:color w:val="000000" w:themeColor="text1"/>
                <w:sz w:val="20"/>
                <w:szCs w:val="20"/>
                <w:lang w:val="uk-UA" w:eastAsia="ru-RU"/>
              </w:rPr>
              <w:t>Peugeot</w:t>
            </w:r>
            <w:proofErr w:type="spellEnd"/>
            <w:r w:rsidRPr="00161447">
              <w:rPr>
                <w:rFonts w:ascii="Times New Roman" w:eastAsia="Times New Roman" w:hAnsi="Times New Roman"/>
                <w:b/>
                <w:bCs/>
                <w:color w:val="000000" w:themeColor="text1"/>
                <w:sz w:val="20"/>
                <w:szCs w:val="20"/>
                <w:lang w:val="uk-UA" w:eastAsia="ru-RU"/>
              </w:rPr>
              <w:t xml:space="preserve"> </w:t>
            </w:r>
            <w:proofErr w:type="spellStart"/>
            <w:r w:rsidRPr="00161447">
              <w:rPr>
                <w:rFonts w:ascii="Times New Roman" w:eastAsia="Times New Roman" w:hAnsi="Times New Roman"/>
                <w:b/>
                <w:bCs/>
                <w:color w:val="000000" w:themeColor="text1"/>
                <w:sz w:val="20"/>
                <w:szCs w:val="20"/>
                <w:lang w:val="uk-UA" w:eastAsia="ru-RU"/>
              </w:rPr>
              <w:t>Boxer</w:t>
            </w:r>
            <w:proofErr w:type="spellEnd"/>
            <w:r w:rsidRPr="00161447">
              <w:rPr>
                <w:rFonts w:ascii="Times New Roman" w:eastAsia="Times New Roman" w:hAnsi="Times New Roman"/>
                <w:b/>
                <w:bCs/>
                <w:color w:val="000000" w:themeColor="text1"/>
                <w:sz w:val="20"/>
                <w:szCs w:val="20"/>
                <w:lang w:val="uk-UA" w:eastAsia="ru-RU"/>
              </w:rPr>
              <w:t xml:space="preserve">,   </w:t>
            </w:r>
            <w:proofErr w:type="spellStart"/>
            <w:r w:rsidRPr="00161447">
              <w:rPr>
                <w:rFonts w:ascii="Times New Roman" w:eastAsia="Times New Roman" w:hAnsi="Times New Roman"/>
                <w:b/>
                <w:bCs/>
                <w:color w:val="000000" w:themeColor="text1"/>
                <w:sz w:val="20"/>
                <w:szCs w:val="20"/>
                <w:lang w:val="uk-UA" w:eastAsia="ru-RU"/>
              </w:rPr>
              <w:t>Мercedes</w:t>
            </w:r>
            <w:proofErr w:type="spellEnd"/>
            <w:r w:rsidRPr="00161447">
              <w:rPr>
                <w:rFonts w:ascii="Times New Roman" w:eastAsia="Times New Roman" w:hAnsi="Times New Roman"/>
                <w:b/>
                <w:bCs/>
                <w:color w:val="000000" w:themeColor="text1"/>
                <w:sz w:val="20"/>
                <w:szCs w:val="20"/>
                <w:lang w:val="uk-UA" w:eastAsia="ru-RU"/>
              </w:rPr>
              <w:t xml:space="preserve">, CITROEN </w:t>
            </w:r>
            <w:proofErr w:type="spellStart"/>
            <w:r w:rsidRPr="00161447">
              <w:rPr>
                <w:rFonts w:ascii="Times New Roman" w:eastAsia="Times New Roman" w:hAnsi="Times New Roman"/>
                <w:b/>
                <w:bCs/>
                <w:color w:val="000000" w:themeColor="text1"/>
                <w:sz w:val="20"/>
                <w:szCs w:val="20"/>
                <w:lang w:val="uk-UA" w:eastAsia="ru-RU"/>
              </w:rPr>
              <w:t>JUMPER,Volkswagen</w:t>
            </w:r>
            <w:proofErr w:type="spellEnd"/>
            <w:r w:rsidRPr="00161447">
              <w:rPr>
                <w:rFonts w:ascii="Times New Roman" w:eastAsia="Times New Roman" w:hAnsi="Times New Roman"/>
                <w:b/>
                <w:bCs/>
                <w:color w:val="000000" w:themeColor="text1"/>
                <w:sz w:val="20"/>
                <w:szCs w:val="20"/>
                <w:lang w:val="uk-UA" w:eastAsia="ru-RU"/>
              </w:rPr>
              <w:t xml:space="preserve"> </w:t>
            </w:r>
            <w:proofErr w:type="spellStart"/>
            <w:r w:rsidRPr="00161447">
              <w:rPr>
                <w:rFonts w:ascii="Times New Roman" w:eastAsia="Times New Roman" w:hAnsi="Times New Roman"/>
                <w:b/>
                <w:bCs/>
                <w:color w:val="000000" w:themeColor="text1"/>
                <w:sz w:val="20"/>
                <w:szCs w:val="20"/>
                <w:lang w:val="uk-UA" w:eastAsia="ru-RU"/>
              </w:rPr>
              <w:t>Crafter.Ford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0A65DBD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00AFD2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741BE0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4E7E102A"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B521C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381FD58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Сезонна заміна комплекту автогуми з балансуванням (4колеса) </w:t>
            </w:r>
          </w:p>
        </w:tc>
        <w:tc>
          <w:tcPr>
            <w:tcW w:w="1559" w:type="dxa"/>
            <w:tcBorders>
              <w:top w:val="single" w:sz="4" w:space="0" w:color="auto"/>
              <w:left w:val="single" w:sz="4" w:space="0" w:color="auto"/>
              <w:bottom w:val="single" w:sz="4" w:space="0" w:color="auto"/>
              <w:right w:val="single" w:sz="4" w:space="0" w:color="auto"/>
            </w:tcBorders>
            <w:vAlign w:val="center"/>
          </w:tcPr>
          <w:p w14:paraId="384F5B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7765E4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30C5B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100</w:t>
            </w:r>
          </w:p>
        </w:tc>
      </w:tr>
      <w:tr w:rsidR="00A30AAB" w:rsidRPr="00161447" w14:paraId="43BE7CF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53EF4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6B47D20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вентеля</w:t>
            </w:r>
            <w:proofErr w:type="spellEnd"/>
            <w:r w:rsidRPr="00161447">
              <w:rPr>
                <w:rFonts w:ascii="Times New Roman" w:eastAsia="Times New Roman" w:hAnsi="Times New Roman"/>
                <w:color w:val="000000" w:themeColor="text1"/>
                <w:sz w:val="20"/>
                <w:szCs w:val="20"/>
                <w:lang w:val="uk-UA" w:eastAsia="ru-RU"/>
              </w:rPr>
              <w:t xml:space="preserve"> 1 колеса</w:t>
            </w:r>
          </w:p>
        </w:tc>
        <w:tc>
          <w:tcPr>
            <w:tcW w:w="1559" w:type="dxa"/>
            <w:tcBorders>
              <w:top w:val="single" w:sz="4" w:space="0" w:color="auto"/>
              <w:left w:val="single" w:sz="4" w:space="0" w:color="auto"/>
              <w:bottom w:val="single" w:sz="4" w:space="0" w:color="auto"/>
              <w:right w:val="single" w:sz="4" w:space="0" w:color="auto"/>
            </w:tcBorders>
            <w:vAlign w:val="center"/>
          </w:tcPr>
          <w:p w14:paraId="3D509E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8E5EC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7B8A83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1474BB7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DCD78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4E95E0F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Прокатка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66E3F2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1C95E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52ABCB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40</w:t>
            </w:r>
          </w:p>
        </w:tc>
      </w:tr>
      <w:tr w:rsidR="00A30AAB" w:rsidRPr="00161447" w14:paraId="6BA0142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D490FC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56F065E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w:t>
            </w:r>
            <w:proofErr w:type="spellStart"/>
            <w:r w:rsidRPr="00161447">
              <w:rPr>
                <w:rFonts w:ascii="Times New Roman" w:eastAsia="Times New Roman" w:hAnsi="Times New Roman"/>
                <w:color w:val="000000" w:themeColor="text1"/>
                <w:sz w:val="20"/>
                <w:szCs w:val="20"/>
                <w:lang w:val="uk-UA" w:eastAsia="ru-RU"/>
              </w:rPr>
              <w:t>автошини</w:t>
            </w:r>
            <w:proofErr w:type="spellEnd"/>
            <w:r w:rsidRPr="00161447">
              <w:rPr>
                <w:rFonts w:ascii="Times New Roman" w:eastAsia="Times New Roman" w:hAnsi="Times New Roman"/>
                <w:color w:val="000000" w:themeColor="text1"/>
                <w:sz w:val="20"/>
                <w:szCs w:val="20"/>
                <w:lang w:val="uk-UA" w:eastAsia="ru-RU"/>
              </w:rPr>
              <w:t>/вулканізація</w:t>
            </w:r>
          </w:p>
        </w:tc>
        <w:tc>
          <w:tcPr>
            <w:tcW w:w="1559" w:type="dxa"/>
            <w:tcBorders>
              <w:top w:val="single" w:sz="4" w:space="0" w:color="auto"/>
              <w:left w:val="single" w:sz="4" w:space="0" w:color="auto"/>
              <w:bottom w:val="single" w:sz="4" w:space="0" w:color="auto"/>
              <w:right w:val="single" w:sz="4" w:space="0" w:color="auto"/>
            </w:tcBorders>
            <w:vAlign w:val="center"/>
          </w:tcPr>
          <w:p w14:paraId="5F81D9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36FF5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933AB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60</w:t>
            </w:r>
          </w:p>
        </w:tc>
      </w:tr>
      <w:tr w:rsidR="00A30AAB" w:rsidRPr="00161447" w14:paraId="3D635DA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731FED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540AAD3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Регулювання розвал-сходження коліс</w:t>
            </w:r>
          </w:p>
        </w:tc>
        <w:tc>
          <w:tcPr>
            <w:tcW w:w="1559" w:type="dxa"/>
            <w:tcBorders>
              <w:top w:val="single" w:sz="4" w:space="0" w:color="auto"/>
              <w:left w:val="single" w:sz="4" w:space="0" w:color="auto"/>
              <w:bottom w:val="single" w:sz="4" w:space="0" w:color="auto"/>
              <w:right w:val="single" w:sz="4" w:space="0" w:color="auto"/>
            </w:tcBorders>
            <w:vAlign w:val="center"/>
          </w:tcPr>
          <w:p w14:paraId="38A3DD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174DB5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B0EF3F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36</w:t>
            </w:r>
          </w:p>
        </w:tc>
      </w:tr>
      <w:tr w:rsidR="00A30AAB" w:rsidRPr="00161447" w14:paraId="3D81AD1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80C381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77CFB5B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w:t>
            </w:r>
            <w:proofErr w:type="spellStart"/>
            <w:r w:rsidRPr="00161447">
              <w:rPr>
                <w:rFonts w:ascii="Times New Roman" w:eastAsia="Times New Roman" w:hAnsi="Times New Roman"/>
                <w:color w:val="000000" w:themeColor="text1"/>
                <w:sz w:val="20"/>
                <w:szCs w:val="20"/>
                <w:lang w:val="uk-UA" w:eastAsia="ru-RU"/>
              </w:rPr>
              <w:t>спецсигналу</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767A5F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FADC83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8E72B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082A0C6"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2D91F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4E9C047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датчиків повітря тиску в  колесі </w:t>
            </w:r>
            <w:proofErr w:type="spellStart"/>
            <w:r w:rsidRPr="00161447">
              <w:rPr>
                <w:rFonts w:ascii="Times New Roman" w:eastAsia="Times New Roman" w:hAnsi="Times New Roman"/>
                <w:color w:val="000000" w:themeColor="text1"/>
                <w:sz w:val="20"/>
                <w:szCs w:val="20"/>
                <w:lang w:val="uk-UA"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526340E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4BF01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EAA05F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C0837CE"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7E5E96A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0DC5A25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Всього </w:t>
            </w:r>
            <w:proofErr w:type="spellStart"/>
            <w:r w:rsidRPr="00161447">
              <w:rPr>
                <w:rFonts w:ascii="Times New Roman" w:eastAsia="Times New Roman" w:hAnsi="Times New Roman"/>
                <w:color w:val="000000" w:themeColor="text1"/>
                <w:sz w:val="20"/>
                <w:szCs w:val="20"/>
                <w:lang w:val="uk-UA" w:eastAsia="ru-RU"/>
              </w:rPr>
              <w:t>шиномонтаж</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71F297A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02B017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3881F7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1CC9BBBE" w14:textId="77777777" w:rsidTr="00A30AAB">
        <w:trPr>
          <w:trHeight w:val="274"/>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5251955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1EDA99E6"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r w:rsidRPr="00161447">
              <w:rPr>
                <w:rFonts w:ascii="Times New Roman" w:eastAsia="Times New Roman" w:hAnsi="Times New Roman"/>
                <w:b/>
                <w:bCs/>
                <w:color w:val="000000" w:themeColor="text1"/>
                <w:sz w:val="20"/>
                <w:szCs w:val="20"/>
                <w:lang w:val="uk-UA" w:eastAsia="ru-RU"/>
              </w:rPr>
              <w:t xml:space="preserve">Перелік послуг з ремонту і технічного обслуговування до автомобілів </w:t>
            </w:r>
            <w:proofErr w:type="spellStart"/>
            <w:r w:rsidRPr="00161447">
              <w:rPr>
                <w:rFonts w:ascii="Times New Roman" w:eastAsia="Times New Roman" w:hAnsi="Times New Roman"/>
                <w:b/>
                <w:bCs/>
                <w:color w:val="000000" w:themeColor="text1"/>
                <w:sz w:val="20"/>
                <w:szCs w:val="20"/>
                <w:lang w:val="uk-UA"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434ED2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420103D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3BFDE1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2FDCF37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3430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27264B9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мастила 5w30 1л </w:t>
            </w:r>
          </w:p>
        </w:tc>
        <w:tc>
          <w:tcPr>
            <w:tcW w:w="1559" w:type="dxa"/>
            <w:tcBorders>
              <w:top w:val="single" w:sz="4" w:space="0" w:color="auto"/>
              <w:left w:val="single" w:sz="4" w:space="0" w:color="auto"/>
              <w:bottom w:val="single" w:sz="4" w:space="0" w:color="auto"/>
              <w:right w:val="single" w:sz="4" w:space="0" w:color="auto"/>
            </w:tcBorders>
            <w:vAlign w:val="center"/>
          </w:tcPr>
          <w:p w14:paraId="032F64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C2803D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62914F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60</w:t>
            </w:r>
          </w:p>
        </w:tc>
      </w:tr>
      <w:tr w:rsidR="00A30AAB" w:rsidRPr="00161447" w14:paraId="0025E4C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A7554D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12451E9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00B44A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FA26A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4DAAB2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r>
      <w:tr w:rsidR="00A30AAB" w:rsidRPr="00161447" w14:paraId="0268589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8C6E3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1067F0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414523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46C5F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C9831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r>
      <w:tr w:rsidR="00A30AAB" w:rsidRPr="00161447" w14:paraId="78A195A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81AD8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38E4B30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38B431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3CEDF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2533B7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r>
      <w:tr w:rsidR="00A30AAB" w:rsidRPr="00161447" w14:paraId="119D235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9F6A30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35D8ED2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5E0DDD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4F997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62B9BF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r>
      <w:tr w:rsidR="00A30AAB" w:rsidRPr="00161447" w14:paraId="23FA8EC7"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5461D1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47C0D94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4C5B7B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C9876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FF6A8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EA127A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E443E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7B174A9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47967B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2FF1C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FE4D2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1DF477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77A6A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1E4E421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3B49D52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8220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D3867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03F0961"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DC5DA0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4A4B108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охолодження та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3CC68C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81A01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8BFE51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6C023C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D579C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3525CC7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0621D3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AABD5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D258A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6918A3A"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42A8D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6F7A7E6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складових частин передньої та задньої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495157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09752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83464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75CB1C0"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8708A5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507913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4FFEA5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71536A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3DF62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47C34D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A1BEA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hideMark/>
          </w:tcPr>
          <w:p w14:paraId="1C02920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кузова </w:t>
            </w:r>
          </w:p>
        </w:tc>
        <w:tc>
          <w:tcPr>
            <w:tcW w:w="1559" w:type="dxa"/>
            <w:tcBorders>
              <w:top w:val="single" w:sz="4" w:space="0" w:color="auto"/>
              <w:left w:val="single" w:sz="4" w:space="0" w:color="auto"/>
              <w:bottom w:val="single" w:sz="4" w:space="0" w:color="auto"/>
              <w:right w:val="single" w:sz="4" w:space="0" w:color="auto"/>
            </w:tcBorders>
            <w:vAlign w:val="center"/>
          </w:tcPr>
          <w:p w14:paraId="29A89F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4FA3C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F00E9E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DA6C78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045A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hideMark/>
          </w:tcPr>
          <w:p w14:paraId="0E1F086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57917C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3661A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F11AD4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417F76F"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72422D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hideMark/>
          </w:tcPr>
          <w:p w14:paraId="6FCC506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0C360B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072D6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09856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A0FFD2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67C12D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hideMark/>
          </w:tcPr>
          <w:p w14:paraId="00EAF6A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амортизатора переднього </w:t>
            </w:r>
          </w:p>
        </w:tc>
        <w:tc>
          <w:tcPr>
            <w:tcW w:w="1559" w:type="dxa"/>
            <w:tcBorders>
              <w:top w:val="single" w:sz="4" w:space="0" w:color="auto"/>
              <w:left w:val="single" w:sz="4" w:space="0" w:color="auto"/>
              <w:bottom w:val="single" w:sz="4" w:space="0" w:color="auto"/>
              <w:right w:val="single" w:sz="4" w:space="0" w:color="auto"/>
            </w:tcBorders>
            <w:vAlign w:val="center"/>
          </w:tcPr>
          <w:p w14:paraId="510541E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1BD2D1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17743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FBF5A2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7041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hideMark/>
          </w:tcPr>
          <w:p w14:paraId="2787CE4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опори амортизатора </w:t>
            </w:r>
          </w:p>
        </w:tc>
        <w:tc>
          <w:tcPr>
            <w:tcW w:w="1559" w:type="dxa"/>
            <w:tcBorders>
              <w:top w:val="single" w:sz="4" w:space="0" w:color="auto"/>
              <w:left w:val="single" w:sz="4" w:space="0" w:color="auto"/>
              <w:bottom w:val="single" w:sz="4" w:space="0" w:color="auto"/>
              <w:right w:val="single" w:sz="4" w:space="0" w:color="auto"/>
            </w:tcBorders>
            <w:vAlign w:val="center"/>
          </w:tcPr>
          <w:p w14:paraId="200200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7E26BC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44DC8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A98691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AF1F42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hideMark/>
          </w:tcPr>
          <w:p w14:paraId="0F2FEA7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підшипника опори амортизатора </w:t>
            </w:r>
          </w:p>
        </w:tc>
        <w:tc>
          <w:tcPr>
            <w:tcW w:w="1559" w:type="dxa"/>
            <w:tcBorders>
              <w:top w:val="single" w:sz="4" w:space="0" w:color="auto"/>
              <w:left w:val="single" w:sz="4" w:space="0" w:color="auto"/>
              <w:bottom w:val="single" w:sz="4" w:space="0" w:color="auto"/>
              <w:right w:val="single" w:sz="4" w:space="0" w:color="auto"/>
            </w:tcBorders>
            <w:vAlign w:val="center"/>
          </w:tcPr>
          <w:p w14:paraId="3C4375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311FD5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430E6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7B498D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404855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hideMark/>
          </w:tcPr>
          <w:p w14:paraId="4C7C9A0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амортизатора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32E9BB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E18C8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7C224C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D4EDC3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6579C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c>
          <w:tcPr>
            <w:tcW w:w="4820" w:type="dxa"/>
            <w:tcBorders>
              <w:top w:val="nil"/>
              <w:left w:val="nil"/>
              <w:bottom w:val="single" w:sz="8" w:space="0" w:color="auto"/>
              <w:right w:val="single" w:sz="4" w:space="0" w:color="auto"/>
            </w:tcBorders>
            <w:vAlign w:val="center"/>
            <w:hideMark/>
          </w:tcPr>
          <w:p w14:paraId="6A1E05D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шарової опори</w:t>
            </w:r>
          </w:p>
        </w:tc>
        <w:tc>
          <w:tcPr>
            <w:tcW w:w="1559" w:type="dxa"/>
            <w:tcBorders>
              <w:top w:val="single" w:sz="4" w:space="0" w:color="auto"/>
              <w:left w:val="single" w:sz="4" w:space="0" w:color="auto"/>
              <w:bottom w:val="single" w:sz="4" w:space="0" w:color="auto"/>
              <w:right w:val="single" w:sz="4" w:space="0" w:color="auto"/>
            </w:tcBorders>
            <w:vAlign w:val="center"/>
          </w:tcPr>
          <w:p w14:paraId="1CD31E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A54C81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18E4F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9332CC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5624D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tcPr>
          <w:p w14:paraId="1741DBB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колодок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5497CC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E9BD1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AB43B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9CEC4C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B4A7BB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637984C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колодок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47E8C4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7D2D0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DA40A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802091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C5FFA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23</w:t>
            </w:r>
          </w:p>
        </w:tc>
        <w:tc>
          <w:tcPr>
            <w:tcW w:w="4820" w:type="dxa"/>
            <w:tcBorders>
              <w:top w:val="nil"/>
              <w:left w:val="nil"/>
              <w:bottom w:val="single" w:sz="8" w:space="0" w:color="auto"/>
              <w:right w:val="single" w:sz="4" w:space="0" w:color="auto"/>
            </w:tcBorders>
            <w:vAlign w:val="center"/>
          </w:tcPr>
          <w:p w14:paraId="09259BF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Прошивка /програмування/встановлення датчика скиду азоту в  системі </w:t>
            </w:r>
            <w:proofErr w:type="spellStart"/>
            <w:r w:rsidRPr="00161447">
              <w:rPr>
                <w:rFonts w:ascii="Times New Roman" w:eastAsia="Times New Roman" w:hAnsi="Times New Roman"/>
                <w:color w:val="000000" w:themeColor="text1"/>
                <w:sz w:val="20"/>
                <w:szCs w:val="20"/>
                <w:lang w:val="uk-UA" w:eastAsia="ru-RU"/>
              </w:rPr>
              <w:t>Ad</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2DDE2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552743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7404B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279795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122A87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w:t>
            </w:r>
          </w:p>
        </w:tc>
        <w:tc>
          <w:tcPr>
            <w:tcW w:w="4820" w:type="dxa"/>
            <w:tcBorders>
              <w:top w:val="nil"/>
              <w:left w:val="nil"/>
              <w:bottom w:val="single" w:sz="8" w:space="0" w:color="auto"/>
              <w:right w:val="single" w:sz="4" w:space="0" w:color="auto"/>
            </w:tcBorders>
            <w:vAlign w:val="center"/>
          </w:tcPr>
          <w:p w14:paraId="09A5CE8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системи з доливкою </w:t>
            </w:r>
            <w:r w:rsidRPr="00161447">
              <w:rPr>
                <w:rFonts w:ascii="Times New Roman" w:eastAsia="Times New Roman" w:hAnsi="Times New Roman"/>
                <w:b/>
                <w:color w:val="000000" w:themeColor="text1"/>
                <w:sz w:val="20"/>
                <w:szCs w:val="20"/>
                <w:lang w:val="uk-UA" w:eastAsia="ru-RU"/>
              </w:rPr>
              <w:t xml:space="preserve">сечовини </w:t>
            </w:r>
            <w:proofErr w:type="spellStart"/>
            <w:r w:rsidRPr="00161447">
              <w:rPr>
                <w:rFonts w:ascii="Times New Roman" w:eastAsia="Times New Roman" w:hAnsi="Times New Roman"/>
                <w:b/>
                <w:color w:val="000000" w:themeColor="text1"/>
                <w:sz w:val="20"/>
                <w:szCs w:val="20"/>
                <w:lang w:val="uk-UA" w:eastAsia="ru-RU"/>
              </w:rPr>
              <w:t>Ad</w:t>
            </w:r>
            <w:proofErr w:type="spellEnd"/>
            <w:r w:rsidRPr="00161447">
              <w:rPr>
                <w:rFonts w:ascii="Times New Roman" w:eastAsia="Times New Roman" w:hAnsi="Times New Roman"/>
                <w:b/>
                <w:color w:val="000000" w:themeColor="text1"/>
                <w:sz w:val="20"/>
                <w:szCs w:val="20"/>
                <w:lang w:val="uk-UA" w:eastAsia="ru-RU"/>
              </w:rPr>
              <w:t xml:space="preserve"> </w:t>
            </w:r>
            <w:proofErr w:type="spellStart"/>
            <w:r w:rsidRPr="00161447">
              <w:rPr>
                <w:rFonts w:ascii="Times New Roman" w:eastAsia="Times New Roman" w:hAnsi="Times New Roman"/>
                <w:b/>
                <w:color w:val="000000" w:themeColor="text1"/>
                <w:sz w:val="20"/>
                <w:szCs w:val="20"/>
                <w:lang w:val="uk-UA"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38F0B6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59F0BC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193EE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6508B8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9312C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25</w:t>
            </w:r>
          </w:p>
        </w:tc>
        <w:tc>
          <w:tcPr>
            <w:tcW w:w="4820" w:type="dxa"/>
            <w:tcBorders>
              <w:top w:val="nil"/>
              <w:left w:val="nil"/>
              <w:bottom w:val="single" w:sz="8" w:space="0" w:color="auto"/>
              <w:right w:val="single" w:sz="4" w:space="0" w:color="auto"/>
            </w:tcBorders>
            <w:vAlign w:val="center"/>
          </w:tcPr>
          <w:p w14:paraId="6E910D7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Загальна діагностика автомобіля </w:t>
            </w:r>
          </w:p>
        </w:tc>
        <w:tc>
          <w:tcPr>
            <w:tcW w:w="1559" w:type="dxa"/>
            <w:tcBorders>
              <w:top w:val="single" w:sz="4" w:space="0" w:color="auto"/>
              <w:left w:val="single" w:sz="4" w:space="0" w:color="auto"/>
              <w:bottom w:val="single" w:sz="4" w:space="0" w:color="auto"/>
              <w:right w:val="single" w:sz="4" w:space="0" w:color="auto"/>
            </w:tcBorders>
            <w:vAlign w:val="center"/>
          </w:tcPr>
          <w:p w14:paraId="4DBE69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CD94A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7010B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17E84FE"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5B0617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13BBD3C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Всього по  </w:t>
            </w:r>
            <w:proofErr w:type="spellStart"/>
            <w:r w:rsidRPr="00161447">
              <w:rPr>
                <w:rFonts w:ascii="Times New Roman" w:eastAsia="Times New Roman" w:hAnsi="Times New Roman"/>
                <w:color w:val="000000" w:themeColor="text1"/>
                <w:sz w:val="20"/>
                <w:szCs w:val="20"/>
                <w:lang w:val="uk-UA"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27B9716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104182D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3C466CC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2C25E966" w14:textId="77777777" w:rsidTr="00A30AAB">
        <w:trPr>
          <w:trHeight w:val="610"/>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2DC0D4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 </w:t>
            </w:r>
          </w:p>
        </w:tc>
        <w:tc>
          <w:tcPr>
            <w:tcW w:w="4820" w:type="dxa"/>
            <w:tcBorders>
              <w:top w:val="nil"/>
              <w:left w:val="nil"/>
              <w:bottom w:val="single" w:sz="8" w:space="0" w:color="auto"/>
              <w:right w:val="single" w:sz="4" w:space="0" w:color="auto"/>
            </w:tcBorders>
            <w:shd w:val="clear" w:color="000000" w:fill="DAEEF3"/>
            <w:vAlign w:val="center"/>
            <w:hideMark/>
          </w:tcPr>
          <w:p w14:paraId="59AE805F"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r w:rsidRPr="00161447">
              <w:rPr>
                <w:rFonts w:ascii="Times New Roman" w:eastAsia="Times New Roman" w:hAnsi="Times New Roman"/>
                <w:b/>
                <w:bCs/>
                <w:color w:val="000000" w:themeColor="text1"/>
                <w:sz w:val="20"/>
                <w:szCs w:val="20"/>
                <w:lang w:val="uk-UA" w:eastAsia="ru-RU"/>
              </w:rPr>
              <w:t>Ремонт автономного  опалення салону автомобіля</w:t>
            </w:r>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Peugeot</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Boxer</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Мercedes</w:t>
            </w:r>
            <w:proofErr w:type="spellEnd"/>
            <w:r w:rsidRPr="00161447">
              <w:rPr>
                <w:rFonts w:ascii="Times New Roman" w:eastAsia="Times New Roman" w:hAnsi="Times New Roman"/>
                <w:color w:val="000000" w:themeColor="text1"/>
                <w:sz w:val="20"/>
                <w:szCs w:val="20"/>
                <w:lang w:val="uk-UA" w:eastAsia="ru-RU"/>
              </w:rPr>
              <w:t>, CITROEN JUMPER ,</w:t>
            </w:r>
            <w:proofErr w:type="spellStart"/>
            <w:r w:rsidRPr="00161447">
              <w:rPr>
                <w:rFonts w:ascii="Times New Roman" w:eastAsia="Times New Roman" w:hAnsi="Times New Roman"/>
                <w:color w:val="000000" w:themeColor="text1"/>
                <w:sz w:val="20"/>
                <w:szCs w:val="20"/>
                <w:lang w:val="uk-UA" w:eastAsia="ru-RU"/>
              </w:rPr>
              <w:t>Volkswagen</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Crafter</w:t>
            </w:r>
            <w:proofErr w:type="spellEnd"/>
            <w:r w:rsidRPr="00161447">
              <w:rPr>
                <w:rFonts w:ascii="Times New Roman" w:eastAsia="Times New Roman" w:hAnsi="Times New Roman"/>
                <w:color w:val="000000" w:themeColor="text1"/>
                <w:sz w:val="20"/>
                <w:szCs w:val="20"/>
                <w:lang w:val="uk-UA" w:eastAsia="ru-RU"/>
              </w:rPr>
              <w:t>..</w:t>
            </w:r>
            <w:proofErr w:type="spellStart"/>
            <w:r w:rsidRPr="00161447">
              <w:rPr>
                <w:rFonts w:ascii="Times New Roman" w:eastAsia="Times New Roman" w:hAnsi="Times New Roman"/>
                <w:color w:val="000000" w:themeColor="text1"/>
                <w:sz w:val="20"/>
                <w:szCs w:val="20"/>
                <w:lang w:val="uk-UA"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167FA6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3A1C10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shd w:val="clear" w:color="000000" w:fill="DAEEF3"/>
            <w:vAlign w:val="center"/>
            <w:hideMark/>
          </w:tcPr>
          <w:p w14:paraId="61BE263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EEB3D71" w14:textId="77777777" w:rsidTr="00A30AAB">
        <w:trPr>
          <w:trHeight w:val="610"/>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4577B7E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1CD8296A"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r w:rsidRPr="00161447">
              <w:rPr>
                <w:rFonts w:ascii="Times New Roman" w:eastAsia="Times New Roman" w:hAnsi="Times New Roman"/>
                <w:b/>
                <w:bCs/>
                <w:color w:val="000000" w:themeColor="text1"/>
                <w:sz w:val="20"/>
                <w:szCs w:val="20"/>
                <w:lang w:val="uk-UA" w:eastAsia="ru-RU"/>
              </w:rPr>
              <w:t>Заміна  автономного  опалення салону автомобіля</w:t>
            </w:r>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Peugeot</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Boxer</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Мercedes</w:t>
            </w:r>
            <w:proofErr w:type="spellEnd"/>
            <w:r w:rsidRPr="00161447">
              <w:rPr>
                <w:rFonts w:ascii="Times New Roman" w:eastAsia="Times New Roman" w:hAnsi="Times New Roman"/>
                <w:color w:val="000000" w:themeColor="text1"/>
                <w:sz w:val="20"/>
                <w:szCs w:val="20"/>
                <w:lang w:val="uk-UA" w:eastAsia="ru-RU"/>
              </w:rPr>
              <w:t>, CITROEN JUMPER ,</w:t>
            </w:r>
            <w:proofErr w:type="spellStart"/>
            <w:r w:rsidRPr="00161447">
              <w:rPr>
                <w:rFonts w:ascii="Times New Roman" w:eastAsia="Times New Roman" w:hAnsi="Times New Roman"/>
                <w:color w:val="000000" w:themeColor="text1"/>
                <w:sz w:val="20"/>
                <w:szCs w:val="20"/>
                <w:lang w:val="uk-UA" w:eastAsia="ru-RU"/>
              </w:rPr>
              <w:t>Volkswagen</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Crafter.Ford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2BB975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04EF4FE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shd w:val="clear" w:color="000000" w:fill="DAEEF3"/>
            <w:vAlign w:val="center"/>
            <w:hideMark/>
          </w:tcPr>
          <w:p w14:paraId="6BD8720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bl>
    <w:p w14:paraId="4E7AE1C9" w14:textId="5B34BF39" w:rsidR="000D7720" w:rsidRPr="00A568F4" w:rsidRDefault="000D7720" w:rsidP="000D7720">
      <w:pPr>
        <w:widowControl w:val="0"/>
        <w:spacing w:after="0" w:line="240" w:lineRule="auto"/>
        <w:ind w:right="-2"/>
      </w:pPr>
    </w:p>
    <w:p w14:paraId="1198DA6E" w14:textId="300076F1" w:rsidR="000D7720" w:rsidRDefault="000D7720" w:rsidP="000D7720">
      <w:pPr>
        <w:widowControl w:val="0"/>
        <w:spacing w:after="0" w:line="240" w:lineRule="auto"/>
        <w:ind w:right="-2"/>
        <w:rPr>
          <w:lang w:val="uk-UA"/>
        </w:rPr>
      </w:pPr>
    </w:p>
    <w:p w14:paraId="1ECC7F89" w14:textId="77777777" w:rsidR="00905FC9" w:rsidRPr="0048444A" w:rsidRDefault="00905FC9" w:rsidP="00827B09">
      <w:pPr>
        <w:spacing w:after="0" w:line="240" w:lineRule="auto"/>
        <w:rPr>
          <w:rFonts w:ascii="Times New Roman" w:hAnsi="Times New Roman"/>
          <w:sz w:val="24"/>
          <w:szCs w:val="24"/>
          <w:lang w:val="uk-UA"/>
        </w:rPr>
      </w:pPr>
    </w:p>
    <w:p w14:paraId="4C6E267D" w14:textId="21D149E5" w:rsidR="00C94EE7" w:rsidRPr="000D7720" w:rsidRDefault="00A568F4" w:rsidP="00A568F4">
      <w:pPr>
        <w:widowControl w:val="0"/>
        <w:suppressAutoHyphens/>
        <w:spacing w:after="0" w:line="240" w:lineRule="auto"/>
        <w:jc w:val="center"/>
        <w:rPr>
          <w:rFonts w:ascii="Times New Roman" w:eastAsia="Times New Roman" w:hAnsi="Times New Roman" w:cs="Tahoma"/>
          <w:b/>
          <w:color w:val="000000"/>
          <w:sz w:val="24"/>
          <w:szCs w:val="24"/>
          <w:lang w:val="uk-UA"/>
        </w:rPr>
      </w:pPr>
      <w:bookmarkStart w:id="123" w:name="_Hlk221197032"/>
      <w:bookmarkStart w:id="124" w:name="_Hlk166576582"/>
      <w:bookmarkEnd w:id="115"/>
      <w:bookmarkEnd w:id="118"/>
      <w:r w:rsidRPr="004D66D9">
        <w:rPr>
          <w:rFonts w:ascii="Times New Roman" w:eastAsia="Times New Roman" w:hAnsi="Times New Roman" w:cs="Tahoma"/>
          <w:b/>
          <w:color w:val="000000"/>
          <w:sz w:val="24"/>
          <w:szCs w:val="24"/>
          <w:lang w:val="uk-UA"/>
        </w:rPr>
        <w:t>Перелік транспортних засобів</w:t>
      </w:r>
    </w:p>
    <w:tbl>
      <w:tblPr>
        <w:tblW w:w="9776" w:type="dxa"/>
        <w:tblLook w:val="04A0" w:firstRow="1" w:lastRow="0" w:firstColumn="1" w:lastColumn="0" w:noHBand="0" w:noVBand="1"/>
      </w:tblPr>
      <w:tblGrid>
        <w:gridCol w:w="736"/>
        <w:gridCol w:w="4362"/>
        <w:gridCol w:w="2127"/>
        <w:gridCol w:w="2551"/>
      </w:tblGrid>
      <w:tr w:rsidR="00DE220D" w:rsidRPr="00DE220D" w14:paraId="6834FA5D" w14:textId="77777777" w:rsidTr="00A30AAB">
        <w:trPr>
          <w:trHeight w:val="570"/>
        </w:trPr>
        <w:tc>
          <w:tcPr>
            <w:tcW w:w="736" w:type="dxa"/>
            <w:tcBorders>
              <w:top w:val="single" w:sz="4" w:space="0" w:color="auto"/>
              <w:left w:val="single" w:sz="4" w:space="0" w:color="auto"/>
              <w:bottom w:val="single" w:sz="4" w:space="0" w:color="auto"/>
              <w:right w:val="single" w:sz="4" w:space="0" w:color="auto"/>
            </w:tcBorders>
            <w:vAlign w:val="bottom"/>
            <w:hideMark/>
          </w:tcPr>
          <w:p w14:paraId="22780577" w14:textId="5FD1DCCC" w:rsidR="00DE220D" w:rsidRPr="00A30AAB" w:rsidRDefault="0046576D" w:rsidP="00DE220D">
            <w:pPr>
              <w:spacing w:after="0" w:line="240" w:lineRule="auto"/>
              <w:jc w:val="center"/>
              <w:rPr>
                <w:rFonts w:ascii="Times New Roman" w:eastAsia="Times New Roman" w:hAnsi="Times New Roman"/>
                <w:b/>
                <w:bCs/>
                <w:color w:val="000000"/>
                <w:sz w:val="20"/>
                <w:szCs w:val="20"/>
                <w:lang w:val="uk-UA" w:eastAsia="uk-UA"/>
              </w:rPr>
            </w:pPr>
            <w:bookmarkStart w:id="125" w:name="_Hlk210051032"/>
            <w:bookmarkStart w:id="126" w:name="_Hlk184204046"/>
            <w:r w:rsidRPr="00A30AAB">
              <w:rPr>
                <w:rFonts w:ascii="Times New Roman" w:eastAsia="Times New Roman" w:hAnsi="Times New Roman"/>
                <w:b/>
                <w:i/>
                <w:sz w:val="20"/>
                <w:szCs w:val="20"/>
                <w:lang w:val="uk-UA" w:eastAsia="uk-UA"/>
              </w:rPr>
              <w:br w:type="page"/>
            </w:r>
            <w:r w:rsidR="00DE220D" w:rsidRPr="00A30AAB">
              <w:rPr>
                <w:rFonts w:ascii="Times New Roman" w:eastAsia="Times New Roman" w:hAnsi="Times New Roman"/>
                <w:b/>
                <w:bCs/>
                <w:color w:val="000000"/>
                <w:sz w:val="20"/>
                <w:szCs w:val="20"/>
                <w:lang w:val="uk-UA" w:eastAsia="uk-UA"/>
              </w:rPr>
              <w:t>№ п/п</w:t>
            </w:r>
          </w:p>
        </w:tc>
        <w:tc>
          <w:tcPr>
            <w:tcW w:w="4362" w:type="dxa"/>
            <w:tcBorders>
              <w:top w:val="single" w:sz="4" w:space="0" w:color="auto"/>
              <w:left w:val="nil"/>
              <w:bottom w:val="single" w:sz="4" w:space="0" w:color="auto"/>
              <w:right w:val="single" w:sz="4" w:space="0" w:color="auto"/>
            </w:tcBorders>
            <w:vAlign w:val="center"/>
            <w:hideMark/>
          </w:tcPr>
          <w:p w14:paraId="717673B4" w14:textId="77777777" w:rsidR="00DE220D" w:rsidRPr="00A30AAB" w:rsidRDefault="00DE220D" w:rsidP="00DE220D">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Марка ТЗ</w:t>
            </w:r>
          </w:p>
        </w:tc>
        <w:tc>
          <w:tcPr>
            <w:tcW w:w="2127" w:type="dxa"/>
            <w:tcBorders>
              <w:top w:val="single" w:sz="4" w:space="0" w:color="auto"/>
              <w:left w:val="nil"/>
              <w:bottom w:val="single" w:sz="4" w:space="0" w:color="auto"/>
              <w:right w:val="single" w:sz="4" w:space="0" w:color="auto"/>
            </w:tcBorders>
            <w:vAlign w:val="center"/>
            <w:hideMark/>
          </w:tcPr>
          <w:p w14:paraId="6841B98C" w14:textId="77777777" w:rsidR="00DE220D" w:rsidRPr="00A30AAB" w:rsidRDefault="00DE220D" w:rsidP="00DE220D">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Реєстраційний номер</w:t>
            </w:r>
          </w:p>
        </w:tc>
        <w:tc>
          <w:tcPr>
            <w:tcW w:w="2551" w:type="dxa"/>
            <w:tcBorders>
              <w:top w:val="single" w:sz="4" w:space="0" w:color="auto"/>
              <w:left w:val="nil"/>
              <w:bottom w:val="single" w:sz="4" w:space="0" w:color="auto"/>
              <w:right w:val="single" w:sz="4" w:space="0" w:color="auto"/>
            </w:tcBorders>
            <w:vAlign w:val="center"/>
            <w:hideMark/>
          </w:tcPr>
          <w:p w14:paraId="3C78251F" w14:textId="77777777" w:rsidR="00DE220D" w:rsidRPr="00A30AAB" w:rsidRDefault="00DE220D" w:rsidP="00DE220D">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 xml:space="preserve">Шасі </w:t>
            </w:r>
          </w:p>
        </w:tc>
      </w:tr>
      <w:tr w:rsidR="00DE220D" w:rsidRPr="00DE220D" w14:paraId="41172342" w14:textId="77777777" w:rsidTr="00A30AAB">
        <w:trPr>
          <w:trHeight w:val="390"/>
        </w:trPr>
        <w:tc>
          <w:tcPr>
            <w:tcW w:w="736" w:type="dxa"/>
            <w:tcBorders>
              <w:top w:val="nil"/>
              <w:left w:val="single" w:sz="4" w:space="0" w:color="auto"/>
              <w:bottom w:val="single" w:sz="4" w:space="0" w:color="auto"/>
              <w:right w:val="single" w:sz="4" w:space="0" w:color="auto"/>
            </w:tcBorders>
            <w:vAlign w:val="bottom"/>
            <w:hideMark/>
          </w:tcPr>
          <w:p w14:paraId="5375B56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w:t>
            </w:r>
          </w:p>
        </w:tc>
        <w:tc>
          <w:tcPr>
            <w:tcW w:w="4362" w:type="dxa"/>
            <w:tcBorders>
              <w:top w:val="nil"/>
              <w:left w:val="nil"/>
              <w:bottom w:val="single" w:sz="4" w:space="0" w:color="auto"/>
              <w:right w:val="single" w:sz="4" w:space="0" w:color="auto"/>
            </w:tcBorders>
            <w:vAlign w:val="bottom"/>
            <w:hideMark/>
          </w:tcPr>
          <w:p w14:paraId="65BCEE4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C0F27E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6710 СК</w:t>
            </w:r>
          </w:p>
        </w:tc>
        <w:tc>
          <w:tcPr>
            <w:tcW w:w="2551" w:type="dxa"/>
            <w:tcBorders>
              <w:top w:val="nil"/>
              <w:left w:val="nil"/>
              <w:bottom w:val="single" w:sz="4" w:space="0" w:color="auto"/>
              <w:right w:val="single" w:sz="4" w:space="0" w:color="auto"/>
            </w:tcBorders>
            <w:noWrap/>
            <w:hideMark/>
          </w:tcPr>
          <w:p w14:paraId="0C7A0B7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VF3YDTMFB12L33855</w:t>
            </w:r>
          </w:p>
        </w:tc>
      </w:tr>
      <w:tr w:rsidR="00DE220D" w:rsidRPr="00DE220D" w14:paraId="7A2D155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FB06FF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w:t>
            </w:r>
          </w:p>
        </w:tc>
        <w:tc>
          <w:tcPr>
            <w:tcW w:w="4362" w:type="dxa"/>
            <w:tcBorders>
              <w:top w:val="nil"/>
              <w:left w:val="nil"/>
              <w:bottom w:val="single" w:sz="4" w:space="0" w:color="auto"/>
              <w:right w:val="single" w:sz="4" w:space="0" w:color="auto"/>
            </w:tcBorders>
            <w:vAlign w:val="bottom"/>
            <w:hideMark/>
          </w:tcPr>
          <w:p w14:paraId="1EC3700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АС АС-G 322141 ШДТ</w:t>
            </w:r>
          </w:p>
        </w:tc>
        <w:tc>
          <w:tcPr>
            <w:tcW w:w="2127" w:type="dxa"/>
            <w:tcBorders>
              <w:top w:val="nil"/>
              <w:left w:val="nil"/>
              <w:bottom w:val="single" w:sz="4" w:space="0" w:color="auto"/>
              <w:right w:val="single" w:sz="4" w:space="0" w:color="auto"/>
            </w:tcBorders>
            <w:noWrap/>
            <w:vAlign w:val="bottom"/>
            <w:hideMark/>
          </w:tcPr>
          <w:p w14:paraId="4AACAF1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4503 АО</w:t>
            </w:r>
          </w:p>
        </w:tc>
        <w:tc>
          <w:tcPr>
            <w:tcW w:w="2551" w:type="dxa"/>
            <w:tcBorders>
              <w:top w:val="nil"/>
              <w:left w:val="nil"/>
              <w:bottom w:val="single" w:sz="4" w:space="0" w:color="auto"/>
              <w:right w:val="single" w:sz="4" w:space="0" w:color="auto"/>
            </w:tcBorders>
            <w:noWrap/>
            <w:vAlign w:val="bottom"/>
            <w:hideMark/>
          </w:tcPr>
          <w:p w14:paraId="5DC56E80"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Х9627050080615099</w:t>
            </w:r>
          </w:p>
        </w:tc>
      </w:tr>
      <w:tr w:rsidR="00DE220D" w:rsidRPr="00DE220D" w14:paraId="4FDBDC0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E98999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w:t>
            </w:r>
          </w:p>
        </w:tc>
        <w:tc>
          <w:tcPr>
            <w:tcW w:w="4362" w:type="dxa"/>
            <w:tcBorders>
              <w:top w:val="nil"/>
              <w:left w:val="nil"/>
              <w:bottom w:val="single" w:sz="4" w:space="0" w:color="auto"/>
              <w:right w:val="single" w:sz="4" w:space="0" w:color="auto"/>
            </w:tcBorders>
            <w:vAlign w:val="bottom"/>
            <w:hideMark/>
          </w:tcPr>
          <w:p w14:paraId="2F4876B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09FE396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4451 ВК</w:t>
            </w:r>
          </w:p>
        </w:tc>
        <w:tc>
          <w:tcPr>
            <w:tcW w:w="2551" w:type="dxa"/>
            <w:tcBorders>
              <w:top w:val="nil"/>
              <w:left w:val="nil"/>
              <w:bottom w:val="single" w:sz="4" w:space="0" w:color="auto"/>
              <w:right w:val="single" w:sz="4" w:space="0" w:color="auto"/>
            </w:tcBorders>
            <w:noWrap/>
            <w:hideMark/>
          </w:tcPr>
          <w:p w14:paraId="78EDA4E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VF3YBZMFB12516219</w:t>
            </w:r>
          </w:p>
        </w:tc>
      </w:tr>
      <w:tr w:rsidR="00DE220D" w:rsidRPr="00DE220D" w14:paraId="0B5E82F2"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094D5A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w:t>
            </w:r>
          </w:p>
        </w:tc>
        <w:tc>
          <w:tcPr>
            <w:tcW w:w="4362" w:type="dxa"/>
            <w:tcBorders>
              <w:top w:val="nil"/>
              <w:left w:val="nil"/>
              <w:bottom w:val="single" w:sz="4" w:space="0" w:color="auto"/>
              <w:right w:val="single" w:sz="4" w:space="0" w:color="auto"/>
            </w:tcBorders>
            <w:shd w:val="clear" w:color="000000" w:fill="FFFFFF"/>
            <w:vAlign w:val="bottom"/>
            <w:hideMark/>
          </w:tcPr>
          <w:p w14:paraId="28D6459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F38490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5125 ВК</w:t>
            </w:r>
          </w:p>
        </w:tc>
        <w:tc>
          <w:tcPr>
            <w:tcW w:w="2551" w:type="dxa"/>
            <w:tcBorders>
              <w:top w:val="nil"/>
              <w:left w:val="nil"/>
              <w:bottom w:val="single" w:sz="4" w:space="0" w:color="auto"/>
              <w:right w:val="single" w:sz="4" w:space="0" w:color="auto"/>
            </w:tcBorders>
            <w:noWrap/>
            <w:hideMark/>
          </w:tcPr>
          <w:p w14:paraId="6D55B06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VF3YBZMFB12558718</w:t>
            </w:r>
          </w:p>
        </w:tc>
      </w:tr>
      <w:tr w:rsidR="00DE220D" w:rsidRPr="00DE220D" w14:paraId="69D41AAF"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3D231B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w:t>
            </w:r>
          </w:p>
        </w:tc>
        <w:tc>
          <w:tcPr>
            <w:tcW w:w="4362" w:type="dxa"/>
            <w:tcBorders>
              <w:top w:val="nil"/>
              <w:left w:val="nil"/>
              <w:bottom w:val="single" w:sz="4" w:space="0" w:color="auto"/>
              <w:right w:val="single" w:sz="4" w:space="0" w:color="auto"/>
            </w:tcBorders>
            <w:shd w:val="clear" w:color="000000" w:fill="FFFFFF"/>
            <w:vAlign w:val="bottom"/>
            <w:hideMark/>
          </w:tcPr>
          <w:p w14:paraId="71C91A7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4B09CFF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4478 ВК</w:t>
            </w:r>
          </w:p>
        </w:tc>
        <w:tc>
          <w:tcPr>
            <w:tcW w:w="2551" w:type="dxa"/>
            <w:tcBorders>
              <w:top w:val="nil"/>
              <w:left w:val="nil"/>
              <w:bottom w:val="single" w:sz="4" w:space="0" w:color="auto"/>
              <w:right w:val="single" w:sz="4" w:space="0" w:color="auto"/>
            </w:tcBorders>
            <w:noWrap/>
            <w:hideMark/>
          </w:tcPr>
          <w:p w14:paraId="527B937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VF3YBZMFB12521307</w:t>
            </w:r>
          </w:p>
        </w:tc>
      </w:tr>
      <w:tr w:rsidR="00DE220D" w:rsidRPr="00DE220D" w14:paraId="11E3C49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910941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w:t>
            </w:r>
          </w:p>
        </w:tc>
        <w:tc>
          <w:tcPr>
            <w:tcW w:w="4362" w:type="dxa"/>
            <w:tcBorders>
              <w:top w:val="nil"/>
              <w:left w:val="nil"/>
              <w:bottom w:val="single" w:sz="4" w:space="0" w:color="auto"/>
              <w:right w:val="single" w:sz="4" w:space="0" w:color="auto"/>
            </w:tcBorders>
            <w:shd w:val="clear" w:color="000000" w:fill="FFFFFF"/>
            <w:vAlign w:val="bottom"/>
            <w:hideMark/>
          </w:tcPr>
          <w:p w14:paraId="5C0E6BD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04BA1A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6303 ВК</w:t>
            </w:r>
          </w:p>
        </w:tc>
        <w:tc>
          <w:tcPr>
            <w:tcW w:w="2551" w:type="dxa"/>
            <w:tcBorders>
              <w:top w:val="nil"/>
              <w:left w:val="nil"/>
              <w:bottom w:val="single" w:sz="4" w:space="0" w:color="auto"/>
              <w:right w:val="single" w:sz="4" w:space="0" w:color="auto"/>
            </w:tcBorders>
            <w:noWrap/>
            <w:hideMark/>
          </w:tcPr>
          <w:p w14:paraId="60860E6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VF3YBZMFB12556000</w:t>
            </w:r>
          </w:p>
        </w:tc>
      </w:tr>
      <w:tr w:rsidR="00DE220D" w:rsidRPr="00DE220D" w14:paraId="43BCF69D"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9F889C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w:t>
            </w:r>
          </w:p>
        </w:tc>
        <w:tc>
          <w:tcPr>
            <w:tcW w:w="4362" w:type="dxa"/>
            <w:tcBorders>
              <w:top w:val="nil"/>
              <w:left w:val="nil"/>
              <w:bottom w:val="single" w:sz="4" w:space="0" w:color="auto"/>
              <w:right w:val="single" w:sz="4" w:space="0" w:color="auto"/>
            </w:tcBorders>
            <w:vAlign w:val="bottom"/>
            <w:hideMark/>
          </w:tcPr>
          <w:p w14:paraId="7ECB4DD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JAC HFC5049XJHKMV</w:t>
            </w:r>
          </w:p>
        </w:tc>
        <w:tc>
          <w:tcPr>
            <w:tcW w:w="2127" w:type="dxa"/>
            <w:tcBorders>
              <w:top w:val="nil"/>
              <w:left w:val="nil"/>
              <w:bottom w:val="single" w:sz="4" w:space="0" w:color="auto"/>
              <w:right w:val="single" w:sz="4" w:space="0" w:color="auto"/>
            </w:tcBorders>
            <w:noWrap/>
            <w:vAlign w:val="bottom"/>
            <w:hideMark/>
          </w:tcPr>
          <w:p w14:paraId="58773A0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7868 СН</w:t>
            </w:r>
          </w:p>
        </w:tc>
        <w:tc>
          <w:tcPr>
            <w:tcW w:w="2551" w:type="dxa"/>
            <w:tcBorders>
              <w:top w:val="nil"/>
              <w:left w:val="nil"/>
              <w:bottom w:val="single" w:sz="4" w:space="0" w:color="auto"/>
              <w:right w:val="single" w:sz="4" w:space="0" w:color="auto"/>
            </w:tcBorders>
            <w:noWrap/>
            <w:hideMark/>
          </w:tcPr>
          <w:p w14:paraId="70FA0C7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LJ166B3D2H1500682</w:t>
            </w:r>
          </w:p>
        </w:tc>
      </w:tr>
      <w:tr w:rsidR="00DE220D" w:rsidRPr="00DE220D" w14:paraId="57F0C1F2" w14:textId="77777777" w:rsidTr="00A30AAB">
        <w:trPr>
          <w:trHeight w:val="324"/>
        </w:trPr>
        <w:tc>
          <w:tcPr>
            <w:tcW w:w="736" w:type="dxa"/>
            <w:tcBorders>
              <w:top w:val="nil"/>
              <w:left w:val="single" w:sz="4" w:space="0" w:color="auto"/>
              <w:bottom w:val="single" w:sz="4" w:space="0" w:color="auto"/>
              <w:right w:val="single" w:sz="4" w:space="0" w:color="auto"/>
            </w:tcBorders>
            <w:vAlign w:val="bottom"/>
            <w:hideMark/>
          </w:tcPr>
          <w:p w14:paraId="434DC6A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w:t>
            </w:r>
          </w:p>
        </w:tc>
        <w:tc>
          <w:tcPr>
            <w:tcW w:w="4362" w:type="dxa"/>
            <w:tcBorders>
              <w:top w:val="nil"/>
              <w:left w:val="nil"/>
              <w:bottom w:val="single" w:sz="4" w:space="0" w:color="auto"/>
              <w:right w:val="single" w:sz="4" w:space="0" w:color="auto"/>
            </w:tcBorders>
            <w:shd w:val="clear" w:color="000000" w:fill="FFFFFF"/>
            <w:vAlign w:val="bottom"/>
            <w:hideMark/>
          </w:tcPr>
          <w:p w14:paraId="19CB5B9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2985CF6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4415 СО</w:t>
            </w:r>
          </w:p>
        </w:tc>
        <w:tc>
          <w:tcPr>
            <w:tcW w:w="2551" w:type="dxa"/>
            <w:tcBorders>
              <w:top w:val="nil"/>
              <w:left w:val="nil"/>
              <w:bottom w:val="single" w:sz="4" w:space="0" w:color="auto"/>
              <w:right w:val="single" w:sz="4" w:space="0" w:color="auto"/>
            </w:tcBorders>
            <w:noWrap/>
            <w:hideMark/>
          </w:tcPr>
          <w:p w14:paraId="0D718B1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VF7YDTMFB12L96104</w:t>
            </w:r>
          </w:p>
        </w:tc>
      </w:tr>
      <w:tr w:rsidR="00DE220D" w:rsidRPr="00DE220D" w14:paraId="0154997F" w14:textId="77777777" w:rsidTr="00A30AAB">
        <w:trPr>
          <w:trHeight w:val="400"/>
        </w:trPr>
        <w:tc>
          <w:tcPr>
            <w:tcW w:w="736" w:type="dxa"/>
            <w:tcBorders>
              <w:top w:val="nil"/>
              <w:left w:val="single" w:sz="4" w:space="0" w:color="auto"/>
              <w:bottom w:val="single" w:sz="4" w:space="0" w:color="auto"/>
              <w:right w:val="single" w:sz="4" w:space="0" w:color="auto"/>
            </w:tcBorders>
            <w:vAlign w:val="bottom"/>
            <w:hideMark/>
          </w:tcPr>
          <w:p w14:paraId="4A4D58A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w:t>
            </w:r>
          </w:p>
        </w:tc>
        <w:tc>
          <w:tcPr>
            <w:tcW w:w="4362" w:type="dxa"/>
            <w:tcBorders>
              <w:top w:val="nil"/>
              <w:left w:val="nil"/>
              <w:bottom w:val="single" w:sz="4" w:space="0" w:color="auto"/>
              <w:right w:val="single" w:sz="4" w:space="0" w:color="auto"/>
            </w:tcBorders>
            <w:shd w:val="clear" w:color="000000" w:fill="FFFFFF"/>
            <w:vAlign w:val="bottom"/>
            <w:hideMark/>
          </w:tcPr>
          <w:p w14:paraId="144EBC3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2B9635C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4396 СО</w:t>
            </w:r>
          </w:p>
        </w:tc>
        <w:tc>
          <w:tcPr>
            <w:tcW w:w="2551" w:type="dxa"/>
            <w:tcBorders>
              <w:top w:val="nil"/>
              <w:left w:val="nil"/>
              <w:bottom w:val="single" w:sz="4" w:space="0" w:color="auto"/>
              <w:right w:val="single" w:sz="4" w:space="0" w:color="auto"/>
            </w:tcBorders>
            <w:noWrap/>
            <w:hideMark/>
          </w:tcPr>
          <w:p w14:paraId="3C9A2A4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VF7YDTMFB12M02554</w:t>
            </w:r>
          </w:p>
        </w:tc>
      </w:tr>
      <w:tr w:rsidR="00DE220D" w:rsidRPr="00DE220D" w14:paraId="638F3CC1"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5915D5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w:t>
            </w:r>
          </w:p>
        </w:tc>
        <w:tc>
          <w:tcPr>
            <w:tcW w:w="4362" w:type="dxa"/>
            <w:tcBorders>
              <w:top w:val="nil"/>
              <w:left w:val="nil"/>
              <w:bottom w:val="single" w:sz="4" w:space="0" w:color="auto"/>
              <w:right w:val="single" w:sz="4" w:space="0" w:color="auto"/>
            </w:tcBorders>
            <w:vAlign w:val="bottom"/>
            <w:hideMark/>
          </w:tcPr>
          <w:p w14:paraId="54B712B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ВАЗ 21102</w:t>
            </w:r>
          </w:p>
        </w:tc>
        <w:tc>
          <w:tcPr>
            <w:tcW w:w="2127" w:type="dxa"/>
            <w:tcBorders>
              <w:top w:val="nil"/>
              <w:left w:val="nil"/>
              <w:bottom w:val="single" w:sz="4" w:space="0" w:color="auto"/>
              <w:right w:val="single" w:sz="4" w:space="0" w:color="auto"/>
            </w:tcBorders>
            <w:noWrap/>
            <w:vAlign w:val="bottom"/>
            <w:hideMark/>
          </w:tcPr>
          <w:p w14:paraId="0E561E1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0041 АР</w:t>
            </w:r>
          </w:p>
        </w:tc>
        <w:tc>
          <w:tcPr>
            <w:tcW w:w="2551" w:type="dxa"/>
            <w:tcBorders>
              <w:top w:val="nil"/>
              <w:left w:val="nil"/>
              <w:bottom w:val="single" w:sz="4" w:space="0" w:color="auto"/>
              <w:right w:val="single" w:sz="4" w:space="0" w:color="auto"/>
            </w:tcBorders>
            <w:noWrap/>
            <w:vAlign w:val="bottom"/>
            <w:hideMark/>
          </w:tcPr>
          <w:p w14:paraId="18CBF553"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ХТА21102040663992</w:t>
            </w:r>
          </w:p>
        </w:tc>
      </w:tr>
      <w:tr w:rsidR="00DE220D" w:rsidRPr="00DE220D" w14:paraId="7ED54200" w14:textId="77777777" w:rsidTr="00A30AAB">
        <w:trPr>
          <w:trHeight w:val="368"/>
        </w:trPr>
        <w:tc>
          <w:tcPr>
            <w:tcW w:w="736" w:type="dxa"/>
            <w:tcBorders>
              <w:top w:val="nil"/>
              <w:left w:val="single" w:sz="4" w:space="0" w:color="auto"/>
              <w:bottom w:val="single" w:sz="4" w:space="0" w:color="auto"/>
              <w:right w:val="single" w:sz="4" w:space="0" w:color="auto"/>
            </w:tcBorders>
            <w:vAlign w:val="bottom"/>
            <w:hideMark/>
          </w:tcPr>
          <w:p w14:paraId="091A9C8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w:t>
            </w:r>
          </w:p>
        </w:tc>
        <w:tc>
          <w:tcPr>
            <w:tcW w:w="4362" w:type="dxa"/>
            <w:tcBorders>
              <w:top w:val="nil"/>
              <w:left w:val="nil"/>
              <w:bottom w:val="single" w:sz="4" w:space="0" w:color="auto"/>
              <w:right w:val="single" w:sz="4" w:space="0" w:color="auto"/>
            </w:tcBorders>
            <w:shd w:val="clear" w:color="000000" w:fill="FFFFFF"/>
            <w:vAlign w:val="bottom"/>
            <w:hideMark/>
          </w:tcPr>
          <w:p w14:paraId="5CF35D1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7F469C0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0483 ВН</w:t>
            </w:r>
          </w:p>
        </w:tc>
        <w:tc>
          <w:tcPr>
            <w:tcW w:w="2551" w:type="dxa"/>
            <w:tcBorders>
              <w:top w:val="nil"/>
              <w:left w:val="nil"/>
              <w:bottom w:val="single" w:sz="4" w:space="0" w:color="auto"/>
              <w:right w:val="single" w:sz="4" w:space="0" w:color="auto"/>
            </w:tcBorders>
            <w:noWrap/>
            <w:vAlign w:val="bottom"/>
            <w:hideMark/>
          </w:tcPr>
          <w:p w14:paraId="52DCE1F4"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WDB9066331S726165</w:t>
            </w:r>
          </w:p>
        </w:tc>
      </w:tr>
      <w:tr w:rsidR="00DE220D" w:rsidRPr="00DE220D" w14:paraId="7FB25AC1" w14:textId="77777777" w:rsidTr="00A30AAB">
        <w:trPr>
          <w:trHeight w:val="430"/>
        </w:trPr>
        <w:tc>
          <w:tcPr>
            <w:tcW w:w="736" w:type="dxa"/>
            <w:tcBorders>
              <w:top w:val="nil"/>
              <w:left w:val="single" w:sz="4" w:space="0" w:color="auto"/>
              <w:bottom w:val="single" w:sz="4" w:space="0" w:color="auto"/>
              <w:right w:val="single" w:sz="4" w:space="0" w:color="auto"/>
            </w:tcBorders>
            <w:vAlign w:val="bottom"/>
            <w:hideMark/>
          </w:tcPr>
          <w:p w14:paraId="5651FD9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w:t>
            </w:r>
          </w:p>
        </w:tc>
        <w:tc>
          <w:tcPr>
            <w:tcW w:w="4362" w:type="dxa"/>
            <w:tcBorders>
              <w:top w:val="nil"/>
              <w:left w:val="nil"/>
              <w:bottom w:val="single" w:sz="4" w:space="0" w:color="auto"/>
              <w:right w:val="single" w:sz="4" w:space="0" w:color="auto"/>
            </w:tcBorders>
            <w:shd w:val="clear" w:color="000000" w:fill="FFFFFF"/>
            <w:vAlign w:val="bottom"/>
            <w:hideMark/>
          </w:tcPr>
          <w:p w14:paraId="2279C8B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351700C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0485 ВН</w:t>
            </w:r>
          </w:p>
        </w:tc>
        <w:tc>
          <w:tcPr>
            <w:tcW w:w="2551" w:type="dxa"/>
            <w:tcBorders>
              <w:top w:val="nil"/>
              <w:left w:val="nil"/>
              <w:bottom w:val="single" w:sz="4" w:space="0" w:color="auto"/>
              <w:right w:val="single" w:sz="4" w:space="0" w:color="auto"/>
            </w:tcBorders>
            <w:noWrap/>
            <w:vAlign w:val="bottom"/>
            <w:hideMark/>
          </w:tcPr>
          <w:p w14:paraId="4E85D7BD"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WDB9066331S726166</w:t>
            </w:r>
          </w:p>
        </w:tc>
      </w:tr>
      <w:tr w:rsidR="00DE220D" w:rsidRPr="00DE220D" w14:paraId="3B260B8E"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85089E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w:t>
            </w:r>
          </w:p>
        </w:tc>
        <w:tc>
          <w:tcPr>
            <w:tcW w:w="4362" w:type="dxa"/>
            <w:tcBorders>
              <w:top w:val="nil"/>
              <w:left w:val="nil"/>
              <w:bottom w:val="single" w:sz="4" w:space="0" w:color="auto"/>
              <w:right w:val="single" w:sz="4" w:space="0" w:color="auto"/>
            </w:tcBorders>
            <w:shd w:val="clear" w:color="000000" w:fill="FFFFFF"/>
            <w:vAlign w:val="bottom"/>
            <w:hideMark/>
          </w:tcPr>
          <w:p w14:paraId="44C87E5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AA4052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4468 ВК</w:t>
            </w:r>
          </w:p>
        </w:tc>
        <w:tc>
          <w:tcPr>
            <w:tcW w:w="2551" w:type="dxa"/>
            <w:tcBorders>
              <w:top w:val="nil"/>
              <w:left w:val="nil"/>
              <w:bottom w:val="single" w:sz="4" w:space="0" w:color="auto"/>
              <w:right w:val="single" w:sz="4" w:space="0" w:color="auto"/>
            </w:tcBorders>
            <w:noWrap/>
            <w:hideMark/>
          </w:tcPr>
          <w:p w14:paraId="6166ADC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VF3YBZMFB12516461</w:t>
            </w:r>
          </w:p>
        </w:tc>
      </w:tr>
      <w:tr w:rsidR="00DE220D" w:rsidRPr="00DE220D" w14:paraId="289A0BA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D96130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14</w:t>
            </w:r>
          </w:p>
        </w:tc>
        <w:tc>
          <w:tcPr>
            <w:tcW w:w="4362" w:type="dxa"/>
            <w:tcBorders>
              <w:top w:val="nil"/>
              <w:left w:val="nil"/>
              <w:bottom w:val="single" w:sz="4" w:space="0" w:color="auto"/>
              <w:right w:val="single" w:sz="4" w:space="0" w:color="auto"/>
            </w:tcBorders>
            <w:shd w:val="clear" w:color="000000" w:fill="FFFFFF"/>
            <w:vAlign w:val="bottom"/>
            <w:hideMark/>
          </w:tcPr>
          <w:p w14:paraId="41643E6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DBB710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4467 ВК</w:t>
            </w:r>
          </w:p>
        </w:tc>
        <w:tc>
          <w:tcPr>
            <w:tcW w:w="2551" w:type="dxa"/>
            <w:tcBorders>
              <w:top w:val="nil"/>
              <w:left w:val="nil"/>
              <w:bottom w:val="single" w:sz="4" w:space="0" w:color="auto"/>
              <w:right w:val="single" w:sz="4" w:space="0" w:color="auto"/>
            </w:tcBorders>
            <w:noWrap/>
            <w:hideMark/>
          </w:tcPr>
          <w:p w14:paraId="5AEBF16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VF3YBZMFB12516467</w:t>
            </w:r>
          </w:p>
        </w:tc>
      </w:tr>
      <w:tr w:rsidR="00DE220D" w:rsidRPr="00DE220D" w14:paraId="4C6BE8CD"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8BD3DA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15</w:t>
            </w:r>
          </w:p>
        </w:tc>
        <w:tc>
          <w:tcPr>
            <w:tcW w:w="4362" w:type="dxa"/>
            <w:tcBorders>
              <w:top w:val="nil"/>
              <w:left w:val="nil"/>
              <w:bottom w:val="single" w:sz="4" w:space="0" w:color="auto"/>
              <w:right w:val="single" w:sz="4" w:space="0" w:color="auto"/>
            </w:tcBorders>
            <w:shd w:val="clear" w:color="000000" w:fill="FFFFFF"/>
            <w:vAlign w:val="bottom"/>
            <w:hideMark/>
          </w:tcPr>
          <w:p w14:paraId="4EF3673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6ACC901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0463 ВН</w:t>
            </w:r>
          </w:p>
        </w:tc>
        <w:tc>
          <w:tcPr>
            <w:tcW w:w="2551" w:type="dxa"/>
            <w:tcBorders>
              <w:top w:val="nil"/>
              <w:left w:val="nil"/>
              <w:bottom w:val="single" w:sz="4" w:space="0" w:color="auto"/>
              <w:right w:val="single" w:sz="4" w:space="0" w:color="auto"/>
            </w:tcBorders>
            <w:noWrap/>
            <w:hideMark/>
          </w:tcPr>
          <w:p w14:paraId="44C1732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VF3YBZMFB12317476</w:t>
            </w:r>
          </w:p>
        </w:tc>
      </w:tr>
      <w:tr w:rsidR="00DE220D" w:rsidRPr="00DE220D" w14:paraId="3F126444"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2CED27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16</w:t>
            </w:r>
          </w:p>
        </w:tc>
        <w:tc>
          <w:tcPr>
            <w:tcW w:w="4362" w:type="dxa"/>
            <w:tcBorders>
              <w:top w:val="nil"/>
              <w:left w:val="nil"/>
              <w:bottom w:val="single" w:sz="4" w:space="0" w:color="auto"/>
              <w:right w:val="single" w:sz="4" w:space="0" w:color="auto"/>
            </w:tcBorders>
            <w:shd w:val="clear" w:color="000000" w:fill="FFFFFF"/>
            <w:vAlign w:val="bottom"/>
            <w:hideMark/>
          </w:tcPr>
          <w:p w14:paraId="336C2E5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839972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0462 ВН</w:t>
            </w:r>
          </w:p>
        </w:tc>
        <w:tc>
          <w:tcPr>
            <w:tcW w:w="2551" w:type="dxa"/>
            <w:tcBorders>
              <w:top w:val="nil"/>
              <w:left w:val="nil"/>
              <w:bottom w:val="single" w:sz="4" w:space="0" w:color="auto"/>
              <w:right w:val="single" w:sz="4" w:space="0" w:color="auto"/>
            </w:tcBorders>
            <w:noWrap/>
            <w:hideMark/>
          </w:tcPr>
          <w:p w14:paraId="346919E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VF3YBZMFB12314145</w:t>
            </w:r>
          </w:p>
        </w:tc>
      </w:tr>
      <w:tr w:rsidR="00DE220D" w:rsidRPr="00DE220D" w14:paraId="77078FF8"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F9D5FE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17</w:t>
            </w:r>
          </w:p>
        </w:tc>
        <w:tc>
          <w:tcPr>
            <w:tcW w:w="4362" w:type="dxa"/>
            <w:tcBorders>
              <w:top w:val="nil"/>
              <w:left w:val="nil"/>
              <w:bottom w:val="single" w:sz="4" w:space="0" w:color="auto"/>
              <w:right w:val="single" w:sz="4" w:space="0" w:color="auto"/>
            </w:tcBorders>
            <w:shd w:val="clear" w:color="000000" w:fill="FFFFFF"/>
            <w:vAlign w:val="bottom"/>
            <w:hideMark/>
          </w:tcPr>
          <w:p w14:paraId="137489D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78D8D90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5124 ВК</w:t>
            </w:r>
          </w:p>
        </w:tc>
        <w:tc>
          <w:tcPr>
            <w:tcW w:w="2551" w:type="dxa"/>
            <w:tcBorders>
              <w:top w:val="nil"/>
              <w:left w:val="nil"/>
              <w:bottom w:val="single" w:sz="4" w:space="0" w:color="auto"/>
              <w:right w:val="single" w:sz="4" w:space="0" w:color="auto"/>
            </w:tcBorders>
            <w:noWrap/>
            <w:hideMark/>
          </w:tcPr>
          <w:p w14:paraId="320B4FF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VF3YBZMFB12532286</w:t>
            </w:r>
          </w:p>
        </w:tc>
      </w:tr>
      <w:tr w:rsidR="00DE220D" w:rsidRPr="00DE220D" w14:paraId="2470F75D"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82B03B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18</w:t>
            </w:r>
          </w:p>
        </w:tc>
        <w:tc>
          <w:tcPr>
            <w:tcW w:w="4362" w:type="dxa"/>
            <w:tcBorders>
              <w:top w:val="nil"/>
              <w:left w:val="nil"/>
              <w:bottom w:val="single" w:sz="4" w:space="0" w:color="auto"/>
              <w:right w:val="single" w:sz="4" w:space="0" w:color="auto"/>
            </w:tcBorders>
            <w:shd w:val="clear" w:color="000000" w:fill="FFFFFF"/>
            <w:vAlign w:val="bottom"/>
            <w:hideMark/>
          </w:tcPr>
          <w:p w14:paraId="253B8A8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783E5CA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0482 ВН</w:t>
            </w:r>
          </w:p>
        </w:tc>
        <w:tc>
          <w:tcPr>
            <w:tcW w:w="2551" w:type="dxa"/>
            <w:tcBorders>
              <w:top w:val="nil"/>
              <w:left w:val="nil"/>
              <w:bottom w:val="single" w:sz="4" w:space="0" w:color="auto"/>
              <w:right w:val="single" w:sz="4" w:space="0" w:color="auto"/>
            </w:tcBorders>
            <w:noWrap/>
            <w:hideMark/>
          </w:tcPr>
          <w:p w14:paraId="0B750C9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VF3YBZMFB12316989</w:t>
            </w:r>
          </w:p>
        </w:tc>
      </w:tr>
      <w:tr w:rsidR="00DE220D" w:rsidRPr="00DE220D" w14:paraId="64A3630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1CCE83F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19</w:t>
            </w:r>
          </w:p>
        </w:tc>
        <w:tc>
          <w:tcPr>
            <w:tcW w:w="4362" w:type="dxa"/>
            <w:tcBorders>
              <w:top w:val="nil"/>
              <w:left w:val="nil"/>
              <w:bottom w:val="single" w:sz="4" w:space="0" w:color="auto"/>
              <w:right w:val="single" w:sz="4" w:space="0" w:color="auto"/>
            </w:tcBorders>
            <w:shd w:val="clear" w:color="000000" w:fill="FFFFFF"/>
            <w:vAlign w:val="bottom"/>
            <w:hideMark/>
          </w:tcPr>
          <w:p w14:paraId="39A8E0F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1ECB157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5119 ВК</w:t>
            </w:r>
          </w:p>
        </w:tc>
        <w:tc>
          <w:tcPr>
            <w:tcW w:w="2551" w:type="dxa"/>
            <w:tcBorders>
              <w:top w:val="nil"/>
              <w:left w:val="nil"/>
              <w:bottom w:val="single" w:sz="4" w:space="0" w:color="auto"/>
              <w:right w:val="single" w:sz="4" w:space="0" w:color="auto"/>
            </w:tcBorders>
            <w:noWrap/>
            <w:hideMark/>
          </w:tcPr>
          <w:p w14:paraId="700400E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VF3YBZMFB12558805</w:t>
            </w:r>
          </w:p>
        </w:tc>
      </w:tr>
      <w:tr w:rsidR="00DE220D" w:rsidRPr="00DE220D" w14:paraId="4FA8690A"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B19E3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20</w:t>
            </w:r>
          </w:p>
        </w:tc>
        <w:tc>
          <w:tcPr>
            <w:tcW w:w="4362" w:type="dxa"/>
            <w:tcBorders>
              <w:top w:val="nil"/>
              <w:left w:val="nil"/>
              <w:bottom w:val="single" w:sz="4" w:space="0" w:color="auto"/>
              <w:right w:val="single" w:sz="4" w:space="0" w:color="auto"/>
            </w:tcBorders>
            <w:shd w:val="clear" w:color="000000" w:fill="FFFFFF"/>
            <w:vAlign w:val="bottom"/>
            <w:hideMark/>
          </w:tcPr>
          <w:p w14:paraId="5B2AFA3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1ACE2E2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4460 ВК</w:t>
            </w:r>
          </w:p>
        </w:tc>
        <w:tc>
          <w:tcPr>
            <w:tcW w:w="2551" w:type="dxa"/>
            <w:tcBorders>
              <w:top w:val="nil"/>
              <w:left w:val="nil"/>
              <w:bottom w:val="single" w:sz="4" w:space="0" w:color="auto"/>
              <w:right w:val="single" w:sz="4" w:space="0" w:color="auto"/>
            </w:tcBorders>
            <w:noWrap/>
            <w:hideMark/>
          </w:tcPr>
          <w:p w14:paraId="72CD790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VF3YBZMFB12516289</w:t>
            </w:r>
          </w:p>
        </w:tc>
      </w:tr>
      <w:tr w:rsidR="00DE220D" w:rsidRPr="00DE220D" w14:paraId="11750B06"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AD295B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21</w:t>
            </w:r>
          </w:p>
        </w:tc>
        <w:tc>
          <w:tcPr>
            <w:tcW w:w="4362" w:type="dxa"/>
            <w:tcBorders>
              <w:top w:val="nil"/>
              <w:left w:val="nil"/>
              <w:bottom w:val="single" w:sz="4" w:space="0" w:color="auto"/>
              <w:right w:val="single" w:sz="4" w:space="0" w:color="auto"/>
            </w:tcBorders>
            <w:shd w:val="clear" w:color="000000" w:fill="FFFFFF"/>
            <w:vAlign w:val="bottom"/>
            <w:hideMark/>
          </w:tcPr>
          <w:p w14:paraId="4BC5D18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7F0468F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4432 ВК</w:t>
            </w:r>
          </w:p>
        </w:tc>
        <w:tc>
          <w:tcPr>
            <w:tcW w:w="2551" w:type="dxa"/>
            <w:tcBorders>
              <w:top w:val="nil"/>
              <w:left w:val="nil"/>
              <w:bottom w:val="single" w:sz="4" w:space="0" w:color="auto"/>
              <w:right w:val="single" w:sz="4" w:space="0" w:color="auto"/>
            </w:tcBorders>
            <w:noWrap/>
            <w:hideMark/>
          </w:tcPr>
          <w:p w14:paraId="673C5AD2"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VF3YBZMFB12516522</w:t>
            </w:r>
          </w:p>
        </w:tc>
      </w:tr>
      <w:tr w:rsidR="00DE220D" w:rsidRPr="00DE220D" w14:paraId="29E70EF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234ABC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22</w:t>
            </w:r>
          </w:p>
        </w:tc>
        <w:tc>
          <w:tcPr>
            <w:tcW w:w="4362" w:type="dxa"/>
            <w:tcBorders>
              <w:top w:val="nil"/>
              <w:left w:val="nil"/>
              <w:bottom w:val="single" w:sz="4" w:space="0" w:color="auto"/>
              <w:right w:val="single" w:sz="4" w:space="0" w:color="auto"/>
            </w:tcBorders>
            <w:shd w:val="clear" w:color="000000" w:fill="FFFFFF"/>
            <w:vAlign w:val="bottom"/>
            <w:hideMark/>
          </w:tcPr>
          <w:p w14:paraId="49AE35B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B4FEAE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4459 ВК</w:t>
            </w:r>
          </w:p>
        </w:tc>
        <w:tc>
          <w:tcPr>
            <w:tcW w:w="2551" w:type="dxa"/>
            <w:tcBorders>
              <w:top w:val="nil"/>
              <w:left w:val="nil"/>
              <w:bottom w:val="single" w:sz="4" w:space="0" w:color="auto"/>
              <w:right w:val="single" w:sz="4" w:space="0" w:color="auto"/>
            </w:tcBorders>
            <w:noWrap/>
            <w:hideMark/>
          </w:tcPr>
          <w:p w14:paraId="03F35A9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VF3YBZMFB12528535</w:t>
            </w:r>
          </w:p>
        </w:tc>
      </w:tr>
      <w:tr w:rsidR="00DE220D" w:rsidRPr="00DE220D" w14:paraId="39994BF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0354DA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23</w:t>
            </w:r>
          </w:p>
        </w:tc>
        <w:tc>
          <w:tcPr>
            <w:tcW w:w="4362" w:type="dxa"/>
            <w:tcBorders>
              <w:top w:val="nil"/>
              <w:left w:val="nil"/>
              <w:bottom w:val="single" w:sz="4" w:space="0" w:color="auto"/>
              <w:right w:val="single" w:sz="4" w:space="0" w:color="auto"/>
            </w:tcBorders>
            <w:shd w:val="clear" w:color="000000" w:fill="FFFFFF"/>
            <w:vAlign w:val="bottom"/>
            <w:hideMark/>
          </w:tcPr>
          <w:p w14:paraId="37F1D80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3F9CA9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4552 ВК</w:t>
            </w:r>
          </w:p>
        </w:tc>
        <w:tc>
          <w:tcPr>
            <w:tcW w:w="2551" w:type="dxa"/>
            <w:tcBorders>
              <w:top w:val="nil"/>
              <w:left w:val="nil"/>
              <w:bottom w:val="single" w:sz="4" w:space="0" w:color="auto"/>
              <w:right w:val="single" w:sz="4" w:space="0" w:color="auto"/>
            </w:tcBorders>
            <w:noWrap/>
            <w:hideMark/>
          </w:tcPr>
          <w:p w14:paraId="30DD6C8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VF3YBZMFB12562288</w:t>
            </w:r>
          </w:p>
        </w:tc>
      </w:tr>
      <w:tr w:rsidR="00DE220D" w:rsidRPr="00DE220D" w14:paraId="78F08E6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903084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24</w:t>
            </w:r>
          </w:p>
        </w:tc>
        <w:tc>
          <w:tcPr>
            <w:tcW w:w="4362" w:type="dxa"/>
            <w:tcBorders>
              <w:top w:val="nil"/>
              <w:left w:val="nil"/>
              <w:bottom w:val="single" w:sz="4" w:space="0" w:color="auto"/>
              <w:right w:val="single" w:sz="4" w:space="0" w:color="auto"/>
            </w:tcBorders>
            <w:shd w:val="clear" w:color="000000" w:fill="FFFFFF"/>
            <w:vAlign w:val="bottom"/>
            <w:hideMark/>
          </w:tcPr>
          <w:p w14:paraId="14629B8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25F5B2A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5123 ВК</w:t>
            </w:r>
          </w:p>
        </w:tc>
        <w:tc>
          <w:tcPr>
            <w:tcW w:w="2551" w:type="dxa"/>
            <w:tcBorders>
              <w:top w:val="nil"/>
              <w:left w:val="nil"/>
              <w:bottom w:val="single" w:sz="4" w:space="0" w:color="auto"/>
              <w:right w:val="single" w:sz="4" w:space="0" w:color="auto"/>
            </w:tcBorders>
            <w:noWrap/>
            <w:hideMark/>
          </w:tcPr>
          <w:p w14:paraId="5DD2BED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VF3YBZMFB12558806</w:t>
            </w:r>
          </w:p>
        </w:tc>
      </w:tr>
      <w:tr w:rsidR="00DE220D" w:rsidRPr="00DE220D" w14:paraId="008B5B55"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F9404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25</w:t>
            </w:r>
          </w:p>
        </w:tc>
        <w:tc>
          <w:tcPr>
            <w:tcW w:w="4362" w:type="dxa"/>
            <w:tcBorders>
              <w:top w:val="nil"/>
              <w:left w:val="nil"/>
              <w:bottom w:val="single" w:sz="4" w:space="0" w:color="auto"/>
              <w:right w:val="single" w:sz="4" w:space="0" w:color="auto"/>
            </w:tcBorders>
            <w:shd w:val="clear" w:color="000000" w:fill="FFFFFF"/>
            <w:vAlign w:val="bottom"/>
            <w:hideMark/>
          </w:tcPr>
          <w:p w14:paraId="2C6EF91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856F3C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0475 ВН</w:t>
            </w:r>
          </w:p>
        </w:tc>
        <w:tc>
          <w:tcPr>
            <w:tcW w:w="2551" w:type="dxa"/>
            <w:tcBorders>
              <w:top w:val="nil"/>
              <w:left w:val="nil"/>
              <w:bottom w:val="single" w:sz="4" w:space="0" w:color="auto"/>
              <w:right w:val="single" w:sz="4" w:space="0" w:color="auto"/>
            </w:tcBorders>
            <w:noWrap/>
            <w:hideMark/>
          </w:tcPr>
          <w:p w14:paraId="7AD2B58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VF3YBZMFB12304972</w:t>
            </w:r>
          </w:p>
        </w:tc>
      </w:tr>
      <w:tr w:rsidR="00DE220D" w:rsidRPr="00DE220D" w14:paraId="1A5FFAA3" w14:textId="77777777" w:rsidTr="00A30AAB">
        <w:trPr>
          <w:trHeight w:val="298"/>
        </w:trPr>
        <w:tc>
          <w:tcPr>
            <w:tcW w:w="736" w:type="dxa"/>
            <w:tcBorders>
              <w:top w:val="nil"/>
              <w:left w:val="single" w:sz="4" w:space="0" w:color="auto"/>
              <w:bottom w:val="single" w:sz="4" w:space="0" w:color="auto"/>
              <w:right w:val="single" w:sz="4" w:space="0" w:color="auto"/>
            </w:tcBorders>
            <w:vAlign w:val="bottom"/>
            <w:hideMark/>
          </w:tcPr>
          <w:p w14:paraId="7D3B8A7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26</w:t>
            </w:r>
          </w:p>
        </w:tc>
        <w:tc>
          <w:tcPr>
            <w:tcW w:w="4362" w:type="dxa"/>
            <w:tcBorders>
              <w:top w:val="nil"/>
              <w:left w:val="nil"/>
              <w:bottom w:val="single" w:sz="4" w:space="0" w:color="auto"/>
              <w:right w:val="single" w:sz="4" w:space="0" w:color="auto"/>
            </w:tcBorders>
            <w:shd w:val="clear" w:color="000000" w:fill="FFFFFF"/>
            <w:vAlign w:val="bottom"/>
            <w:hideMark/>
          </w:tcPr>
          <w:p w14:paraId="703B049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32BFDA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1193 СК</w:t>
            </w:r>
          </w:p>
        </w:tc>
        <w:tc>
          <w:tcPr>
            <w:tcW w:w="2551" w:type="dxa"/>
            <w:tcBorders>
              <w:top w:val="nil"/>
              <w:left w:val="nil"/>
              <w:bottom w:val="single" w:sz="4" w:space="0" w:color="auto"/>
              <w:right w:val="single" w:sz="4" w:space="0" w:color="auto"/>
            </w:tcBorders>
            <w:noWrap/>
            <w:hideMark/>
          </w:tcPr>
          <w:p w14:paraId="69AFDA8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VF3YDTMFB12K55909</w:t>
            </w:r>
          </w:p>
        </w:tc>
      </w:tr>
      <w:tr w:rsidR="00DE220D" w:rsidRPr="00DE220D" w14:paraId="458788C8"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F1F078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27</w:t>
            </w:r>
          </w:p>
        </w:tc>
        <w:tc>
          <w:tcPr>
            <w:tcW w:w="4362" w:type="dxa"/>
            <w:tcBorders>
              <w:top w:val="nil"/>
              <w:left w:val="nil"/>
              <w:bottom w:val="single" w:sz="4" w:space="0" w:color="auto"/>
              <w:right w:val="single" w:sz="4" w:space="0" w:color="auto"/>
            </w:tcBorders>
            <w:shd w:val="clear" w:color="000000" w:fill="FFFFFF"/>
            <w:vAlign w:val="bottom"/>
            <w:hideMark/>
          </w:tcPr>
          <w:p w14:paraId="14705E0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5D3C47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4453 ВК</w:t>
            </w:r>
          </w:p>
        </w:tc>
        <w:tc>
          <w:tcPr>
            <w:tcW w:w="2551" w:type="dxa"/>
            <w:tcBorders>
              <w:top w:val="nil"/>
              <w:left w:val="nil"/>
              <w:bottom w:val="single" w:sz="4" w:space="0" w:color="auto"/>
              <w:right w:val="single" w:sz="4" w:space="0" w:color="auto"/>
            </w:tcBorders>
            <w:noWrap/>
            <w:hideMark/>
          </w:tcPr>
          <w:p w14:paraId="1824596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VF3YBZMFB12520613</w:t>
            </w:r>
          </w:p>
        </w:tc>
      </w:tr>
      <w:tr w:rsidR="00DE220D" w:rsidRPr="00DE220D" w14:paraId="0AA84308"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B9746D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28</w:t>
            </w:r>
          </w:p>
        </w:tc>
        <w:tc>
          <w:tcPr>
            <w:tcW w:w="4362" w:type="dxa"/>
            <w:tcBorders>
              <w:top w:val="nil"/>
              <w:left w:val="nil"/>
              <w:bottom w:val="single" w:sz="4" w:space="0" w:color="auto"/>
              <w:right w:val="single" w:sz="4" w:space="0" w:color="auto"/>
            </w:tcBorders>
            <w:shd w:val="clear" w:color="000000" w:fill="FFFFFF"/>
            <w:vAlign w:val="bottom"/>
            <w:hideMark/>
          </w:tcPr>
          <w:p w14:paraId="7586367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8E47DA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0464 ВН</w:t>
            </w:r>
          </w:p>
        </w:tc>
        <w:tc>
          <w:tcPr>
            <w:tcW w:w="2551" w:type="dxa"/>
            <w:tcBorders>
              <w:top w:val="nil"/>
              <w:left w:val="nil"/>
              <w:bottom w:val="single" w:sz="4" w:space="0" w:color="auto"/>
              <w:right w:val="single" w:sz="4" w:space="0" w:color="auto"/>
            </w:tcBorders>
            <w:noWrap/>
            <w:hideMark/>
          </w:tcPr>
          <w:p w14:paraId="30B4297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VF3YBZMFB12304008</w:t>
            </w:r>
          </w:p>
        </w:tc>
      </w:tr>
      <w:tr w:rsidR="00DE220D" w:rsidRPr="00DE220D" w14:paraId="5E35845B"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4203A3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29</w:t>
            </w:r>
          </w:p>
        </w:tc>
        <w:tc>
          <w:tcPr>
            <w:tcW w:w="4362" w:type="dxa"/>
            <w:tcBorders>
              <w:top w:val="nil"/>
              <w:left w:val="nil"/>
              <w:bottom w:val="single" w:sz="4" w:space="0" w:color="auto"/>
              <w:right w:val="single" w:sz="4" w:space="0" w:color="auto"/>
            </w:tcBorders>
            <w:shd w:val="clear" w:color="000000" w:fill="FFFFFF"/>
            <w:vAlign w:val="bottom"/>
            <w:hideMark/>
          </w:tcPr>
          <w:p w14:paraId="1366EFB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6F06B96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5121 ВК</w:t>
            </w:r>
          </w:p>
        </w:tc>
        <w:tc>
          <w:tcPr>
            <w:tcW w:w="2551" w:type="dxa"/>
            <w:tcBorders>
              <w:top w:val="nil"/>
              <w:left w:val="nil"/>
              <w:bottom w:val="single" w:sz="4" w:space="0" w:color="auto"/>
              <w:right w:val="single" w:sz="4" w:space="0" w:color="auto"/>
            </w:tcBorders>
            <w:noWrap/>
            <w:hideMark/>
          </w:tcPr>
          <w:p w14:paraId="7003D5F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VF3YBZMFB12534180</w:t>
            </w:r>
          </w:p>
        </w:tc>
      </w:tr>
      <w:tr w:rsidR="00DE220D" w:rsidRPr="00DE220D" w14:paraId="3A624EBE"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623867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30</w:t>
            </w:r>
          </w:p>
        </w:tc>
        <w:tc>
          <w:tcPr>
            <w:tcW w:w="4362" w:type="dxa"/>
            <w:tcBorders>
              <w:top w:val="nil"/>
              <w:left w:val="nil"/>
              <w:bottom w:val="single" w:sz="4" w:space="0" w:color="auto"/>
              <w:right w:val="single" w:sz="4" w:space="0" w:color="auto"/>
            </w:tcBorders>
            <w:shd w:val="clear" w:color="000000" w:fill="FFFFFF"/>
            <w:vAlign w:val="bottom"/>
            <w:hideMark/>
          </w:tcPr>
          <w:p w14:paraId="5BEAD3F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AD31FF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4456 ВК</w:t>
            </w:r>
          </w:p>
        </w:tc>
        <w:tc>
          <w:tcPr>
            <w:tcW w:w="2551" w:type="dxa"/>
            <w:tcBorders>
              <w:top w:val="nil"/>
              <w:left w:val="nil"/>
              <w:bottom w:val="single" w:sz="4" w:space="0" w:color="auto"/>
              <w:right w:val="single" w:sz="4" w:space="0" w:color="auto"/>
            </w:tcBorders>
            <w:noWrap/>
            <w:hideMark/>
          </w:tcPr>
          <w:p w14:paraId="707E5A7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VF3YBZMFB12522168</w:t>
            </w:r>
          </w:p>
        </w:tc>
      </w:tr>
      <w:tr w:rsidR="00DE220D" w:rsidRPr="00DE220D" w14:paraId="12BDE545" w14:textId="77777777" w:rsidTr="00A30AAB">
        <w:trPr>
          <w:trHeight w:val="392"/>
        </w:trPr>
        <w:tc>
          <w:tcPr>
            <w:tcW w:w="736" w:type="dxa"/>
            <w:tcBorders>
              <w:top w:val="nil"/>
              <w:left w:val="single" w:sz="4" w:space="0" w:color="auto"/>
              <w:bottom w:val="single" w:sz="4" w:space="0" w:color="auto"/>
              <w:right w:val="single" w:sz="4" w:space="0" w:color="auto"/>
            </w:tcBorders>
            <w:vAlign w:val="bottom"/>
            <w:hideMark/>
          </w:tcPr>
          <w:p w14:paraId="6873A71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31</w:t>
            </w:r>
          </w:p>
        </w:tc>
        <w:tc>
          <w:tcPr>
            <w:tcW w:w="4362" w:type="dxa"/>
            <w:tcBorders>
              <w:top w:val="nil"/>
              <w:left w:val="nil"/>
              <w:bottom w:val="single" w:sz="4" w:space="0" w:color="auto"/>
              <w:right w:val="single" w:sz="4" w:space="0" w:color="auto"/>
            </w:tcBorders>
            <w:shd w:val="clear" w:color="000000" w:fill="FFFFFF"/>
            <w:vAlign w:val="bottom"/>
            <w:hideMark/>
          </w:tcPr>
          <w:p w14:paraId="37DCFB1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3985E0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1192 СК</w:t>
            </w:r>
          </w:p>
        </w:tc>
        <w:tc>
          <w:tcPr>
            <w:tcW w:w="2551" w:type="dxa"/>
            <w:tcBorders>
              <w:top w:val="nil"/>
              <w:left w:val="nil"/>
              <w:bottom w:val="single" w:sz="4" w:space="0" w:color="auto"/>
              <w:right w:val="single" w:sz="4" w:space="0" w:color="auto"/>
            </w:tcBorders>
            <w:noWrap/>
            <w:hideMark/>
          </w:tcPr>
          <w:p w14:paraId="775BAB0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VF3VDTMFB12R56348</w:t>
            </w:r>
          </w:p>
        </w:tc>
      </w:tr>
      <w:tr w:rsidR="00DE220D" w:rsidRPr="00DE220D" w14:paraId="211FAC8C"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1A114FE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32</w:t>
            </w:r>
          </w:p>
        </w:tc>
        <w:tc>
          <w:tcPr>
            <w:tcW w:w="4362" w:type="dxa"/>
            <w:tcBorders>
              <w:top w:val="nil"/>
              <w:left w:val="nil"/>
              <w:bottom w:val="single" w:sz="4" w:space="0" w:color="auto"/>
              <w:right w:val="single" w:sz="4" w:space="0" w:color="auto"/>
            </w:tcBorders>
            <w:shd w:val="clear" w:color="000000" w:fill="FFFFFF"/>
            <w:vAlign w:val="bottom"/>
            <w:hideMark/>
          </w:tcPr>
          <w:p w14:paraId="2533F1F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JAC HFC5049XJHKMV</w:t>
            </w:r>
          </w:p>
        </w:tc>
        <w:tc>
          <w:tcPr>
            <w:tcW w:w="2127" w:type="dxa"/>
            <w:tcBorders>
              <w:top w:val="nil"/>
              <w:left w:val="nil"/>
              <w:bottom w:val="single" w:sz="4" w:space="0" w:color="auto"/>
              <w:right w:val="single" w:sz="4" w:space="0" w:color="auto"/>
            </w:tcBorders>
            <w:noWrap/>
            <w:vAlign w:val="bottom"/>
            <w:hideMark/>
          </w:tcPr>
          <w:p w14:paraId="54D76E4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7869 СН</w:t>
            </w:r>
          </w:p>
        </w:tc>
        <w:tc>
          <w:tcPr>
            <w:tcW w:w="2551" w:type="dxa"/>
            <w:tcBorders>
              <w:top w:val="nil"/>
              <w:left w:val="nil"/>
              <w:bottom w:val="single" w:sz="4" w:space="0" w:color="auto"/>
              <w:right w:val="single" w:sz="4" w:space="0" w:color="auto"/>
            </w:tcBorders>
            <w:noWrap/>
            <w:hideMark/>
          </w:tcPr>
          <w:p w14:paraId="67AE347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LJ166B3DХН15000669</w:t>
            </w:r>
          </w:p>
        </w:tc>
      </w:tr>
      <w:tr w:rsidR="00DE220D" w:rsidRPr="00DE220D" w14:paraId="67A530DB" w14:textId="77777777" w:rsidTr="00A30AAB">
        <w:trPr>
          <w:trHeight w:val="279"/>
        </w:trPr>
        <w:tc>
          <w:tcPr>
            <w:tcW w:w="736" w:type="dxa"/>
            <w:tcBorders>
              <w:top w:val="nil"/>
              <w:left w:val="single" w:sz="4" w:space="0" w:color="auto"/>
              <w:bottom w:val="single" w:sz="4" w:space="0" w:color="auto"/>
              <w:right w:val="single" w:sz="4" w:space="0" w:color="auto"/>
            </w:tcBorders>
            <w:vAlign w:val="bottom"/>
            <w:hideMark/>
          </w:tcPr>
          <w:p w14:paraId="572B3F3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33</w:t>
            </w:r>
          </w:p>
        </w:tc>
        <w:tc>
          <w:tcPr>
            <w:tcW w:w="4362" w:type="dxa"/>
            <w:tcBorders>
              <w:top w:val="nil"/>
              <w:left w:val="nil"/>
              <w:bottom w:val="single" w:sz="4" w:space="0" w:color="auto"/>
              <w:right w:val="single" w:sz="4" w:space="0" w:color="auto"/>
            </w:tcBorders>
            <w:shd w:val="clear" w:color="000000" w:fill="FFFFFF"/>
            <w:vAlign w:val="bottom"/>
            <w:hideMark/>
          </w:tcPr>
          <w:p w14:paraId="3125F2D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УАЗ TK-U 3962 МД</w:t>
            </w:r>
          </w:p>
        </w:tc>
        <w:tc>
          <w:tcPr>
            <w:tcW w:w="2127" w:type="dxa"/>
            <w:tcBorders>
              <w:top w:val="nil"/>
              <w:left w:val="nil"/>
              <w:bottom w:val="single" w:sz="4" w:space="0" w:color="auto"/>
              <w:right w:val="single" w:sz="4" w:space="0" w:color="auto"/>
            </w:tcBorders>
            <w:noWrap/>
            <w:vAlign w:val="bottom"/>
            <w:hideMark/>
          </w:tcPr>
          <w:p w14:paraId="17E1AFE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4311 ВА</w:t>
            </w:r>
          </w:p>
        </w:tc>
        <w:tc>
          <w:tcPr>
            <w:tcW w:w="2551" w:type="dxa"/>
            <w:tcBorders>
              <w:top w:val="nil"/>
              <w:left w:val="nil"/>
              <w:bottom w:val="single" w:sz="4" w:space="0" w:color="auto"/>
              <w:right w:val="single" w:sz="4" w:space="0" w:color="auto"/>
            </w:tcBorders>
            <w:hideMark/>
          </w:tcPr>
          <w:p w14:paraId="4825A7D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Y8CTKU003F0000250, 396255F1214757, 220695F0462342</w:t>
            </w:r>
          </w:p>
        </w:tc>
      </w:tr>
      <w:tr w:rsidR="00DE220D" w:rsidRPr="00DE220D" w14:paraId="2C15C92E"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750398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34</w:t>
            </w:r>
          </w:p>
        </w:tc>
        <w:tc>
          <w:tcPr>
            <w:tcW w:w="4362" w:type="dxa"/>
            <w:tcBorders>
              <w:top w:val="nil"/>
              <w:left w:val="nil"/>
              <w:bottom w:val="single" w:sz="4" w:space="0" w:color="auto"/>
              <w:right w:val="single" w:sz="4" w:space="0" w:color="auto"/>
            </w:tcBorders>
            <w:shd w:val="clear" w:color="000000" w:fill="FFFFFF"/>
            <w:vAlign w:val="bottom"/>
            <w:hideMark/>
          </w:tcPr>
          <w:p w14:paraId="6BBB75B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11A0A60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4458 ВК</w:t>
            </w:r>
          </w:p>
        </w:tc>
        <w:tc>
          <w:tcPr>
            <w:tcW w:w="2551" w:type="dxa"/>
            <w:tcBorders>
              <w:top w:val="nil"/>
              <w:left w:val="nil"/>
              <w:bottom w:val="single" w:sz="4" w:space="0" w:color="auto"/>
              <w:right w:val="single" w:sz="4" w:space="0" w:color="auto"/>
            </w:tcBorders>
            <w:hideMark/>
          </w:tcPr>
          <w:p w14:paraId="5B0D662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VF3YBZMFB12522322</w:t>
            </w:r>
          </w:p>
        </w:tc>
      </w:tr>
      <w:tr w:rsidR="00DE220D" w:rsidRPr="00DE220D" w14:paraId="4A9E1CC0" w14:textId="77777777" w:rsidTr="00B70B32">
        <w:trPr>
          <w:trHeight w:val="676"/>
        </w:trPr>
        <w:tc>
          <w:tcPr>
            <w:tcW w:w="736" w:type="dxa"/>
            <w:tcBorders>
              <w:top w:val="nil"/>
              <w:left w:val="single" w:sz="4" w:space="0" w:color="auto"/>
              <w:bottom w:val="single" w:sz="4" w:space="0" w:color="auto"/>
              <w:right w:val="single" w:sz="4" w:space="0" w:color="auto"/>
            </w:tcBorders>
            <w:vAlign w:val="bottom"/>
            <w:hideMark/>
          </w:tcPr>
          <w:p w14:paraId="5AD3B4B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35</w:t>
            </w:r>
          </w:p>
        </w:tc>
        <w:tc>
          <w:tcPr>
            <w:tcW w:w="4362" w:type="dxa"/>
            <w:tcBorders>
              <w:top w:val="nil"/>
              <w:left w:val="nil"/>
              <w:bottom w:val="single" w:sz="4" w:space="0" w:color="auto"/>
              <w:right w:val="single" w:sz="4" w:space="0" w:color="auto"/>
            </w:tcBorders>
            <w:vAlign w:val="bottom"/>
            <w:hideMark/>
          </w:tcPr>
          <w:p w14:paraId="06C8A38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A35493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0128 НА</w:t>
            </w:r>
          </w:p>
        </w:tc>
        <w:tc>
          <w:tcPr>
            <w:tcW w:w="2551" w:type="dxa"/>
            <w:tcBorders>
              <w:top w:val="nil"/>
              <w:left w:val="nil"/>
              <w:bottom w:val="single" w:sz="4" w:space="0" w:color="auto"/>
              <w:right w:val="single" w:sz="4" w:space="0" w:color="auto"/>
            </w:tcBorders>
            <w:hideMark/>
          </w:tcPr>
          <w:p w14:paraId="49472D3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Y79941114L9C64025, VF3YD3MFB12N40359, 10DY2Z4095115</w:t>
            </w:r>
          </w:p>
        </w:tc>
      </w:tr>
      <w:tr w:rsidR="00DE220D" w:rsidRPr="00DE220D" w14:paraId="7D6F6277" w14:textId="77777777" w:rsidTr="00A30AAB">
        <w:trPr>
          <w:trHeight w:val="702"/>
        </w:trPr>
        <w:tc>
          <w:tcPr>
            <w:tcW w:w="736" w:type="dxa"/>
            <w:tcBorders>
              <w:top w:val="nil"/>
              <w:left w:val="single" w:sz="4" w:space="0" w:color="auto"/>
              <w:bottom w:val="single" w:sz="4" w:space="0" w:color="auto"/>
              <w:right w:val="single" w:sz="4" w:space="0" w:color="auto"/>
            </w:tcBorders>
            <w:vAlign w:val="bottom"/>
            <w:hideMark/>
          </w:tcPr>
          <w:p w14:paraId="2EC1CB1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36</w:t>
            </w:r>
          </w:p>
        </w:tc>
        <w:tc>
          <w:tcPr>
            <w:tcW w:w="4362" w:type="dxa"/>
            <w:tcBorders>
              <w:top w:val="nil"/>
              <w:left w:val="nil"/>
              <w:bottom w:val="single" w:sz="4" w:space="0" w:color="auto"/>
              <w:right w:val="single" w:sz="4" w:space="0" w:color="auto"/>
            </w:tcBorders>
            <w:vAlign w:val="bottom"/>
            <w:hideMark/>
          </w:tcPr>
          <w:p w14:paraId="5B98126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407FC3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0127 НА</w:t>
            </w:r>
          </w:p>
        </w:tc>
        <w:tc>
          <w:tcPr>
            <w:tcW w:w="2551" w:type="dxa"/>
            <w:tcBorders>
              <w:top w:val="nil"/>
              <w:left w:val="nil"/>
              <w:bottom w:val="single" w:sz="4" w:space="0" w:color="auto"/>
              <w:right w:val="single" w:sz="4" w:space="0" w:color="auto"/>
            </w:tcBorders>
            <w:hideMark/>
          </w:tcPr>
          <w:p w14:paraId="7162FC2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Y79941114L9C64026, VF3YD3MFB12N38848, 10DY2Z4094967</w:t>
            </w:r>
          </w:p>
        </w:tc>
      </w:tr>
      <w:tr w:rsidR="00DE220D" w:rsidRPr="00DE220D" w14:paraId="7AAE388E" w14:textId="77777777" w:rsidTr="00A30AAB">
        <w:trPr>
          <w:trHeight w:val="712"/>
        </w:trPr>
        <w:tc>
          <w:tcPr>
            <w:tcW w:w="736" w:type="dxa"/>
            <w:tcBorders>
              <w:top w:val="nil"/>
              <w:left w:val="single" w:sz="4" w:space="0" w:color="auto"/>
              <w:bottom w:val="single" w:sz="4" w:space="0" w:color="auto"/>
              <w:right w:val="single" w:sz="4" w:space="0" w:color="auto"/>
            </w:tcBorders>
            <w:vAlign w:val="bottom"/>
            <w:hideMark/>
          </w:tcPr>
          <w:p w14:paraId="35215F6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37</w:t>
            </w:r>
          </w:p>
        </w:tc>
        <w:tc>
          <w:tcPr>
            <w:tcW w:w="4362" w:type="dxa"/>
            <w:tcBorders>
              <w:top w:val="nil"/>
              <w:left w:val="nil"/>
              <w:bottom w:val="single" w:sz="4" w:space="0" w:color="auto"/>
              <w:right w:val="single" w:sz="4" w:space="0" w:color="auto"/>
            </w:tcBorders>
            <w:vAlign w:val="bottom"/>
            <w:hideMark/>
          </w:tcPr>
          <w:p w14:paraId="5C55A2B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C51594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0126 НА</w:t>
            </w:r>
          </w:p>
        </w:tc>
        <w:tc>
          <w:tcPr>
            <w:tcW w:w="2551" w:type="dxa"/>
            <w:tcBorders>
              <w:top w:val="nil"/>
              <w:left w:val="nil"/>
              <w:bottom w:val="single" w:sz="4" w:space="0" w:color="auto"/>
              <w:right w:val="single" w:sz="4" w:space="0" w:color="auto"/>
            </w:tcBorders>
            <w:hideMark/>
          </w:tcPr>
          <w:p w14:paraId="37DB7F4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Y79941114L9C64001, VF3YD3MFB12N39179, 10DY2Z4095028</w:t>
            </w:r>
          </w:p>
        </w:tc>
      </w:tr>
      <w:tr w:rsidR="00DE220D" w:rsidRPr="00DE220D" w14:paraId="2F8CEE24" w14:textId="77777777" w:rsidTr="00A30AAB">
        <w:trPr>
          <w:trHeight w:val="552"/>
        </w:trPr>
        <w:tc>
          <w:tcPr>
            <w:tcW w:w="736" w:type="dxa"/>
            <w:tcBorders>
              <w:top w:val="nil"/>
              <w:left w:val="single" w:sz="4" w:space="0" w:color="auto"/>
              <w:bottom w:val="single" w:sz="4" w:space="0" w:color="auto"/>
              <w:right w:val="single" w:sz="4" w:space="0" w:color="auto"/>
            </w:tcBorders>
            <w:vAlign w:val="bottom"/>
            <w:hideMark/>
          </w:tcPr>
          <w:p w14:paraId="08BC8C2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38</w:t>
            </w:r>
          </w:p>
        </w:tc>
        <w:tc>
          <w:tcPr>
            <w:tcW w:w="4362" w:type="dxa"/>
            <w:tcBorders>
              <w:top w:val="nil"/>
              <w:left w:val="nil"/>
              <w:bottom w:val="single" w:sz="4" w:space="0" w:color="auto"/>
              <w:right w:val="single" w:sz="4" w:space="0" w:color="auto"/>
            </w:tcBorders>
            <w:vAlign w:val="bottom"/>
            <w:hideMark/>
          </w:tcPr>
          <w:p w14:paraId="4459BC0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418EA4F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0125 НА</w:t>
            </w:r>
          </w:p>
        </w:tc>
        <w:tc>
          <w:tcPr>
            <w:tcW w:w="2551" w:type="dxa"/>
            <w:tcBorders>
              <w:top w:val="nil"/>
              <w:left w:val="nil"/>
              <w:bottom w:val="single" w:sz="4" w:space="0" w:color="auto"/>
              <w:right w:val="single" w:sz="4" w:space="0" w:color="auto"/>
            </w:tcBorders>
            <w:hideMark/>
          </w:tcPr>
          <w:p w14:paraId="185C7F5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Y79941114L9C64024, VF3YD3MFB12N39004, 10DY2Z4094972</w:t>
            </w:r>
          </w:p>
        </w:tc>
      </w:tr>
      <w:tr w:rsidR="00DE220D" w:rsidRPr="00DE220D" w14:paraId="05AFEB8E" w14:textId="77777777" w:rsidTr="00A30AAB">
        <w:trPr>
          <w:trHeight w:val="703"/>
        </w:trPr>
        <w:tc>
          <w:tcPr>
            <w:tcW w:w="736" w:type="dxa"/>
            <w:tcBorders>
              <w:top w:val="nil"/>
              <w:left w:val="single" w:sz="4" w:space="0" w:color="auto"/>
              <w:bottom w:val="single" w:sz="4" w:space="0" w:color="auto"/>
              <w:right w:val="single" w:sz="4" w:space="0" w:color="auto"/>
            </w:tcBorders>
            <w:vAlign w:val="bottom"/>
            <w:hideMark/>
          </w:tcPr>
          <w:p w14:paraId="4C9898E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39</w:t>
            </w:r>
          </w:p>
        </w:tc>
        <w:tc>
          <w:tcPr>
            <w:tcW w:w="4362" w:type="dxa"/>
            <w:tcBorders>
              <w:top w:val="nil"/>
              <w:left w:val="nil"/>
              <w:bottom w:val="single" w:sz="4" w:space="0" w:color="auto"/>
              <w:right w:val="single" w:sz="4" w:space="0" w:color="auto"/>
            </w:tcBorders>
            <w:vAlign w:val="bottom"/>
            <w:hideMark/>
          </w:tcPr>
          <w:p w14:paraId="152E5D6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EC2654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0124 НА</w:t>
            </w:r>
          </w:p>
        </w:tc>
        <w:tc>
          <w:tcPr>
            <w:tcW w:w="2551" w:type="dxa"/>
            <w:tcBorders>
              <w:top w:val="nil"/>
              <w:left w:val="nil"/>
              <w:bottom w:val="single" w:sz="4" w:space="0" w:color="auto"/>
              <w:right w:val="single" w:sz="4" w:space="0" w:color="auto"/>
            </w:tcBorders>
            <w:hideMark/>
          </w:tcPr>
          <w:p w14:paraId="72B4305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Y79941114L9C64027, VF3YD3MFB12N40601, 10DY2Z4094998</w:t>
            </w:r>
          </w:p>
        </w:tc>
      </w:tr>
      <w:tr w:rsidR="00DE220D" w:rsidRPr="00DE220D" w14:paraId="2CF750FD" w14:textId="77777777" w:rsidTr="00A30AAB">
        <w:trPr>
          <w:trHeight w:val="686"/>
        </w:trPr>
        <w:tc>
          <w:tcPr>
            <w:tcW w:w="736" w:type="dxa"/>
            <w:tcBorders>
              <w:top w:val="nil"/>
              <w:left w:val="single" w:sz="4" w:space="0" w:color="auto"/>
              <w:bottom w:val="single" w:sz="4" w:space="0" w:color="auto"/>
              <w:right w:val="single" w:sz="4" w:space="0" w:color="auto"/>
            </w:tcBorders>
            <w:vAlign w:val="bottom"/>
            <w:hideMark/>
          </w:tcPr>
          <w:p w14:paraId="48EC47A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40</w:t>
            </w:r>
          </w:p>
        </w:tc>
        <w:tc>
          <w:tcPr>
            <w:tcW w:w="4362" w:type="dxa"/>
            <w:tcBorders>
              <w:top w:val="nil"/>
              <w:left w:val="nil"/>
              <w:bottom w:val="single" w:sz="4" w:space="0" w:color="auto"/>
              <w:right w:val="single" w:sz="4" w:space="0" w:color="auto"/>
            </w:tcBorders>
            <w:vAlign w:val="bottom"/>
            <w:hideMark/>
          </w:tcPr>
          <w:p w14:paraId="2B84C94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02B525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9736 НВ</w:t>
            </w:r>
          </w:p>
        </w:tc>
        <w:tc>
          <w:tcPr>
            <w:tcW w:w="2551" w:type="dxa"/>
            <w:tcBorders>
              <w:top w:val="nil"/>
              <w:left w:val="nil"/>
              <w:bottom w:val="single" w:sz="4" w:space="0" w:color="auto"/>
              <w:right w:val="single" w:sz="4" w:space="0" w:color="auto"/>
            </w:tcBorders>
            <w:hideMark/>
          </w:tcPr>
          <w:p w14:paraId="39026C0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10DY2Z4095275, VF7YD3MFB12Р18196, Y79941118L9C64041</w:t>
            </w:r>
          </w:p>
        </w:tc>
      </w:tr>
      <w:tr w:rsidR="00DE220D" w:rsidRPr="00DE220D" w14:paraId="2479518A" w14:textId="77777777" w:rsidTr="00A30AAB">
        <w:trPr>
          <w:trHeight w:val="710"/>
        </w:trPr>
        <w:tc>
          <w:tcPr>
            <w:tcW w:w="736" w:type="dxa"/>
            <w:tcBorders>
              <w:top w:val="nil"/>
              <w:left w:val="single" w:sz="4" w:space="0" w:color="auto"/>
              <w:bottom w:val="single" w:sz="4" w:space="0" w:color="auto"/>
              <w:right w:val="single" w:sz="4" w:space="0" w:color="auto"/>
            </w:tcBorders>
            <w:vAlign w:val="bottom"/>
            <w:hideMark/>
          </w:tcPr>
          <w:p w14:paraId="26EACAD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41</w:t>
            </w:r>
          </w:p>
        </w:tc>
        <w:tc>
          <w:tcPr>
            <w:tcW w:w="4362" w:type="dxa"/>
            <w:tcBorders>
              <w:top w:val="nil"/>
              <w:left w:val="nil"/>
              <w:bottom w:val="single" w:sz="4" w:space="0" w:color="auto"/>
              <w:right w:val="single" w:sz="4" w:space="0" w:color="auto"/>
            </w:tcBorders>
            <w:vAlign w:val="bottom"/>
            <w:hideMark/>
          </w:tcPr>
          <w:p w14:paraId="18742DD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C0E55A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3127 НВ</w:t>
            </w:r>
          </w:p>
        </w:tc>
        <w:tc>
          <w:tcPr>
            <w:tcW w:w="2551" w:type="dxa"/>
            <w:tcBorders>
              <w:top w:val="nil"/>
              <w:left w:val="nil"/>
              <w:bottom w:val="single" w:sz="4" w:space="0" w:color="auto"/>
              <w:right w:val="single" w:sz="4" w:space="0" w:color="auto"/>
            </w:tcBorders>
            <w:hideMark/>
          </w:tcPr>
          <w:p w14:paraId="0CF8163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10DY2Z4095444, VF7YD3MFB12Р21638, Y79941118L9C64042</w:t>
            </w:r>
          </w:p>
        </w:tc>
      </w:tr>
      <w:tr w:rsidR="00DE220D" w:rsidRPr="00DE220D" w14:paraId="1A95ACDB" w14:textId="77777777" w:rsidTr="00A30AAB">
        <w:trPr>
          <w:trHeight w:val="737"/>
        </w:trPr>
        <w:tc>
          <w:tcPr>
            <w:tcW w:w="736" w:type="dxa"/>
            <w:tcBorders>
              <w:top w:val="nil"/>
              <w:left w:val="single" w:sz="4" w:space="0" w:color="auto"/>
              <w:bottom w:val="single" w:sz="4" w:space="0" w:color="auto"/>
              <w:right w:val="single" w:sz="4" w:space="0" w:color="auto"/>
            </w:tcBorders>
            <w:vAlign w:val="bottom"/>
            <w:hideMark/>
          </w:tcPr>
          <w:p w14:paraId="5D39E3E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42</w:t>
            </w:r>
          </w:p>
        </w:tc>
        <w:tc>
          <w:tcPr>
            <w:tcW w:w="4362" w:type="dxa"/>
            <w:tcBorders>
              <w:top w:val="nil"/>
              <w:left w:val="nil"/>
              <w:bottom w:val="single" w:sz="4" w:space="0" w:color="auto"/>
              <w:right w:val="single" w:sz="4" w:space="0" w:color="auto"/>
            </w:tcBorders>
            <w:vAlign w:val="bottom"/>
            <w:hideMark/>
          </w:tcPr>
          <w:p w14:paraId="10E8639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E426A4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9741 НВ</w:t>
            </w:r>
          </w:p>
        </w:tc>
        <w:tc>
          <w:tcPr>
            <w:tcW w:w="2551" w:type="dxa"/>
            <w:tcBorders>
              <w:top w:val="nil"/>
              <w:left w:val="nil"/>
              <w:bottom w:val="single" w:sz="4" w:space="0" w:color="auto"/>
              <w:right w:val="single" w:sz="4" w:space="0" w:color="auto"/>
            </w:tcBorders>
            <w:hideMark/>
          </w:tcPr>
          <w:p w14:paraId="14F51E3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10DY2Z4095451, VF7YD3MFB12Р21278, Y79941118L9C64043</w:t>
            </w:r>
          </w:p>
        </w:tc>
      </w:tr>
      <w:tr w:rsidR="00DE220D" w:rsidRPr="00DE220D" w14:paraId="4DD8F7A0" w14:textId="77777777" w:rsidTr="00A30AAB">
        <w:trPr>
          <w:trHeight w:val="765"/>
        </w:trPr>
        <w:tc>
          <w:tcPr>
            <w:tcW w:w="736" w:type="dxa"/>
            <w:tcBorders>
              <w:top w:val="nil"/>
              <w:left w:val="single" w:sz="4" w:space="0" w:color="auto"/>
              <w:bottom w:val="single" w:sz="4" w:space="0" w:color="auto"/>
              <w:right w:val="single" w:sz="4" w:space="0" w:color="auto"/>
            </w:tcBorders>
            <w:vAlign w:val="bottom"/>
            <w:hideMark/>
          </w:tcPr>
          <w:p w14:paraId="7B1504D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43</w:t>
            </w:r>
          </w:p>
        </w:tc>
        <w:tc>
          <w:tcPr>
            <w:tcW w:w="4362" w:type="dxa"/>
            <w:tcBorders>
              <w:top w:val="nil"/>
              <w:left w:val="nil"/>
              <w:bottom w:val="single" w:sz="4" w:space="0" w:color="auto"/>
              <w:right w:val="single" w:sz="4" w:space="0" w:color="auto"/>
            </w:tcBorders>
            <w:vAlign w:val="bottom"/>
            <w:hideMark/>
          </w:tcPr>
          <w:p w14:paraId="7068215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5D41A7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3126 НВ</w:t>
            </w:r>
          </w:p>
        </w:tc>
        <w:tc>
          <w:tcPr>
            <w:tcW w:w="2551" w:type="dxa"/>
            <w:tcBorders>
              <w:top w:val="nil"/>
              <w:left w:val="nil"/>
              <w:bottom w:val="single" w:sz="4" w:space="0" w:color="auto"/>
              <w:right w:val="single" w:sz="4" w:space="0" w:color="auto"/>
            </w:tcBorders>
            <w:hideMark/>
          </w:tcPr>
          <w:p w14:paraId="1507231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10DY2Z4095447, VF7YD3MFB12Р21417, Y79941118L9C64044</w:t>
            </w:r>
          </w:p>
        </w:tc>
      </w:tr>
      <w:tr w:rsidR="00DE220D" w:rsidRPr="00DE220D" w14:paraId="7E0E5764" w14:textId="77777777" w:rsidTr="00A30AAB">
        <w:trPr>
          <w:trHeight w:val="680"/>
        </w:trPr>
        <w:tc>
          <w:tcPr>
            <w:tcW w:w="736" w:type="dxa"/>
            <w:tcBorders>
              <w:top w:val="nil"/>
              <w:left w:val="single" w:sz="4" w:space="0" w:color="auto"/>
              <w:bottom w:val="single" w:sz="4" w:space="0" w:color="auto"/>
              <w:right w:val="single" w:sz="4" w:space="0" w:color="auto"/>
            </w:tcBorders>
            <w:vAlign w:val="bottom"/>
            <w:hideMark/>
          </w:tcPr>
          <w:p w14:paraId="17A094A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44</w:t>
            </w:r>
          </w:p>
        </w:tc>
        <w:tc>
          <w:tcPr>
            <w:tcW w:w="4362" w:type="dxa"/>
            <w:tcBorders>
              <w:top w:val="nil"/>
              <w:left w:val="nil"/>
              <w:bottom w:val="single" w:sz="4" w:space="0" w:color="auto"/>
              <w:right w:val="single" w:sz="4" w:space="0" w:color="auto"/>
            </w:tcBorders>
            <w:vAlign w:val="bottom"/>
            <w:hideMark/>
          </w:tcPr>
          <w:p w14:paraId="0673E19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6A1978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3125 НВ</w:t>
            </w:r>
          </w:p>
        </w:tc>
        <w:tc>
          <w:tcPr>
            <w:tcW w:w="2551" w:type="dxa"/>
            <w:tcBorders>
              <w:top w:val="nil"/>
              <w:left w:val="nil"/>
              <w:bottom w:val="single" w:sz="4" w:space="0" w:color="auto"/>
              <w:right w:val="single" w:sz="4" w:space="0" w:color="auto"/>
            </w:tcBorders>
            <w:hideMark/>
          </w:tcPr>
          <w:p w14:paraId="203DCDD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10DY2Z4095457, VF7YD3MFB12Р20798, Y79941118L9C64045</w:t>
            </w:r>
          </w:p>
        </w:tc>
      </w:tr>
      <w:tr w:rsidR="00DE220D" w:rsidRPr="00DE220D" w14:paraId="151D1FD2" w14:textId="77777777" w:rsidTr="00A30AAB">
        <w:trPr>
          <w:trHeight w:val="566"/>
        </w:trPr>
        <w:tc>
          <w:tcPr>
            <w:tcW w:w="736" w:type="dxa"/>
            <w:tcBorders>
              <w:top w:val="nil"/>
              <w:left w:val="single" w:sz="4" w:space="0" w:color="auto"/>
              <w:bottom w:val="single" w:sz="4" w:space="0" w:color="auto"/>
              <w:right w:val="single" w:sz="4" w:space="0" w:color="auto"/>
            </w:tcBorders>
            <w:vAlign w:val="bottom"/>
            <w:hideMark/>
          </w:tcPr>
          <w:p w14:paraId="073B909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45</w:t>
            </w:r>
          </w:p>
        </w:tc>
        <w:tc>
          <w:tcPr>
            <w:tcW w:w="4362" w:type="dxa"/>
            <w:tcBorders>
              <w:top w:val="nil"/>
              <w:left w:val="nil"/>
              <w:bottom w:val="single" w:sz="4" w:space="0" w:color="auto"/>
              <w:right w:val="single" w:sz="4" w:space="0" w:color="auto"/>
            </w:tcBorders>
            <w:vAlign w:val="bottom"/>
            <w:hideMark/>
          </w:tcPr>
          <w:p w14:paraId="1325BA42"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967369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9743 НВ</w:t>
            </w:r>
          </w:p>
        </w:tc>
        <w:tc>
          <w:tcPr>
            <w:tcW w:w="2551" w:type="dxa"/>
            <w:tcBorders>
              <w:top w:val="nil"/>
              <w:left w:val="nil"/>
              <w:bottom w:val="single" w:sz="4" w:space="0" w:color="auto"/>
              <w:right w:val="single" w:sz="4" w:space="0" w:color="auto"/>
            </w:tcBorders>
            <w:hideMark/>
          </w:tcPr>
          <w:p w14:paraId="77A5222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10DY2Z4095450, VF7YD3MFB12Р21280, Y79941118L9C64046</w:t>
            </w:r>
          </w:p>
        </w:tc>
      </w:tr>
      <w:tr w:rsidR="00DE220D" w:rsidRPr="00DE220D" w14:paraId="32E89577" w14:textId="77777777" w:rsidTr="00A30AAB">
        <w:trPr>
          <w:trHeight w:val="605"/>
        </w:trPr>
        <w:tc>
          <w:tcPr>
            <w:tcW w:w="736" w:type="dxa"/>
            <w:tcBorders>
              <w:top w:val="nil"/>
              <w:left w:val="single" w:sz="4" w:space="0" w:color="auto"/>
              <w:bottom w:val="single" w:sz="4" w:space="0" w:color="auto"/>
              <w:right w:val="single" w:sz="4" w:space="0" w:color="auto"/>
            </w:tcBorders>
            <w:vAlign w:val="bottom"/>
            <w:hideMark/>
          </w:tcPr>
          <w:p w14:paraId="195A7E5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46</w:t>
            </w:r>
          </w:p>
        </w:tc>
        <w:tc>
          <w:tcPr>
            <w:tcW w:w="4362" w:type="dxa"/>
            <w:tcBorders>
              <w:top w:val="nil"/>
              <w:left w:val="nil"/>
              <w:bottom w:val="single" w:sz="4" w:space="0" w:color="auto"/>
              <w:right w:val="single" w:sz="4" w:space="0" w:color="auto"/>
            </w:tcBorders>
            <w:vAlign w:val="bottom"/>
            <w:hideMark/>
          </w:tcPr>
          <w:p w14:paraId="3FAE0BF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30E420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9750 НВ</w:t>
            </w:r>
          </w:p>
        </w:tc>
        <w:tc>
          <w:tcPr>
            <w:tcW w:w="2551" w:type="dxa"/>
            <w:tcBorders>
              <w:top w:val="nil"/>
              <w:left w:val="nil"/>
              <w:bottom w:val="single" w:sz="4" w:space="0" w:color="auto"/>
              <w:right w:val="single" w:sz="4" w:space="0" w:color="auto"/>
            </w:tcBorders>
            <w:hideMark/>
          </w:tcPr>
          <w:p w14:paraId="2507AF9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10DY2Z4095437, VF7YD3MFB12Р22833, Y79941118L9C64047</w:t>
            </w:r>
          </w:p>
        </w:tc>
      </w:tr>
      <w:tr w:rsidR="00DE220D" w:rsidRPr="00DE220D" w14:paraId="5D0CED43" w14:textId="77777777" w:rsidTr="00A30AAB">
        <w:trPr>
          <w:trHeight w:val="601"/>
        </w:trPr>
        <w:tc>
          <w:tcPr>
            <w:tcW w:w="736" w:type="dxa"/>
            <w:tcBorders>
              <w:top w:val="nil"/>
              <w:left w:val="single" w:sz="4" w:space="0" w:color="auto"/>
              <w:bottom w:val="single" w:sz="4" w:space="0" w:color="auto"/>
              <w:right w:val="single" w:sz="4" w:space="0" w:color="auto"/>
            </w:tcBorders>
            <w:vAlign w:val="bottom"/>
            <w:hideMark/>
          </w:tcPr>
          <w:p w14:paraId="1FBACD0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47</w:t>
            </w:r>
          </w:p>
        </w:tc>
        <w:tc>
          <w:tcPr>
            <w:tcW w:w="4362" w:type="dxa"/>
            <w:tcBorders>
              <w:top w:val="nil"/>
              <w:left w:val="nil"/>
              <w:bottom w:val="single" w:sz="4" w:space="0" w:color="auto"/>
              <w:right w:val="single" w:sz="4" w:space="0" w:color="auto"/>
            </w:tcBorders>
            <w:vAlign w:val="bottom"/>
            <w:hideMark/>
          </w:tcPr>
          <w:p w14:paraId="5C57398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9463F7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9749 НВ</w:t>
            </w:r>
          </w:p>
        </w:tc>
        <w:tc>
          <w:tcPr>
            <w:tcW w:w="2551" w:type="dxa"/>
            <w:tcBorders>
              <w:top w:val="nil"/>
              <w:left w:val="nil"/>
              <w:bottom w:val="single" w:sz="4" w:space="0" w:color="auto"/>
              <w:right w:val="single" w:sz="4" w:space="0" w:color="auto"/>
            </w:tcBorders>
            <w:hideMark/>
          </w:tcPr>
          <w:p w14:paraId="36FE83A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10DY2Z4095442, VF7YD3MFB12Р22704, Y79941118L9C64048</w:t>
            </w:r>
          </w:p>
        </w:tc>
      </w:tr>
      <w:tr w:rsidR="00DE220D" w:rsidRPr="00DE220D" w14:paraId="59F2DE1F" w14:textId="77777777" w:rsidTr="00A30AAB">
        <w:trPr>
          <w:trHeight w:val="626"/>
        </w:trPr>
        <w:tc>
          <w:tcPr>
            <w:tcW w:w="736" w:type="dxa"/>
            <w:tcBorders>
              <w:top w:val="nil"/>
              <w:left w:val="single" w:sz="4" w:space="0" w:color="auto"/>
              <w:bottom w:val="single" w:sz="4" w:space="0" w:color="auto"/>
              <w:right w:val="single" w:sz="4" w:space="0" w:color="auto"/>
            </w:tcBorders>
            <w:vAlign w:val="bottom"/>
            <w:hideMark/>
          </w:tcPr>
          <w:p w14:paraId="53F7168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48</w:t>
            </w:r>
          </w:p>
        </w:tc>
        <w:tc>
          <w:tcPr>
            <w:tcW w:w="4362" w:type="dxa"/>
            <w:tcBorders>
              <w:top w:val="nil"/>
              <w:left w:val="nil"/>
              <w:bottom w:val="single" w:sz="4" w:space="0" w:color="auto"/>
              <w:right w:val="single" w:sz="4" w:space="0" w:color="auto"/>
            </w:tcBorders>
            <w:vAlign w:val="bottom"/>
            <w:hideMark/>
          </w:tcPr>
          <w:p w14:paraId="492733A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FF61B0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9765 НВ</w:t>
            </w:r>
          </w:p>
        </w:tc>
        <w:tc>
          <w:tcPr>
            <w:tcW w:w="2551" w:type="dxa"/>
            <w:tcBorders>
              <w:top w:val="nil"/>
              <w:left w:val="nil"/>
              <w:bottom w:val="single" w:sz="4" w:space="0" w:color="auto"/>
              <w:right w:val="single" w:sz="4" w:space="0" w:color="auto"/>
            </w:tcBorders>
            <w:hideMark/>
          </w:tcPr>
          <w:p w14:paraId="1F78020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10DY2Z4095458, VF7YD3MFB12Р20796, Y79941118L9C64049</w:t>
            </w:r>
          </w:p>
        </w:tc>
      </w:tr>
      <w:tr w:rsidR="00DE220D" w:rsidRPr="00DE220D" w14:paraId="3E85C2A4" w14:textId="77777777" w:rsidTr="00A30AAB">
        <w:trPr>
          <w:trHeight w:val="636"/>
        </w:trPr>
        <w:tc>
          <w:tcPr>
            <w:tcW w:w="736" w:type="dxa"/>
            <w:tcBorders>
              <w:top w:val="nil"/>
              <w:left w:val="single" w:sz="4" w:space="0" w:color="auto"/>
              <w:bottom w:val="single" w:sz="4" w:space="0" w:color="auto"/>
              <w:right w:val="single" w:sz="4" w:space="0" w:color="auto"/>
            </w:tcBorders>
            <w:vAlign w:val="bottom"/>
            <w:hideMark/>
          </w:tcPr>
          <w:p w14:paraId="554036B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49</w:t>
            </w:r>
          </w:p>
        </w:tc>
        <w:tc>
          <w:tcPr>
            <w:tcW w:w="4362" w:type="dxa"/>
            <w:tcBorders>
              <w:top w:val="nil"/>
              <w:left w:val="nil"/>
              <w:bottom w:val="single" w:sz="4" w:space="0" w:color="auto"/>
              <w:right w:val="single" w:sz="4" w:space="0" w:color="auto"/>
            </w:tcBorders>
            <w:vAlign w:val="bottom"/>
            <w:hideMark/>
          </w:tcPr>
          <w:p w14:paraId="1B7FA9B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0B9F149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9766 НВ</w:t>
            </w:r>
          </w:p>
        </w:tc>
        <w:tc>
          <w:tcPr>
            <w:tcW w:w="2551" w:type="dxa"/>
            <w:tcBorders>
              <w:top w:val="nil"/>
              <w:left w:val="nil"/>
              <w:bottom w:val="single" w:sz="4" w:space="0" w:color="auto"/>
              <w:right w:val="single" w:sz="4" w:space="0" w:color="auto"/>
            </w:tcBorders>
            <w:hideMark/>
          </w:tcPr>
          <w:p w14:paraId="70E5E4C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10DY2Z4095456, VF7YD3MFB12Р21277, Y79941118L9C64050</w:t>
            </w:r>
          </w:p>
        </w:tc>
      </w:tr>
      <w:tr w:rsidR="00DE220D" w:rsidRPr="00DE220D" w14:paraId="121C44D5" w14:textId="77777777" w:rsidTr="00A30AAB">
        <w:trPr>
          <w:trHeight w:val="631"/>
        </w:trPr>
        <w:tc>
          <w:tcPr>
            <w:tcW w:w="736" w:type="dxa"/>
            <w:tcBorders>
              <w:top w:val="nil"/>
              <w:left w:val="single" w:sz="4" w:space="0" w:color="auto"/>
              <w:bottom w:val="single" w:sz="4" w:space="0" w:color="auto"/>
              <w:right w:val="single" w:sz="4" w:space="0" w:color="auto"/>
            </w:tcBorders>
            <w:vAlign w:val="bottom"/>
            <w:hideMark/>
          </w:tcPr>
          <w:p w14:paraId="2C88D13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50</w:t>
            </w:r>
          </w:p>
        </w:tc>
        <w:tc>
          <w:tcPr>
            <w:tcW w:w="4362" w:type="dxa"/>
            <w:tcBorders>
              <w:top w:val="nil"/>
              <w:left w:val="nil"/>
              <w:bottom w:val="single" w:sz="4" w:space="0" w:color="auto"/>
              <w:right w:val="single" w:sz="4" w:space="0" w:color="auto"/>
            </w:tcBorders>
            <w:vAlign w:val="bottom"/>
            <w:hideMark/>
          </w:tcPr>
          <w:p w14:paraId="17CFEBD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1E96CF4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7056 НЕ</w:t>
            </w:r>
          </w:p>
        </w:tc>
        <w:tc>
          <w:tcPr>
            <w:tcW w:w="2551" w:type="dxa"/>
            <w:tcBorders>
              <w:top w:val="nil"/>
              <w:left w:val="nil"/>
              <w:bottom w:val="single" w:sz="4" w:space="0" w:color="auto"/>
              <w:right w:val="single" w:sz="4" w:space="0" w:color="auto"/>
            </w:tcBorders>
            <w:hideMark/>
          </w:tcPr>
          <w:p w14:paraId="1A999CA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10DY2Z4095506, VF7YD3MFB12Р65721, Y79941118L9C64132</w:t>
            </w:r>
          </w:p>
        </w:tc>
      </w:tr>
      <w:tr w:rsidR="00DE220D" w:rsidRPr="00DE220D" w14:paraId="15136F34" w14:textId="77777777" w:rsidTr="00A30AAB">
        <w:trPr>
          <w:trHeight w:val="797"/>
        </w:trPr>
        <w:tc>
          <w:tcPr>
            <w:tcW w:w="736" w:type="dxa"/>
            <w:tcBorders>
              <w:top w:val="nil"/>
              <w:left w:val="single" w:sz="4" w:space="0" w:color="auto"/>
              <w:bottom w:val="single" w:sz="4" w:space="0" w:color="auto"/>
              <w:right w:val="single" w:sz="4" w:space="0" w:color="auto"/>
            </w:tcBorders>
            <w:vAlign w:val="bottom"/>
            <w:hideMark/>
          </w:tcPr>
          <w:p w14:paraId="61896AC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51</w:t>
            </w:r>
          </w:p>
        </w:tc>
        <w:tc>
          <w:tcPr>
            <w:tcW w:w="4362" w:type="dxa"/>
            <w:tcBorders>
              <w:top w:val="nil"/>
              <w:left w:val="nil"/>
              <w:bottom w:val="single" w:sz="4" w:space="0" w:color="auto"/>
              <w:right w:val="single" w:sz="4" w:space="0" w:color="auto"/>
            </w:tcBorders>
            <w:vAlign w:val="bottom"/>
            <w:hideMark/>
          </w:tcPr>
          <w:p w14:paraId="6FD163F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EF53CF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5978 НС</w:t>
            </w:r>
          </w:p>
        </w:tc>
        <w:tc>
          <w:tcPr>
            <w:tcW w:w="2551" w:type="dxa"/>
            <w:tcBorders>
              <w:top w:val="nil"/>
              <w:left w:val="nil"/>
              <w:bottom w:val="single" w:sz="4" w:space="0" w:color="auto"/>
              <w:right w:val="single" w:sz="4" w:space="0" w:color="auto"/>
            </w:tcBorders>
            <w:hideMark/>
          </w:tcPr>
          <w:p w14:paraId="312FE29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10DY2Z4095885, VF7YD3MFB12Р61467, Y79941118L9C64133</w:t>
            </w:r>
          </w:p>
        </w:tc>
      </w:tr>
      <w:tr w:rsidR="00DE220D" w:rsidRPr="00DE220D" w14:paraId="7CEA9D43" w14:textId="77777777" w:rsidTr="00B70B32">
        <w:trPr>
          <w:trHeight w:val="524"/>
        </w:trPr>
        <w:tc>
          <w:tcPr>
            <w:tcW w:w="736" w:type="dxa"/>
            <w:tcBorders>
              <w:top w:val="nil"/>
              <w:left w:val="single" w:sz="4" w:space="0" w:color="auto"/>
              <w:bottom w:val="single" w:sz="4" w:space="0" w:color="auto"/>
              <w:right w:val="single" w:sz="4" w:space="0" w:color="auto"/>
            </w:tcBorders>
            <w:vAlign w:val="bottom"/>
            <w:hideMark/>
          </w:tcPr>
          <w:p w14:paraId="259DDCE8"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52</w:t>
            </w:r>
          </w:p>
        </w:tc>
        <w:tc>
          <w:tcPr>
            <w:tcW w:w="4362" w:type="dxa"/>
            <w:tcBorders>
              <w:top w:val="nil"/>
              <w:left w:val="nil"/>
              <w:bottom w:val="single" w:sz="4" w:space="0" w:color="auto"/>
              <w:right w:val="single" w:sz="4" w:space="0" w:color="auto"/>
            </w:tcBorders>
            <w:vAlign w:val="bottom"/>
            <w:hideMark/>
          </w:tcPr>
          <w:p w14:paraId="343080E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3CE08D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5901 НС</w:t>
            </w:r>
          </w:p>
        </w:tc>
        <w:tc>
          <w:tcPr>
            <w:tcW w:w="2551" w:type="dxa"/>
            <w:tcBorders>
              <w:top w:val="nil"/>
              <w:left w:val="nil"/>
              <w:bottom w:val="single" w:sz="4" w:space="0" w:color="auto"/>
              <w:right w:val="single" w:sz="4" w:space="0" w:color="auto"/>
            </w:tcBorders>
            <w:hideMark/>
          </w:tcPr>
          <w:p w14:paraId="523601A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10DY2Z4095919, VF7YD3MFB12Р65795, Y79941118L9C64134</w:t>
            </w:r>
          </w:p>
        </w:tc>
      </w:tr>
      <w:tr w:rsidR="00DE220D" w:rsidRPr="00DE220D" w14:paraId="464060CA" w14:textId="77777777" w:rsidTr="00B70B32">
        <w:trPr>
          <w:trHeight w:val="562"/>
        </w:trPr>
        <w:tc>
          <w:tcPr>
            <w:tcW w:w="736" w:type="dxa"/>
            <w:tcBorders>
              <w:top w:val="nil"/>
              <w:left w:val="single" w:sz="4" w:space="0" w:color="auto"/>
              <w:bottom w:val="single" w:sz="4" w:space="0" w:color="auto"/>
              <w:right w:val="single" w:sz="4" w:space="0" w:color="auto"/>
            </w:tcBorders>
            <w:vAlign w:val="bottom"/>
            <w:hideMark/>
          </w:tcPr>
          <w:p w14:paraId="4FA0109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53</w:t>
            </w:r>
          </w:p>
        </w:tc>
        <w:tc>
          <w:tcPr>
            <w:tcW w:w="4362" w:type="dxa"/>
            <w:tcBorders>
              <w:top w:val="nil"/>
              <w:left w:val="nil"/>
              <w:bottom w:val="single" w:sz="4" w:space="0" w:color="auto"/>
              <w:right w:val="single" w:sz="4" w:space="0" w:color="auto"/>
            </w:tcBorders>
            <w:vAlign w:val="bottom"/>
            <w:hideMark/>
          </w:tcPr>
          <w:p w14:paraId="4AAA723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07EC624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8892 НА</w:t>
            </w:r>
          </w:p>
        </w:tc>
        <w:tc>
          <w:tcPr>
            <w:tcW w:w="2551" w:type="dxa"/>
            <w:tcBorders>
              <w:top w:val="nil"/>
              <w:left w:val="nil"/>
              <w:bottom w:val="single" w:sz="4" w:space="0" w:color="auto"/>
              <w:right w:val="single" w:sz="4" w:space="0" w:color="auto"/>
            </w:tcBorders>
            <w:hideMark/>
          </w:tcPr>
          <w:p w14:paraId="1282FD6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10DY2Z4095799, VF7YD3MFB12Р61641, Y79941118L9C64135</w:t>
            </w:r>
          </w:p>
        </w:tc>
      </w:tr>
      <w:tr w:rsidR="00DE220D" w:rsidRPr="00DE220D" w14:paraId="169F4102" w14:textId="77777777" w:rsidTr="00B70B32">
        <w:trPr>
          <w:trHeight w:val="728"/>
        </w:trPr>
        <w:tc>
          <w:tcPr>
            <w:tcW w:w="736" w:type="dxa"/>
            <w:tcBorders>
              <w:top w:val="nil"/>
              <w:left w:val="single" w:sz="4" w:space="0" w:color="auto"/>
              <w:bottom w:val="single" w:sz="4" w:space="0" w:color="auto"/>
              <w:right w:val="single" w:sz="4" w:space="0" w:color="auto"/>
            </w:tcBorders>
            <w:vAlign w:val="bottom"/>
            <w:hideMark/>
          </w:tcPr>
          <w:p w14:paraId="2ECDEF5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54</w:t>
            </w:r>
          </w:p>
        </w:tc>
        <w:tc>
          <w:tcPr>
            <w:tcW w:w="4362" w:type="dxa"/>
            <w:tcBorders>
              <w:top w:val="nil"/>
              <w:left w:val="nil"/>
              <w:bottom w:val="single" w:sz="4" w:space="0" w:color="auto"/>
              <w:right w:val="single" w:sz="4" w:space="0" w:color="auto"/>
            </w:tcBorders>
            <w:vAlign w:val="bottom"/>
            <w:hideMark/>
          </w:tcPr>
          <w:p w14:paraId="2D639AC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613654C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8891 НА</w:t>
            </w:r>
          </w:p>
        </w:tc>
        <w:tc>
          <w:tcPr>
            <w:tcW w:w="2551" w:type="dxa"/>
            <w:tcBorders>
              <w:top w:val="nil"/>
              <w:left w:val="nil"/>
              <w:bottom w:val="single" w:sz="4" w:space="0" w:color="auto"/>
              <w:right w:val="single" w:sz="4" w:space="0" w:color="auto"/>
            </w:tcBorders>
            <w:hideMark/>
          </w:tcPr>
          <w:p w14:paraId="7C6054B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10DY2Z4095784, VF7YD3MFB12Р63079, Y79941118L9C64136</w:t>
            </w:r>
          </w:p>
        </w:tc>
      </w:tr>
      <w:tr w:rsidR="00DE220D" w:rsidRPr="00DE220D" w14:paraId="1C9921E0" w14:textId="77777777" w:rsidTr="00B70B32">
        <w:trPr>
          <w:trHeight w:val="788"/>
        </w:trPr>
        <w:tc>
          <w:tcPr>
            <w:tcW w:w="736" w:type="dxa"/>
            <w:tcBorders>
              <w:top w:val="nil"/>
              <w:left w:val="single" w:sz="4" w:space="0" w:color="auto"/>
              <w:bottom w:val="single" w:sz="4" w:space="0" w:color="auto"/>
              <w:right w:val="single" w:sz="4" w:space="0" w:color="auto"/>
            </w:tcBorders>
            <w:vAlign w:val="bottom"/>
            <w:hideMark/>
          </w:tcPr>
          <w:p w14:paraId="768DB0A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55</w:t>
            </w:r>
          </w:p>
        </w:tc>
        <w:tc>
          <w:tcPr>
            <w:tcW w:w="4362" w:type="dxa"/>
            <w:tcBorders>
              <w:top w:val="nil"/>
              <w:left w:val="nil"/>
              <w:bottom w:val="single" w:sz="4" w:space="0" w:color="auto"/>
              <w:right w:val="single" w:sz="4" w:space="0" w:color="auto"/>
            </w:tcBorders>
            <w:vAlign w:val="bottom"/>
            <w:hideMark/>
          </w:tcPr>
          <w:p w14:paraId="34C003F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563EA6D"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7061 НЕ</w:t>
            </w:r>
          </w:p>
        </w:tc>
        <w:tc>
          <w:tcPr>
            <w:tcW w:w="2551" w:type="dxa"/>
            <w:tcBorders>
              <w:top w:val="nil"/>
              <w:left w:val="nil"/>
              <w:bottom w:val="single" w:sz="4" w:space="0" w:color="auto"/>
              <w:right w:val="single" w:sz="4" w:space="0" w:color="auto"/>
            </w:tcBorders>
            <w:hideMark/>
          </w:tcPr>
          <w:p w14:paraId="2525221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10DY2Z4095645, VF7YD3MFB12Р39773, Y79941118L9C64149</w:t>
            </w:r>
          </w:p>
        </w:tc>
      </w:tr>
      <w:tr w:rsidR="00DE220D" w:rsidRPr="00DE220D" w14:paraId="6437BC43" w14:textId="77777777" w:rsidTr="00B70B32">
        <w:trPr>
          <w:trHeight w:val="687"/>
        </w:trPr>
        <w:tc>
          <w:tcPr>
            <w:tcW w:w="736" w:type="dxa"/>
            <w:tcBorders>
              <w:top w:val="nil"/>
              <w:left w:val="single" w:sz="4" w:space="0" w:color="auto"/>
              <w:bottom w:val="single" w:sz="4" w:space="0" w:color="auto"/>
              <w:right w:val="single" w:sz="4" w:space="0" w:color="auto"/>
            </w:tcBorders>
            <w:vAlign w:val="bottom"/>
            <w:hideMark/>
          </w:tcPr>
          <w:p w14:paraId="39B5423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56</w:t>
            </w:r>
          </w:p>
        </w:tc>
        <w:tc>
          <w:tcPr>
            <w:tcW w:w="4362" w:type="dxa"/>
            <w:tcBorders>
              <w:top w:val="nil"/>
              <w:left w:val="nil"/>
              <w:bottom w:val="single" w:sz="4" w:space="0" w:color="auto"/>
              <w:right w:val="single" w:sz="4" w:space="0" w:color="auto"/>
            </w:tcBorders>
            <w:vAlign w:val="bottom"/>
            <w:hideMark/>
          </w:tcPr>
          <w:p w14:paraId="79BA793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01C9447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5994 НС</w:t>
            </w:r>
          </w:p>
        </w:tc>
        <w:tc>
          <w:tcPr>
            <w:tcW w:w="2551" w:type="dxa"/>
            <w:tcBorders>
              <w:top w:val="nil"/>
              <w:left w:val="nil"/>
              <w:bottom w:val="single" w:sz="4" w:space="0" w:color="auto"/>
              <w:right w:val="single" w:sz="4" w:space="0" w:color="auto"/>
            </w:tcBorders>
            <w:hideMark/>
          </w:tcPr>
          <w:p w14:paraId="2155660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10DY2Z4095759, VF7YD3MFB12Р61317, Y79941118L9C64150</w:t>
            </w:r>
          </w:p>
        </w:tc>
      </w:tr>
      <w:tr w:rsidR="00DE220D" w:rsidRPr="00DE220D" w14:paraId="58F370D4" w14:textId="77777777" w:rsidTr="00B70B32">
        <w:trPr>
          <w:trHeight w:val="716"/>
        </w:trPr>
        <w:tc>
          <w:tcPr>
            <w:tcW w:w="736" w:type="dxa"/>
            <w:tcBorders>
              <w:top w:val="nil"/>
              <w:left w:val="single" w:sz="4" w:space="0" w:color="auto"/>
              <w:bottom w:val="single" w:sz="4" w:space="0" w:color="auto"/>
              <w:right w:val="single" w:sz="4" w:space="0" w:color="auto"/>
            </w:tcBorders>
            <w:vAlign w:val="bottom"/>
            <w:hideMark/>
          </w:tcPr>
          <w:p w14:paraId="493E3D2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57</w:t>
            </w:r>
          </w:p>
        </w:tc>
        <w:tc>
          <w:tcPr>
            <w:tcW w:w="4362" w:type="dxa"/>
            <w:tcBorders>
              <w:top w:val="nil"/>
              <w:left w:val="nil"/>
              <w:bottom w:val="single" w:sz="4" w:space="0" w:color="auto"/>
              <w:right w:val="single" w:sz="4" w:space="0" w:color="auto"/>
            </w:tcBorders>
            <w:vAlign w:val="bottom"/>
            <w:hideMark/>
          </w:tcPr>
          <w:p w14:paraId="73BC7002"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1F21E61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5984 НС</w:t>
            </w:r>
          </w:p>
        </w:tc>
        <w:tc>
          <w:tcPr>
            <w:tcW w:w="2551" w:type="dxa"/>
            <w:tcBorders>
              <w:top w:val="nil"/>
              <w:left w:val="nil"/>
              <w:bottom w:val="single" w:sz="4" w:space="0" w:color="auto"/>
              <w:right w:val="single" w:sz="4" w:space="0" w:color="auto"/>
            </w:tcBorders>
            <w:hideMark/>
          </w:tcPr>
          <w:p w14:paraId="72844FB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10DY2Z4095765, VF7YD3MFB12Р65477, Y79941118L9C64153</w:t>
            </w:r>
          </w:p>
        </w:tc>
      </w:tr>
      <w:tr w:rsidR="00DE220D" w:rsidRPr="00DE220D" w14:paraId="0F85886F" w14:textId="77777777" w:rsidTr="00B70B32">
        <w:trPr>
          <w:trHeight w:val="616"/>
        </w:trPr>
        <w:tc>
          <w:tcPr>
            <w:tcW w:w="736" w:type="dxa"/>
            <w:tcBorders>
              <w:top w:val="nil"/>
              <w:left w:val="single" w:sz="4" w:space="0" w:color="auto"/>
              <w:bottom w:val="single" w:sz="4" w:space="0" w:color="auto"/>
              <w:right w:val="single" w:sz="4" w:space="0" w:color="auto"/>
            </w:tcBorders>
            <w:vAlign w:val="bottom"/>
            <w:hideMark/>
          </w:tcPr>
          <w:p w14:paraId="0E3C625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58</w:t>
            </w:r>
          </w:p>
        </w:tc>
        <w:tc>
          <w:tcPr>
            <w:tcW w:w="4362" w:type="dxa"/>
            <w:tcBorders>
              <w:top w:val="nil"/>
              <w:left w:val="nil"/>
              <w:bottom w:val="single" w:sz="4" w:space="0" w:color="auto"/>
              <w:right w:val="single" w:sz="4" w:space="0" w:color="auto"/>
            </w:tcBorders>
            <w:vAlign w:val="bottom"/>
            <w:hideMark/>
          </w:tcPr>
          <w:p w14:paraId="3D95579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54EB16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7058 НЕ</w:t>
            </w:r>
          </w:p>
        </w:tc>
        <w:tc>
          <w:tcPr>
            <w:tcW w:w="2551" w:type="dxa"/>
            <w:tcBorders>
              <w:top w:val="nil"/>
              <w:left w:val="nil"/>
              <w:bottom w:val="single" w:sz="4" w:space="0" w:color="auto"/>
              <w:right w:val="single" w:sz="4" w:space="0" w:color="auto"/>
            </w:tcBorders>
            <w:hideMark/>
          </w:tcPr>
          <w:p w14:paraId="56F8529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10DY2Z4095685, VF7YD3MFB12Р61229, Y79941118L9C64152</w:t>
            </w:r>
          </w:p>
        </w:tc>
      </w:tr>
      <w:tr w:rsidR="00DE220D" w:rsidRPr="00DE220D" w14:paraId="26478938" w14:textId="77777777" w:rsidTr="00B70B32">
        <w:trPr>
          <w:trHeight w:val="657"/>
        </w:trPr>
        <w:tc>
          <w:tcPr>
            <w:tcW w:w="736" w:type="dxa"/>
            <w:tcBorders>
              <w:top w:val="nil"/>
              <w:left w:val="single" w:sz="4" w:space="0" w:color="auto"/>
              <w:bottom w:val="single" w:sz="4" w:space="0" w:color="auto"/>
              <w:right w:val="single" w:sz="4" w:space="0" w:color="auto"/>
            </w:tcBorders>
            <w:vAlign w:val="bottom"/>
            <w:hideMark/>
          </w:tcPr>
          <w:p w14:paraId="10CFBD6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59</w:t>
            </w:r>
          </w:p>
        </w:tc>
        <w:tc>
          <w:tcPr>
            <w:tcW w:w="4362" w:type="dxa"/>
            <w:tcBorders>
              <w:top w:val="nil"/>
              <w:left w:val="nil"/>
              <w:bottom w:val="single" w:sz="4" w:space="0" w:color="auto"/>
              <w:right w:val="single" w:sz="4" w:space="0" w:color="auto"/>
            </w:tcBorders>
            <w:vAlign w:val="bottom"/>
            <w:hideMark/>
          </w:tcPr>
          <w:p w14:paraId="0CA2D3C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5DA3DA6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7012 НЕ</w:t>
            </w:r>
          </w:p>
        </w:tc>
        <w:tc>
          <w:tcPr>
            <w:tcW w:w="2551" w:type="dxa"/>
            <w:tcBorders>
              <w:top w:val="nil"/>
              <w:left w:val="nil"/>
              <w:bottom w:val="single" w:sz="4" w:space="0" w:color="auto"/>
              <w:right w:val="single" w:sz="4" w:space="0" w:color="auto"/>
            </w:tcBorders>
            <w:hideMark/>
          </w:tcPr>
          <w:p w14:paraId="71FD879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10DY2Z4095509, VF7YD3MFB12Р65514, Y79941118L9C64151</w:t>
            </w:r>
          </w:p>
        </w:tc>
      </w:tr>
      <w:tr w:rsidR="00DE220D" w:rsidRPr="00DE220D" w14:paraId="3CC56A23" w14:textId="77777777" w:rsidTr="00B70B32">
        <w:trPr>
          <w:trHeight w:val="685"/>
        </w:trPr>
        <w:tc>
          <w:tcPr>
            <w:tcW w:w="736" w:type="dxa"/>
            <w:tcBorders>
              <w:top w:val="nil"/>
              <w:left w:val="single" w:sz="4" w:space="0" w:color="auto"/>
              <w:bottom w:val="single" w:sz="4" w:space="0" w:color="auto"/>
              <w:right w:val="single" w:sz="4" w:space="0" w:color="auto"/>
            </w:tcBorders>
            <w:vAlign w:val="bottom"/>
            <w:hideMark/>
          </w:tcPr>
          <w:p w14:paraId="2167E96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60</w:t>
            </w:r>
          </w:p>
        </w:tc>
        <w:tc>
          <w:tcPr>
            <w:tcW w:w="4362" w:type="dxa"/>
            <w:tcBorders>
              <w:top w:val="nil"/>
              <w:left w:val="nil"/>
              <w:bottom w:val="single" w:sz="4" w:space="0" w:color="auto"/>
              <w:right w:val="single" w:sz="4" w:space="0" w:color="auto"/>
            </w:tcBorders>
            <w:vAlign w:val="bottom"/>
            <w:hideMark/>
          </w:tcPr>
          <w:p w14:paraId="2A72203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774B756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5397 НВ</w:t>
            </w:r>
          </w:p>
        </w:tc>
        <w:tc>
          <w:tcPr>
            <w:tcW w:w="2551" w:type="dxa"/>
            <w:tcBorders>
              <w:top w:val="nil"/>
              <w:left w:val="nil"/>
              <w:bottom w:val="single" w:sz="4" w:space="0" w:color="auto"/>
              <w:right w:val="single" w:sz="4" w:space="0" w:color="auto"/>
            </w:tcBorders>
            <w:hideMark/>
          </w:tcPr>
          <w:p w14:paraId="24E33DC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10DY2Z4096807, VF7YD3MFB12R88305, Y79941118M9C64189</w:t>
            </w:r>
          </w:p>
        </w:tc>
      </w:tr>
      <w:tr w:rsidR="00DE220D" w:rsidRPr="00DE220D" w14:paraId="7BFC70F9" w14:textId="77777777" w:rsidTr="00A30AAB">
        <w:trPr>
          <w:trHeight w:val="728"/>
        </w:trPr>
        <w:tc>
          <w:tcPr>
            <w:tcW w:w="736" w:type="dxa"/>
            <w:tcBorders>
              <w:top w:val="nil"/>
              <w:left w:val="single" w:sz="4" w:space="0" w:color="auto"/>
              <w:bottom w:val="single" w:sz="4" w:space="0" w:color="auto"/>
              <w:right w:val="single" w:sz="4" w:space="0" w:color="auto"/>
            </w:tcBorders>
            <w:vAlign w:val="bottom"/>
            <w:hideMark/>
          </w:tcPr>
          <w:p w14:paraId="7C8583B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61</w:t>
            </w:r>
          </w:p>
        </w:tc>
        <w:tc>
          <w:tcPr>
            <w:tcW w:w="4362" w:type="dxa"/>
            <w:tcBorders>
              <w:top w:val="nil"/>
              <w:left w:val="nil"/>
              <w:bottom w:val="single" w:sz="4" w:space="0" w:color="auto"/>
              <w:right w:val="single" w:sz="4" w:space="0" w:color="auto"/>
            </w:tcBorders>
            <w:vAlign w:val="bottom"/>
            <w:hideMark/>
          </w:tcPr>
          <w:p w14:paraId="291A52B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71E393C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9067 НC</w:t>
            </w:r>
          </w:p>
        </w:tc>
        <w:tc>
          <w:tcPr>
            <w:tcW w:w="2551" w:type="dxa"/>
            <w:tcBorders>
              <w:top w:val="nil"/>
              <w:left w:val="nil"/>
              <w:bottom w:val="single" w:sz="4" w:space="0" w:color="auto"/>
              <w:right w:val="single" w:sz="4" w:space="0" w:color="auto"/>
            </w:tcBorders>
            <w:hideMark/>
          </w:tcPr>
          <w:p w14:paraId="42A9826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10DY2Z4097177, VF7YD3MFB12S05025, Y79941118M9C64190</w:t>
            </w:r>
          </w:p>
        </w:tc>
      </w:tr>
      <w:tr w:rsidR="00DE220D" w:rsidRPr="00DE220D" w14:paraId="1482CC58" w14:textId="77777777" w:rsidTr="00A30AAB">
        <w:trPr>
          <w:trHeight w:val="769"/>
        </w:trPr>
        <w:tc>
          <w:tcPr>
            <w:tcW w:w="736" w:type="dxa"/>
            <w:tcBorders>
              <w:top w:val="nil"/>
              <w:left w:val="single" w:sz="4" w:space="0" w:color="auto"/>
              <w:bottom w:val="single" w:sz="4" w:space="0" w:color="auto"/>
              <w:right w:val="single" w:sz="4" w:space="0" w:color="auto"/>
            </w:tcBorders>
            <w:vAlign w:val="bottom"/>
            <w:hideMark/>
          </w:tcPr>
          <w:p w14:paraId="1E86EC3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62</w:t>
            </w:r>
          </w:p>
        </w:tc>
        <w:tc>
          <w:tcPr>
            <w:tcW w:w="4362" w:type="dxa"/>
            <w:tcBorders>
              <w:top w:val="nil"/>
              <w:left w:val="nil"/>
              <w:bottom w:val="single" w:sz="4" w:space="0" w:color="auto"/>
              <w:right w:val="single" w:sz="4" w:space="0" w:color="auto"/>
            </w:tcBorders>
            <w:vAlign w:val="bottom"/>
            <w:hideMark/>
          </w:tcPr>
          <w:p w14:paraId="3920688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B56AA2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6491 НА</w:t>
            </w:r>
          </w:p>
        </w:tc>
        <w:tc>
          <w:tcPr>
            <w:tcW w:w="2551" w:type="dxa"/>
            <w:tcBorders>
              <w:top w:val="nil"/>
              <w:left w:val="nil"/>
              <w:bottom w:val="single" w:sz="4" w:space="0" w:color="auto"/>
              <w:right w:val="single" w:sz="4" w:space="0" w:color="auto"/>
            </w:tcBorders>
            <w:hideMark/>
          </w:tcPr>
          <w:p w14:paraId="36CA935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10DY2Z4096944, VF7YD3MFB12S04558, Y79941118M9C64191</w:t>
            </w:r>
          </w:p>
        </w:tc>
      </w:tr>
      <w:tr w:rsidR="00DE220D" w:rsidRPr="00DE220D" w14:paraId="355290C9" w14:textId="77777777" w:rsidTr="00A30AAB">
        <w:trPr>
          <w:trHeight w:val="514"/>
        </w:trPr>
        <w:tc>
          <w:tcPr>
            <w:tcW w:w="736" w:type="dxa"/>
            <w:tcBorders>
              <w:top w:val="nil"/>
              <w:left w:val="single" w:sz="4" w:space="0" w:color="auto"/>
              <w:bottom w:val="single" w:sz="4" w:space="0" w:color="auto"/>
              <w:right w:val="single" w:sz="4" w:space="0" w:color="auto"/>
            </w:tcBorders>
            <w:vAlign w:val="bottom"/>
            <w:hideMark/>
          </w:tcPr>
          <w:p w14:paraId="78E602B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63</w:t>
            </w:r>
          </w:p>
        </w:tc>
        <w:tc>
          <w:tcPr>
            <w:tcW w:w="4362" w:type="dxa"/>
            <w:tcBorders>
              <w:top w:val="nil"/>
              <w:left w:val="nil"/>
              <w:bottom w:val="single" w:sz="4" w:space="0" w:color="auto"/>
              <w:right w:val="single" w:sz="4" w:space="0" w:color="auto"/>
            </w:tcBorders>
            <w:vAlign w:val="bottom"/>
            <w:hideMark/>
          </w:tcPr>
          <w:p w14:paraId="2B04046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54297AB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9065 НС</w:t>
            </w:r>
          </w:p>
        </w:tc>
        <w:tc>
          <w:tcPr>
            <w:tcW w:w="2551" w:type="dxa"/>
            <w:tcBorders>
              <w:top w:val="nil"/>
              <w:left w:val="nil"/>
              <w:bottom w:val="single" w:sz="4" w:space="0" w:color="auto"/>
              <w:right w:val="single" w:sz="4" w:space="0" w:color="auto"/>
            </w:tcBorders>
            <w:hideMark/>
          </w:tcPr>
          <w:p w14:paraId="5655D17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10DY2Z4097282, VF7YD3MFB12S08267, Y79941118M9C64238</w:t>
            </w:r>
          </w:p>
        </w:tc>
      </w:tr>
      <w:tr w:rsidR="00DE220D" w:rsidRPr="00DE220D" w14:paraId="77643E1A"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3B8949D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64</w:t>
            </w:r>
          </w:p>
        </w:tc>
        <w:tc>
          <w:tcPr>
            <w:tcW w:w="4362" w:type="dxa"/>
            <w:tcBorders>
              <w:top w:val="nil"/>
              <w:left w:val="nil"/>
              <w:bottom w:val="single" w:sz="4" w:space="0" w:color="auto"/>
              <w:right w:val="single" w:sz="4" w:space="0" w:color="auto"/>
            </w:tcBorders>
            <w:vAlign w:val="bottom"/>
            <w:hideMark/>
          </w:tcPr>
          <w:p w14:paraId="1CE24FE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VWGL3H3-ШМДВ</w:t>
            </w:r>
          </w:p>
        </w:tc>
        <w:tc>
          <w:tcPr>
            <w:tcW w:w="2127" w:type="dxa"/>
            <w:tcBorders>
              <w:top w:val="nil"/>
              <w:left w:val="nil"/>
              <w:bottom w:val="single" w:sz="4" w:space="0" w:color="auto"/>
              <w:right w:val="single" w:sz="4" w:space="0" w:color="auto"/>
            </w:tcBorders>
            <w:vAlign w:val="bottom"/>
            <w:hideMark/>
          </w:tcPr>
          <w:p w14:paraId="31208E3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8852 НС</w:t>
            </w:r>
          </w:p>
        </w:tc>
        <w:tc>
          <w:tcPr>
            <w:tcW w:w="2551" w:type="dxa"/>
            <w:tcBorders>
              <w:top w:val="nil"/>
              <w:left w:val="nil"/>
              <w:bottom w:val="single" w:sz="4" w:space="0" w:color="auto"/>
              <w:right w:val="single" w:sz="4" w:space="0" w:color="auto"/>
            </w:tcBorders>
            <w:hideMark/>
          </w:tcPr>
          <w:p w14:paraId="48FB9A8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WV1ZZZSYZM9050427, Y69SKS001M0C18092</w:t>
            </w:r>
          </w:p>
        </w:tc>
      </w:tr>
      <w:tr w:rsidR="00DE220D" w:rsidRPr="00DE220D" w14:paraId="5B58FA39"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5BAF5E7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65</w:t>
            </w:r>
          </w:p>
        </w:tc>
        <w:tc>
          <w:tcPr>
            <w:tcW w:w="4362" w:type="dxa"/>
            <w:tcBorders>
              <w:top w:val="nil"/>
              <w:left w:val="nil"/>
              <w:bottom w:val="single" w:sz="4" w:space="0" w:color="auto"/>
              <w:right w:val="single" w:sz="4" w:space="0" w:color="auto"/>
            </w:tcBorders>
            <w:vAlign w:val="bottom"/>
            <w:hideMark/>
          </w:tcPr>
          <w:p w14:paraId="71C7A7C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VWGL3H3-ШМДВ</w:t>
            </w:r>
          </w:p>
        </w:tc>
        <w:tc>
          <w:tcPr>
            <w:tcW w:w="2127" w:type="dxa"/>
            <w:tcBorders>
              <w:top w:val="nil"/>
              <w:left w:val="nil"/>
              <w:bottom w:val="single" w:sz="4" w:space="0" w:color="auto"/>
              <w:right w:val="single" w:sz="4" w:space="0" w:color="auto"/>
            </w:tcBorders>
            <w:vAlign w:val="bottom"/>
            <w:hideMark/>
          </w:tcPr>
          <w:p w14:paraId="137DB35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8917 НС</w:t>
            </w:r>
          </w:p>
        </w:tc>
        <w:tc>
          <w:tcPr>
            <w:tcW w:w="2551" w:type="dxa"/>
            <w:tcBorders>
              <w:top w:val="nil"/>
              <w:left w:val="nil"/>
              <w:bottom w:val="single" w:sz="4" w:space="0" w:color="auto"/>
              <w:right w:val="single" w:sz="4" w:space="0" w:color="auto"/>
            </w:tcBorders>
            <w:hideMark/>
          </w:tcPr>
          <w:p w14:paraId="58554C3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WV1ZZZSYZM9050358, Y69SKS001M0C18094</w:t>
            </w:r>
          </w:p>
        </w:tc>
      </w:tr>
      <w:tr w:rsidR="00DE220D" w:rsidRPr="00DE220D" w14:paraId="54BC472A"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7F84314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66</w:t>
            </w:r>
          </w:p>
        </w:tc>
        <w:tc>
          <w:tcPr>
            <w:tcW w:w="4362" w:type="dxa"/>
            <w:tcBorders>
              <w:top w:val="nil"/>
              <w:left w:val="nil"/>
              <w:bottom w:val="single" w:sz="4" w:space="0" w:color="auto"/>
              <w:right w:val="single" w:sz="4" w:space="0" w:color="auto"/>
            </w:tcBorders>
            <w:vAlign w:val="bottom"/>
            <w:hideMark/>
          </w:tcPr>
          <w:p w14:paraId="0D64339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581BC87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7782 НС</w:t>
            </w:r>
          </w:p>
        </w:tc>
        <w:tc>
          <w:tcPr>
            <w:tcW w:w="2551" w:type="dxa"/>
            <w:tcBorders>
              <w:top w:val="nil"/>
              <w:left w:val="nil"/>
              <w:bottom w:val="single" w:sz="4" w:space="0" w:color="auto"/>
              <w:right w:val="single" w:sz="4" w:space="0" w:color="auto"/>
            </w:tcBorders>
            <w:hideMark/>
          </w:tcPr>
          <w:p w14:paraId="3CE5BE2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WV1ZZZSYZM9050776, Y69SKS001M0C18096</w:t>
            </w:r>
          </w:p>
        </w:tc>
      </w:tr>
      <w:tr w:rsidR="00DE220D" w:rsidRPr="00DE220D" w14:paraId="10FA2DC2"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5602F92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67</w:t>
            </w:r>
          </w:p>
        </w:tc>
        <w:tc>
          <w:tcPr>
            <w:tcW w:w="4362" w:type="dxa"/>
            <w:tcBorders>
              <w:top w:val="nil"/>
              <w:left w:val="nil"/>
              <w:bottom w:val="single" w:sz="4" w:space="0" w:color="auto"/>
              <w:right w:val="single" w:sz="4" w:space="0" w:color="auto"/>
            </w:tcBorders>
            <w:vAlign w:val="bottom"/>
            <w:hideMark/>
          </w:tcPr>
          <w:p w14:paraId="4B1D911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4854924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7305 НА</w:t>
            </w:r>
          </w:p>
        </w:tc>
        <w:tc>
          <w:tcPr>
            <w:tcW w:w="2551" w:type="dxa"/>
            <w:tcBorders>
              <w:top w:val="nil"/>
              <w:left w:val="nil"/>
              <w:bottom w:val="single" w:sz="4" w:space="0" w:color="auto"/>
              <w:right w:val="single" w:sz="4" w:space="0" w:color="auto"/>
            </w:tcBorders>
            <w:hideMark/>
          </w:tcPr>
          <w:p w14:paraId="6F7C5C9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WV1ZZZSYZM9049461, Y69SKS001M0C18095</w:t>
            </w:r>
          </w:p>
        </w:tc>
      </w:tr>
      <w:tr w:rsidR="00DE220D" w:rsidRPr="00DE220D" w14:paraId="53D30E68"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68BA37D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68</w:t>
            </w:r>
          </w:p>
        </w:tc>
        <w:tc>
          <w:tcPr>
            <w:tcW w:w="4362" w:type="dxa"/>
            <w:tcBorders>
              <w:top w:val="nil"/>
              <w:left w:val="nil"/>
              <w:bottom w:val="single" w:sz="4" w:space="0" w:color="auto"/>
              <w:right w:val="single" w:sz="4" w:space="0" w:color="auto"/>
            </w:tcBorders>
            <w:vAlign w:val="bottom"/>
            <w:hideMark/>
          </w:tcPr>
          <w:p w14:paraId="4AFC9D6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582E522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7069 НА</w:t>
            </w:r>
          </w:p>
        </w:tc>
        <w:tc>
          <w:tcPr>
            <w:tcW w:w="2551" w:type="dxa"/>
            <w:tcBorders>
              <w:top w:val="nil"/>
              <w:left w:val="nil"/>
              <w:bottom w:val="single" w:sz="4" w:space="0" w:color="auto"/>
              <w:right w:val="single" w:sz="4" w:space="0" w:color="auto"/>
            </w:tcBorders>
            <w:hideMark/>
          </w:tcPr>
          <w:p w14:paraId="041279B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WV1ZZZSYZM9050671, Y69SKS001M0C18093</w:t>
            </w:r>
          </w:p>
        </w:tc>
      </w:tr>
      <w:tr w:rsidR="00DE220D" w:rsidRPr="00DE220D" w14:paraId="33E97FA7" w14:textId="77777777" w:rsidTr="00B70B32">
        <w:trPr>
          <w:trHeight w:val="512"/>
        </w:trPr>
        <w:tc>
          <w:tcPr>
            <w:tcW w:w="736" w:type="dxa"/>
            <w:tcBorders>
              <w:top w:val="nil"/>
              <w:left w:val="single" w:sz="4" w:space="0" w:color="auto"/>
              <w:bottom w:val="single" w:sz="4" w:space="0" w:color="auto"/>
              <w:right w:val="single" w:sz="4" w:space="0" w:color="auto"/>
            </w:tcBorders>
            <w:vAlign w:val="bottom"/>
            <w:hideMark/>
          </w:tcPr>
          <w:p w14:paraId="62DC91D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69</w:t>
            </w:r>
          </w:p>
        </w:tc>
        <w:tc>
          <w:tcPr>
            <w:tcW w:w="4362" w:type="dxa"/>
            <w:tcBorders>
              <w:top w:val="nil"/>
              <w:left w:val="nil"/>
              <w:bottom w:val="single" w:sz="4" w:space="0" w:color="auto"/>
              <w:right w:val="single" w:sz="4" w:space="0" w:color="auto"/>
            </w:tcBorders>
            <w:vAlign w:val="bottom"/>
            <w:hideMark/>
          </w:tcPr>
          <w:p w14:paraId="42D3815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471645E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7781 НС</w:t>
            </w:r>
          </w:p>
        </w:tc>
        <w:tc>
          <w:tcPr>
            <w:tcW w:w="2551" w:type="dxa"/>
            <w:tcBorders>
              <w:top w:val="nil"/>
              <w:left w:val="nil"/>
              <w:bottom w:val="single" w:sz="4" w:space="0" w:color="auto"/>
              <w:right w:val="single" w:sz="4" w:space="0" w:color="auto"/>
            </w:tcBorders>
            <w:hideMark/>
          </w:tcPr>
          <w:p w14:paraId="3C8420C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WV1ZZZSYZM9050676, Y69SKS001M0C18091</w:t>
            </w:r>
          </w:p>
        </w:tc>
      </w:tr>
      <w:tr w:rsidR="00DE220D" w:rsidRPr="00DE220D" w14:paraId="142D0CAE" w14:textId="77777777" w:rsidTr="00B70B32">
        <w:trPr>
          <w:trHeight w:val="436"/>
        </w:trPr>
        <w:tc>
          <w:tcPr>
            <w:tcW w:w="736" w:type="dxa"/>
            <w:tcBorders>
              <w:top w:val="nil"/>
              <w:left w:val="single" w:sz="4" w:space="0" w:color="auto"/>
              <w:bottom w:val="single" w:sz="4" w:space="0" w:color="auto"/>
              <w:right w:val="single" w:sz="4" w:space="0" w:color="auto"/>
            </w:tcBorders>
            <w:vAlign w:val="bottom"/>
            <w:hideMark/>
          </w:tcPr>
          <w:p w14:paraId="1FD306F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70</w:t>
            </w:r>
          </w:p>
        </w:tc>
        <w:tc>
          <w:tcPr>
            <w:tcW w:w="4362" w:type="dxa"/>
            <w:tcBorders>
              <w:top w:val="nil"/>
              <w:left w:val="nil"/>
              <w:bottom w:val="single" w:sz="4" w:space="0" w:color="auto"/>
              <w:right w:val="single" w:sz="4" w:space="0" w:color="auto"/>
            </w:tcBorders>
            <w:vAlign w:val="bottom"/>
            <w:hideMark/>
          </w:tcPr>
          <w:p w14:paraId="7DBE9DF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14BE4EE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7299 НА</w:t>
            </w:r>
          </w:p>
        </w:tc>
        <w:tc>
          <w:tcPr>
            <w:tcW w:w="2551" w:type="dxa"/>
            <w:tcBorders>
              <w:top w:val="nil"/>
              <w:left w:val="nil"/>
              <w:bottom w:val="single" w:sz="4" w:space="0" w:color="auto"/>
              <w:right w:val="single" w:sz="4" w:space="0" w:color="auto"/>
            </w:tcBorders>
            <w:hideMark/>
          </w:tcPr>
          <w:p w14:paraId="63E6468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WV1ZZZSYZM9050558, Y69SKS001M0C18097</w:t>
            </w:r>
          </w:p>
        </w:tc>
      </w:tr>
      <w:tr w:rsidR="00DE220D" w:rsidRPr="00DE220D" w14:paraId="28E5B92D" w14:textId="77777777" w:rsidTr="00B70B32">
        <w:trPr>
          <w:trHeight w:val="516"/>
        </w:trPr>
        <w:tc>
          <w:tcPr>
            <w:tcW w:w="736" w:type="dxa"/>
            <w:tcBorders>
              <w:top w:val="nil"/>
              <w:left w:val="single" w:sz="4" w:space="0" w:color="auto"/>
              <w:bottom w:val="single" w:sz="4" w:space="0" w:color="auto"/>
              <w:right w:val="single" w:sz="4" w:space="0" w:color="auto"/>
            </w:tcBorders>
            <w:vAlign w:val="bottom"/>
            <w:hideMark/>
          </w:tcPr>
          <w:p w14:paraId="1F4C1BF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71</w:t>
            </w:r>
          </w:p>
        </w:tc>
        <w:tc>
          <w:tcPr>
            <w:tcW w:w="4362" w:type="dxa"/>
            <w:tcBorders>
              <w:top w:val="nil"/>
              <w:left w:val="nil"/>
              <w:bottom w:val="single" w:sz="4" w:space="0" w:color="auto"/>
              <w:right w:val="single" w:sz="4" w:space="0" w:color="auto"/>
            </w:tcBorders>
            <w:vAlign w:val="bottom"/>
            <w:hideMark/>
          </w:tcPr>
          <w:p w14:paraId="45D8D74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SYH1E/SYBB4YDAUAU3 VWGL3H3-ШМДВ</w:t>
            </w:r>
          </w:p>
        </w:tc>
        <w:tc>
          <w:tcPr>
            <w:tcW w:w="2127" w:type="dxa"/>
            <w:tcBorders>
              <w:top w:val="nil"/>
              <w:left w:val="nil"/>
              <w:bottom w:val="single" w:sz="4" w:space="0" w:color="auto"/>
              <w:right w:val="single" w:sz="4" w:space="0" w:color="auto"/>
            </w:tcBorders>
            <w:noWrap/>
            <w:vAlign w:val="bottom"/>
            <w:hideMark/>
          </w:tcPr>
          <w:p w14:paraId="2AC67EE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7099 НА</w:t>
            </w:r>
          </w:p>
        </w:tc>
        <w:tc>
          <w:tcPr>
            <w:tcW w:w="2551" w:type="dxa"/>
            <w:tcBorders>
              <w:top w:val="nil"/>
              <w:left w:val="nil"/>
              <w:bottom w:val="single" w:sz="4" w:space="0" w:color="auto"/>
              <w:right w:val="single" w:sz="4" w:space="0" w:color="auto"/>
            </w:tcBorders>
            <w:hideMark/>
          </w:tcPr>
          <w:p w14:paraId="1BFF36C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WV1ZZZSYZM9050666, Y69SKS001M0C18098</w:t>
            </w:r>
          </w:p>
        </w:tc>
      </w:tr>
      <w:tr w:rsidR="00DE220D" w:rsidRPr="00DE220D" w14:paraId="412DE1D4" w14:textId="77777777" w:rsidTr="00B70B32">
        <w:trPr>
          <w:trHeight w:val="298"/>
        </w:trPr>
        <w:tc>
          <w:tcPr>
            <w:tcW w:w="736" w:type="dxa"/>
            <w:tcBorders>
              <w:top w:val="nil"/>
              <w:left w:val="single" w:sz="4" w:space="0" w:color="auto"/>
              <w:bottom w:val="single" w:sz="4" w:space="0" w:color="auto"/>
              <w:right w:val="single" w:sz="4" w:space="0" w:color="auto"/>
            </w:tcBorders>
            <w:vAlign w:val="bottom"/>
            <w:hideMark/>
          </w:tcPr>
          <w:p w14:paraId="0FFDCC5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72</w:t>
            </w:r>
          </w:p>
        </w:tc>
        <w:tc>
          <w:tcPr>
            <w:tcW w:w="4362" w:type="dxa"/>
            <w:tcBorders>
              <w:top w:val="nil"/>
              <w:left w:val="nil"/>
              <w:bottom w:val="single" w:sz="4" w:space="0" w:color="auto"/>
              <w:right w:val="single" w:sz="4" w:space="0" w:color="auto"/>
            </w:tcBorders>
            <w:vAlign w:val="bottom"/>
            <w:hideMark/>
          </w:tcPr>
          <w:p w14:paraId="1695DD8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0E608AC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7301 НА</w:t>
            </w:r>
          </w:p>
        </w:tc>
        <w:tc>
          <w:tcPr>
            <w:tcW w:w="2551" w:type="dxa"/>
            <w:tcBorders>
              <w:top w:val="nil"/>
              <w:left w:val="nil"/>
              <w:bottom w:val="single" w:sz="4" w:space="0" w:color="auto"/>
              <w:right w:val="single" w:sz="4" w:space="0" w:color="auto"/>
            </w:tcBorders>
            <w:hideMark/>
          </w:tcPr>
          <w:p w14:paraId="28B84B4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WV1ZZZSYZM9050784, Y69SKS001M0C18134</w:t>
            </w:r>
          </w:p>
        </w:tc>
      </w:tr>
      <w:tr w:rsidR="00DE220D" w:rsidRPr="00DE220D" w14:paraId="097E52E2"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183D4A7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73</w:t>
            </w:r>
          </w:p>
        </w:tc>
        <w:tc>
          <w:tcPr>
            <w:tcW w:w="4362" w:type="dxa"/>
            <w:tcBorders>
              <w:top w:val="nil"/>
              <w:left w:val="nil"/>
              <w:bottom w:val="single" w:sz="4" w:space="0" w:color="auto"/>
              <w:right w:val="single" w:sz="4" w:space="0" w:color="auto"/>
            </w:tcBorders>
            <w:vAlign w:val="bottom"/>
            <w:hideMark/>
          </w:tcPr>
          <w:p w14:paraId="025ED03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0A67643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7785 НС</w:t>
            </w:r>
          </w:p>
        </w:tc>
        <w:tc>
          <w:tcPr>
            <w:tcW w:w="2551" w:type="dxa"/>
            <w:tcBorders>
              <w:top w:val="nil"/>
              <w:left w:val="nil"/>
              <w:bottom w:val="single" w:sz="4" w:space="0" w:color="auto"/>
              <w:right w:val="single" w:sz="4" w:space="0" w:color="auto"/>
            </w:tcBorders>
            <w:hideMark/>
          </w:tcPr>
          <w:p w14:paraId="3B7B6FD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WV1ZZZSYZM9050795, Y69SKS001M0C18135</w:t>
            </w:r>
          </w:p>
        </w:tc>
      </w:tr>
      <w:tr w:rsidR="00DE220D" w:rsidRPr="00DE220D" w14:paraId="142F0B78" w14:textId="77777777" w:rsidTr="00B70B32">
        <w:trPr>
          <w:trHeight w:val="279"/>
        </w:trPr>
        <w:tc>
          <w:tcPr>
            <w:tcW w:w="736" w:type="dxa"/>
            <w:tcBorders>
              <w:top w:val="nil"/>
              <w:left w:val="single" w:sz="4" w:space="0" w:color="auto"/>
              <w:bottom w:val="single" w:sz="4" w:space="0" w:color="auto"/>
              <w:right w:val="single" w:sz="4" w:space="0" w:color="auto"/>
            </w:tcBorders>
            <w:vAlign w:val="bottom"/>
            <w:hideMark/>
          </w:tcPr>
          <w:p w14:paraId="4E3E4CB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74</w:t>
            </w:r>
          </w:p>
        </w:tc>
        <w:tc>
          <w:tcPr>
            <w:tcW w:w="4362" w:type="dxa"/>
            <w:tcBorders>
              <w:top w:val="nil"/>
              <w:left w:val="nil"/>
              <w:bottom w:val="single" w:sz="4" w:space="0" w:color="auto"/>
              <w:right w:val="single" w:sz="4" w:space="0" w:color="auto"/>
            </w:tcBorders>
            <w:vAlign w:val="bottom"/>
            <w:hideMark/>
          </w:tcPr>
          <w:p w14:paraId="4712E80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3B5CD1B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7076 НА</w:t>
            </w:r>
          </w:p>
        </w:tc>
        <w:tc>
          <w:tcPr>
            <w:tcW w:w="2551" w:type="dxa"/>
            <w:tcBorders>
              <w:top w:val="nil"/>
              <w:left w:val="nil"/>
              <w:bottom w:val="single" w:sz="4" w:space="0" w:color="auto"/>
              <w:right w:val="single" w:sz="4" w:space="0" w:color="auto"/>
            </w:tcBorders>
            <w:hideMark/>
          </w:tcPr>
          <w:p w14:paraId="72E69D5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WV1ZZZSYZM9046320, Y69SKS001M0C18136</w:t>
            </w:r>
          </w:p>
        </w:tc>
      </w:tr>
      <w:tr w:rsidR="00DE220D" w:rsidRPr="00DE220D" w14:paraId="45ED9D2E" w14:textId="77777777" w:rsidTr="00B70B32">
        <w:trPr>
          <w:trHeight w:val="500"/>
        </w:trPr>
        <w:tc>
          <w:tcPr>
            <w:tcW w:w="736" w:type="dxa"/>
            <w:tcBorders>
              <w:top w:val="nil"/>
              <w:left w:val="single" w:sz="4" w:space="0" w:color="auto"/>
              <w:bottom w:val="single" w:sz="4" w:space="0" w:color="auto"/>
              <w:right w:val="single" w:sz="4" w:space="0" w:color="auto"/>
            </w:tcBorders>
            <w:vAlign w:val="bottom"/>
            <w:hideMark/>
          </w:tcPr>
          <w:p w14:paraId="6BD7AD9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75</w:t>
            </w:r>
          </w:p>
        </w:tc>
        <w:tc>
          <w:tcPr>
            <w:tcW w:w="4362" w:type="dxa"/>
            <w:tcBorders>
              <w:top w:val="nil"/>
              <w:left w:val="nil"/>
              <w:bottom w:val="single" w:sz="4" w:space="0" w:color="auto"/>
              <w:right w:val="single" w:sz="4" w:space="0" w:color="auto"/>
            </w:tcBorders>
            <w:vAlign w:val="bottom"/>
            <w:hideMark/>
          </w:tcPr>
          <w:p w14:paraId="4C2C7AF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SYNI1E/SYBB4YDAUAU3 VWGL3H3 -ШМДВ</w:t>
            </w:r>
          </w:p>
        </w:tc>
        <w:tc>
          <w:tcPr>
            <w:tcW w:w="2127" w:type="dxa"/>
            <w:tcBorders>
              <w:top w:val="nil"/>
              <w:left w:val="nil"/>
              <w:bottom w:val="single" w:sz="4" w:space="0" w:color="auto"/>
              <w:right w:val="single" w:sz="4" w:space="0" w:color="auto"/>
            </w:tcBorders>
            <w:noWrap/>
            <w:vAlign w:val="bottom"/>
            <w:hideMark/>
          </w:tcPr>
          <w:p w14:paraId="617707A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7088 НА</w:t>
            </w:r>
          </w:p>
        </w:tc>
        <w:tc>
          <w:tcPr>
            <w:tcW w:w="2551" w:type="dxa"/>
            <w:tcBorders>
              <w:top w:val="nil"/>
              <w:left w:val="nil"/>
              <w:bottom w:val="single" w:sz="4" w:space="0" w:color="auto"/>
              <w:right w:val="single" w:sz="4" w:space="0" w:color="auto"/>
            </w:tcBorders>
            <w:hideMark/>
          </w:tcPr>
          <w:p w14:paraId="2E6DD0B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WV1ZZZSYZM9046170, Y69SKS001M0C18137</w:t>
            </w:r>
          </w:p>
        </w:tc>
      </w:tr>
      <w:tr w:rsidR="00DE220D" w:rsidRPr="00DE220D" w14:paraId="18E8389D" w14:textId="77777777" w:rsidTr="00B70B32">
        <w:trPr>
          <w:trHeight w:val="408"/>
        </w:trPr>
        <w:tc>
          <w:tcPr>
            <w:tcW w:w="736" w:type="dxa"/>
            <w:tcBorders>
              <w:top w:val="nil"/>
              <w:left w:val="single" w:sz="4" w:space="0" w:color="auto"/>
              <w:bottom w:val="single" w:sz="4" w:space="0" w:color="auto"/>
              <w:right w:val="single" w:sz="4" w:space="0" w:color="auto"/>
            </w:tcBorders>
            <w:vAlign w:val="bottom"/>
            <w:hideMark/>
          </w:tcPr>
          <w:p w14:paraId="47B3C23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76</w:t>
            </w:r>
          </w:p>
        </w:tc>
        <w:tc>
          <w:tcPr>
            <w:tcW w:w="4362" w:type="dxa"/>
            <w:tcBorders>
              <w:top w:val="nil"/>
              <w:left w:val="nil"/>
              <w:bottom w:val="single" w:sz="4" w:space="0" w:color="auto"/>
              <w:right w:val="single" w:sz="4" w:space="0" w:color="auto"/>
            </w:tcBorders>
            <w:vAlign w:val="bottom"/>
            <w:hideMark/>
          </w:tcPr>
          <w:p w14:paraId="562F271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69FAF55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7304 НА</w:t>
            </w:r>
          </w:p>
        </w:tc>
        <w:tc>
          <w:tcPr>
            <w:tcW w:w="2551" w:type="dxa"/>
            <w:tcBorders>
              <w:top w:val="nil"/>
              <w:left w:val="nil"/>
              <w:bottom w:val="single" w:sz="4" w:space="0" w:color="auto"/>
              <w:right w:val="single" w:sz="4" w:space="0" w:color="auto"/>
            </w:tcBorders>
            <w:hideMark/>
          </w:tcPr>
          <w:p w14:paraId="5BA30AF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WV1ZZZSYZM9050546, Y69SKS001M0C18138</w:t>
            </w:r>
          </w:p>
        </w:tc>
      </w:tr>
      <w:tr w:rsidR="00DE220D" w:rsidRPr="00DE220D" w14:paraId="1F3BC6C6" w14:textId="77777777" w:rsidTr="00B70B32">
        <w:trPr>
          <w:trHeight w:val="362"/>
        </w:trPr>
        <w:tc>
          <w:tcPr>
            <w:tcW w:w="736" w:type="dxa"/>
            <w:tcBorders>
              <w:top w:val="nil"/>
              <w:left w:val="single" w:sz="4" w:space="0" w:color="auto"/>
              <w:bottom w:val="single" w:sz="4" w:space="0" w:color="auto"/>
              <w:right w:val="single" w:sz="4" w:space="0" w:color="auto"/>
            </w:tcBorders>
            <w:vAlign w:val="bottom"/>
            <w:hideMark/>
          </w:tcPr>
          <w:p w14:paraId="1FD0B02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77</w:t>
            </w:r>
          </w:p>
        </w:tc>
        <w:tc>
          <w:tcPr>
            <w:tcW w:w="4362" w:type="dxa"/>
            <w:tcBorders>
              <w:top w:val="nil"/>
              <w:left w:val="nil"/>
              <w:bottom w:val="single" w:sz="4" w:space="0" w:color="auto"/>
              <w:right w:val="single" w:sz="4" w:space="0" w:color="auto"/>
            </w:tcBorders>
            <w:vAlign w:val="bottom"/>
            <w:hideMark/>
          </w:tcPr>
          <w:p w14:paraId="2403CA0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SYN1E/SYBB4YDAUA3 VWGL3H3-ШМДВ</w:t>
            </w:r>
          </w:p>
        </w:tc>
        <w:tc>
          <w:tcPr>
            <w:tcW w:w="2127" w:type="dxa"/>
            <w:tcBorders>
              <w:top w:val="nil"/>
              <w:left w:val="nil"/>
              <w:bottom w:val="single" w:sz="4" w:space="0" w:color="auto"/>
              <w:right w:val="single" w:sz="4" w:space="0" w:color="auto"/>
            </w:tcBorders>
            <w:noWrap/>
            <w:vAlign w:val="bottom"/>
            <w:hideMark/>
          </w:tcPr>
          <w:p w14:paraId="406B196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7303 НА</w:t>
            </w:r>
          </w:p>
        </w:tc>
        <w:tc>
          <w:tcPr>
            <w:tcW w:w="2551" w:type="dxa"/>
            <w:tcBorders>
              <w:top w:val="nil"/>
              <w:left w:val="nil"/>
              <w:bottom w:val="single" w:sz="4" w:space="0" w:color="auto"/>
              <w:right w:val="single" w:sz="4" w:space="0" w:color="auto"/>
            </w:tcBorders>
            <w:hideMark/>
          </w:tcPr>
          <w:p w14:paraId="67BB807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WV1ZZZSYZM9050562, Y69SKS001M0C18139</w:t>
            </w:r>
          </w:p>
        </w:tc>
      </w:tr>
      <w:tr w:rsidR="00DE220D" w:rsidRPr="00DE220D" w14:paraId="5ED4F2E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3454B3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78</w:t>
            </w:r>
          </w:p>
        </w:tc>
        <w:tc>
          <w:tcPr>
            <w:tcW w:w="4362" w:type="dxa"/>
            <w:tcBorders>
              <w:top w:val="nil"/>
              <w:left w:val="nil"/>
              <w:bottom w:val="single" w:sz="4" w:space="0" w:color="auto"/>
              <w:right w:val="single" w:sz="4" w:space="0" w:color="auto"/>
            </w:tcBorders>
            <w:vAlign w:val="bottom"/>
            <w:hideMark/>
          </w:tcPr>
          <w:p w14:paraId="2464043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RENAULT DUSTER</w:t>
            </w:r>
          </w:p>
        </w:tc>
        <w:tc>
          <w:tcPr>
            <w:tcW w:w="2127" w:type="dxa"/>
            <w:tcBorders>
              <w:top w:val="nil"/>
              <w:left w:val="nil"/>
              <w:bottom w:val="single" w:sz="4" w:space="0" w:color="auto"/>
              <w:right w:val="single" w:sz="4" w:space="0" w:color="auto"/>
            </w:tcBorders>
            <w:noWrap/>
            <w:vAlign w:val="bottom"/>
            <w:hideMark/>
          </w:tcPr>
          <w:p w14:paraId="2C021CB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8649 НР</w:t>
            </w:r>
          </w:p>
        </w:tc>
        <w:tc>
          <w:tcPr>
            <w:tcW w:w="2551" w:type="dxa"/>
            <w:tcBorders>
              <w:top w:val="nil"/>
              <w:left w:val="nil"/>
              <w:bottom w:val="single" w:sz="4" w:space="0" w:color="auto"/>
              <w:right w:val="single" w:sz="4" w:space="0" w:color="auto"/>
            </w:tcBorders>
            <w:vAlign w:val="bottom"/>
            <w:hideMark/>
          </w:tcPr>
          <w:p w14:paraId="6813E8C0" w14:textId="77777777" w:rsidR="00DE220D" w:rsidRPr="00A30AAB" w:rsidRDefault="00DE220D" w:rsidP="00B70B32">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VF1HJD40768373630</w:t>
            </w:r>
          </w:p>
        </w:tc>
      </w:tr>
      <w:tr w:rsidR="00DE220D" w:rsidRPr="00DE220D" w14:paraId="767CB6D1" w14:textId="77777777" w:rsidTr="00B70B32">
        <w:trPr>
          <w:trHeight w:val="234"/>
        </w:trPr>
        <w:tc>
          <w:tcPr>
            <w:tcW w:w="736" w:type="dxa"/>
            <w:tcBorders>
              <w:top w:val="nil"/>
              <w:left w:val="single" w:sz="4" w:space="0" w:color="auto"/>
              <w:bottom w:val="single" w:sz="4" w:space="0" w:color="auto"/>
              <w:right w:val="single" w:sz="4" w:space="0" w:color="auto"/>
            </w:tcBorders>
            <w:vAlign w:val="bottom"/>
            <w:hideMark/>
          </w:tcPr>
          <w:p w14:paraId="2A776A0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79</w:t>
            </w:r>
          </w:p>
        </w:tc>
        <w:tc>
          <w:tcPr>
            <w:tcW w:w="4362" w:type="dxa"/>
            <w:tcBorders>
              <w:top w:val="nil"/>
              <w:left w:val="nil"/>
              <w:bottom w:val="single" w:sz="4" w:space="0" w:color="auto"/>
              <w:right w:val="single" w:sz="4" w:space="0" w:color="auto"/>
            </w:tcBorders>
            <w:vAlign w:val="bottom"/>
            <w:hideMark/>
          </w:tcPr>
          <w:p w14:paraId="422A52E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proofErr w:type="spellStart"/>
            <w:r w:rsidRPr="00A30AAB">
              <w:rPr>
                <w:rFonts w:ascii="Times New Roman" w:eastAsia="Times New Roman" w:hAnsi="Times New Roman"/>
                <w:color w:val="000000"/>
                <w:sz w:val="20"/>
                <w:szCs w:val="20"/>
                <w:lang w:val="uk-UA" w:eastAsia="uk-UA"/>
              </w:rPr>
              <w:t>Mercedes-Bens</w:t>
            </w:r>
            <w:proofErr w:type="spellEnd"/>
            <w:r w:rsidRPr="00A30AAB">
              <w:rPr>
                <w:rFonts w:ascii="Times New Roman" w:eastAsia="Times New Roman" w:hAnsi="Times New Roman"/>
                <w:color w:val="000000"/>
                <w:sz w:val="20"/>
                <w:szCs w:val="20"/>
                <w:lang w:val="uk-UA" w:eastAsia="uk-UA"/>
              </w:rPr>
              <w:t xml:space="preserve"> SPRINTER 906ВА50</w:t>
            </w:r>
          </w:p>
        </w:tc>
        <w:tc>
          <w:tcPr>
            <w:tcW w:w="2127" w:type="dxa"/>
            <w:tcBorders>
              <w:top w:val="nil"/>
              <w:left w:val="nil"/>
              <w:bottom w:val="single" w:sz="4" w:space="0" w:color="auto"/>
              <w:right w:val="single" w:sz="4" w:space="0" w:color="auto"/>
            </w:tcBorders>
            <w:noWrap/>
            <w:vAlign w:val="bottom"/>
            <w:hideMark/>
          </w:tcPr>
          <w:p w14:paraId="6CBC082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ВК 2129 НР </w:t>
            </w:r>
          </w:p>
        </w:tc>
        <w:tc>
          <w:tcPr>
            <w:tcW w:w="2551" w:type="dxa"/>
            <w:tcBorders>
              <w:top w:val="nil"/>
              <w:left w:val="nil"/>
              <w:bottom w:val="single" w:sz="4" w:space="0" w:color="auto"/>
              <w:right w:val="single" w:sz="4" w:space="0" w:color="auto"/>
            </w:tcBorders>
            <w:hideMark/>
          </w:tcPr>
          <w:p w14:paraId="04922AB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 xml:space="preserve">WDB9061531N556400 </w:t>
            </w:r>
          </w:p>
        </w:tc>
      </w:tr>
      <w:tr w:rsidR="00DE220D" w:rsidRPr="00DE220D" w14:paraId="032702A9" w14:textId="77777777" w:rsidTr="00B70B32">
        <w:trPr>
          <w:trHeight w:val="314"/>
        </w:trPr>
        <w:tc>
          <w:tcPr>
            <w:tcW w:w="736" w:type="dxa"/>
            <w:tcBorders>
              <w:top w:val="nil"/>
              <w:left w:val="single" w:sz="4" w:space="0" w:color="auto"/>
              <w:bottom w:val="single" w:sz="4" w:space="0" w:color="auto"/>
              <w:right w:val="single" w:sz="4" w:space="0" w:color="auto"/>
            </w:tcBorders>
            <w:vAlign w:val="bottom"/>
            <w:hideMark/>
          </w:tcPr>
          <w:p w14:paraId="297E6D0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80</w:t>
            </w:r>
          </w:p>
        </w:tc>
        <w:tc>
          <w:tcPr>
            <w:tcW w:w="4362" w:type="dxa"/>
            <w:tcBorders>
              <w:top w:val="nil"/>
              <w:left w:val="nil"/>
              <w:bottom w:val="single" w:sz="4" w:space="0" w:color="auto"/>
              <w:right w:val="single" w:sz="4" w:space="0" w:color="auto"/>
            </w:tcBorders>
            <w:vAlign w:val="bottom"/>
            <w:hideMark/>
          </w:tcPr>
          <w:p w14:paraId="722A991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740BE0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ВК 4876 НХ </w:t>
            </w:r>
          </w:p>
        </w:tc>
        <w:tc>
          <w:tcPr>
            <w:tcW w:w="2551" w:type="dxa"/>
            <w:tcBorders>
              <w:top w:val="nil"/>
              <w:left w:val="nil"/>
              <w:bottom w:val="single" w:sz="4" w:space="0" w:color="auto"/>
              <w:right w:val="single" w:sz="4" w:space="0" w:color="auto"/>
            </w:tcBorders>
            <w:hideMark/>
          </w:tcPr>
          <w:p w14:paraId="39C62FD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VF7YD3MFB12U50494</w:t>
            </w:r>
          </w:p>
        </w:tc>
      </w:tr>
      <w:tr w:rsidR="00DE220D" w:rsidRPr="00DE220D" w14:paraId="5FF05472"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A9DCAE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81</w:t>
            </w:r>
          </w:p>
        </w:tc>
        <w:tc>
          <w:tcPr>
            <w:tcW w:w="4362" w:type="dxa"/>
            <w:tcBorders>
              <w:top w:val="nil"/>
              <w:left w:val="nil"/>
              <w:bottom w:val="single" w:sz="4" w:space="0" w:color="auto"/>
              <w:right w:val="single" w:sz="4" w:space="0" w:color="auto"/>
            </w:tcBorders>
            <w:vAlign w:val="bottom"/>
            <w:hideMark/>
          </w:tcPr>
          <w:p w14:paraId="627E2B5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VOLKSWAGEN TRANSPORTER</w:t>
            </w:r>
          </w:p>
        </w:tc>
        <w:tc>
          <w:tcPr>
            <w:tcW w:w="2127" w:type="dxa"/>
            <w:tcBorders>
              <w:top w:val="nil"/>
              <w:left w:val="nil"/>
              <w:bottom w:val="single" w:sz="4" w:space="0" w:color="auto"/>
              <w:right w:val="single" w:sz="4" w:space="0" w:color="auto"/>
            </w:tcBorders>
            <w:noWrap/>
            <w:vAlign w:val="bottom"/>
            <w:hideMark/>
          </w:tcPr>
          <w:p w14:paraId="1D52234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6793 ІА</w:t>
            </w:r>
          </w:p>
        </w:tc>
        <w:tc>
          <w:tcPr>
            <w:tcW w:w="2551" w:type="dxa"/>
            <w:tcBorders>
              <w:top w:val="nil"/>
              <w:left w:val="nil"/>
              <w:bottom w:val="single" w:sz="4" w:space="0" w:color="auto"/>
              <w:right w:val="single" w:sz="4" w:space="0" w:color="auto"/>
            </w:tcBorders>
            <w:hideMark/>
          </w:tcPr>
          <w:p w14:paraId="73214F6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WV1ZZZ2DZWH016759</w:t>
            </w:r>
          </w:p>
        </w:tc>
      </w:tr>
      <w:tr w:rsidR="00DE220D" w:rsidRPr="00DE220D" w14:paraId="00CE92FE" w14:textId="77777777" w:rsidTr="00B70B32">
        <w:trPr>
          <w:trHeight w:val="500"/>
        </w:trPr>
        <w:tc>
          <w:tcPr>
            <w:tcW w:w="736" w:type="dxa"/>
            <w:tcBorders>
              <w:top w:val="nil"/>
              <w:left w:val="single" w:sz="4" w:space="0" w:color="auto"/>
              <w:bottom w:val="single" w:sz="4" w:space="0" w:color="auto"/>
              <w:right w:val="single" w:sz="4" w:space="0" w:color="auto"/>
            </w:tcBorders>
            <w:vAlign w:val="bottom"/>
            <w:hideMark/>
          </w:tcPr>
          <w:p w14:paraId="21E4896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82</w:t>
            </w:r>
          </w:p>
        </w:tc>
        <w:tc>
          <w:tcPr>
            <w:tcW w:w="4362" w:type="dxa"/>
            <w:tcBorders>
              <w:top w:val="nil"/>
              <w:left w:val="nil"/>
              <w:bottom w:val="single" w:sz="4" w:space="0" w:color="auto"/>
              <w:right w:val="single" w:sz="4" w:space="0" w:color="auto"/>
            </w:tcBorders>
            <w:vAlign w:val="bottom"/>
            <w:hideMark/>
          </w:tcPr>
          <w:p w14:paraId="5779300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5F33778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2842 ІВ</w:t>
            </w:r>
          </w:p>
        </w:tc>
        <w:tc>
          <w:tcPr>
            <w:tcW w:w="2551" w:type="dxa"/>
            <w:tcBorders>
              <w:top w:val="nil"/>
              <w:left w:val="nil"/>
              <w:bottom w:val="single" w:sz="4" w:space="0" w:color="auto"/>
              <w:right w:val="single" w:sz="4" w:space="0" w:color="auto"/>
            </w:tcBorders>
            <w:hideMark/>
          </w:tcPr>
          <w:p w14:paraId="547DFFE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10DY2Z4100491  VF7YD3MFB12U78243</w:t>
            </w:r>
          </w:p>
        </w:tc>
      </w:tr>
      <w:tr w:rsidR="00DE220D" w:rsidRPr="00DE220D" w14:paraId="52011E77" w14:textId="77777777" w:rsidTr="00B70B32">
        <w:trPr>
          <w:trHeight w:val="424"/>
        </w:trPr>
        <w:tc>
          <w:tcPr>
            <w:tcW w:w="736" w:type="dxa"/>
            <w:tcBorders>
              <w:top w:val="nil"/>
              <w:left w:val="single" w:sz="4" w:space="0" w:color="auto"/>
              <w:bottom w:val="single" w:sz="4" w:space="0" w:color="auto"/>
              <w:right w:val="single" w:sz="4" w:space="0" w:color="auto"/>
            </w:tcBorders>
            <w:vAlign w:val="bottom"/>
            <w:hideMark/>
          </w:tcPr>
          <w:p w14:paraId="0FE9C07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83</w:t>
            </w:r>
          </w:p>
        </w:tc>
        <w:tc>
          <w:tcPr>
            <w:tcW w:w="4362" w:type="dxa"/>
            <w:tcBorders>
              <w:top w:val="nil"/>
              <w:left w:val="nil"/>
              <w:bottom w:val="single" w:sz="4" w:space="0" w:color="auto"/>
              <w:right w:val="single" w:sz="4" w:space="0" w:color="auto"/>
            </w:tcBorders>
            <w:vAlign w:val="bottom"/>
            <w:hideMark/>
          </w:tcPr>
          <w:p w14:paraId="158A475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74DEAD7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4698 ІВ</w:t>
            </w:r>
          </w:p>
        </w:tc>
        <w:tc>
          <w:tcPr>
            <w:tcW w:w="2551" w:type="dxa"/>
            <w:tcBorders>
              <w:top w:val="nil"/>
              <w:left w:val="nil"/>
              <w:bottom w:val="single" w:sz="4" w:space="0" w:color="auto"/>
              <w:right w:val="single" w:sz="4" w:space="0" w:color="auto"/>
            </w:tcBorders>
            <w:hideMark/>
          </w:tcPr>
          <w:p w14:paraId="1DB2089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10DY2Z4100350  VF7YD3MFB12U69605</w:t>
            </w:r>
          </w:p>
        </w:tc>
      </w:tr>
      <w:tr w:rsidR="00DE220D" w:rsidRPr="00DE220D" w14:paraId="1038FF56" w14:textId="77777777" w:rsidTr="00B70B32">
        <w:trPr>
          <w:trHeight w:val="362"/>
        </w:trPr>
        <w:tc>
          <w:tcPr>
            <w:tcW w:w="736" w:type="dxa"/>
            <w:tcBorders>
              <w:top w:val="nil"/>
              <w:left w:val="single" w:sz="4" w:space="0" w:color="auto"/>
              <w:bottom w:val="single" w:sz="4" w:space="0" w:color="auto"/>
              <w:right w:val="single" w:sz="4" w:space="0" w:color="auto"/>
            </w:tcBorders>
            <w:vAlign w:val="bottom"/>
            <w:hideMark/>
          </w:tcPr>
          <w:p w14:paraId="0FFA944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84</w:t>
            </w:r>
          </w:p>
        </w:tc>
        <w:tc>
          <w:tcPr>
            <w:tcW w:w="4362" w:type="dxa"/>
            <w:tcBorders>
              <w:top w:val="nil"/>
              <w:left w:val="nil"/>
              <w:bottom w:val="single" w:sz="4" w:space="0" w:color="auto"/>
              <w:right w:val="single" w:sz="4" w:space="0" w:color="auto"/>
            </w:tcBorders>
            <w:vAlign w:val="bottom"/>
            <w:hideMark/>
          </w:tcPr>
          <w:p w14:paraId="1B1606A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3709553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4696 ІВ</w:t>
            </w:r>
          </w:p>
        </w:tc>
        <w:tc>
          <w:tcPr>
            <w:tcW w:w="2551" w:type="dxa"/>
            <w:tcBorders>
              <w:top w:val="nil"/>
              <w:left w:val="nil"/>
              <w:bottom w:val="single" w:sz="4" w:space="0" w:color="auto"/>
              <w:right w:val="single" w:sz="4" w:space="0" w:color="auto"/>
            </w:tcBorders>
            <w:hideMark/>
          </w:tcPr>
          <w:p w14:paraId="7C16C2B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10DY2Z4100509  VF7YD3MFB12U76223</w:t>
            </w:r>
          </w:p>
        </w:tc>
      </w:tr>
      <w:tr w:rsidR="00DE220D" w:rsidRPr="00DE220D" w14:paraId="4D5CD904" w14:textId="77777777" w:rsidTr="00B70B32">
        <w:trPr>
          <w:trHeight w:val="286"/>
        </w:trPr>
        <w:tc>
          <w:tcPr>
            <w:tcW w:w="736" w:type="dxa"/>
            <w:tcBorders>
              <w:top w:val="nil"/>
              <w:left w:val="single" w:sz="4" w:space="0" w:color="auto"/>
              <w:bottom w:val="single" w:sz="4" w:space="0" w:color="auto"/>
              <w:right w:val="single" w:sz="4" w:space="0" w:color="auto"/>
            </w:tcBorders>
            <w:vAlign w:val="bottom"/>
            <w:hideMark/>
          </w:tcPr>
          <w:p w14:paraId="75A84EB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85</w:t>
            </w:r>
          </w:p>
        </w:tc>
        <w:tc>
          <w:tcPr>
            <w:tcW w:w="4362" w:type="dxa"/>
            <w:tcBorders>
              <w:top w:val="nil"/>
              <w:left w:val="nil"/>
              <w:bottom w:val="single" w:sz="4" w:space="0" w:color="auto"/>
              <w:right w:val="single" w:sz="4" w:space="0" w:color="auto"/>
            </w:tcBorders>
            <w:vAlign w:val="bottom"/>
            <w:hideMark/>
          </w:tcPr>
          <w:p w14:paraId="54DFF54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2ED287E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0113 ІА</w:t>
            </w:r>
          </w:p>
        </w:tc>
        <w:tc>
          <w:tcPr>
            <w:tcW w:w="2551" w:type="dxa"/>
            <w:tcBorders>
              <w:top w:val="nil"/>
              <w:left w:val="nil"/>
              <w:bottom w:val="single" w:sz="4" w:space="0" w:color="auto"/>
              <w:right w:val="single" w:sz="4" w:space="0" w:color="auto"/>
            </w:tcBorders>
            <w:hideMark/>
          </w:tcPr>
          <w:p w14:paraId="5DB394B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VF7YD3MFB12U50780</w:t>
            </w:r>
          </w:p>
        </w:tc>
      </w:tr>
      <w:tr w:rsidR="00DE220D" w:rsidRPr="00DE220D" w14:paraId="7D3D2C5E" w14:textId="77777777" w:rsidTr="00B70B32">
        <w:trPr>
          <w:trHeight w:val="277"/>
        </w:trPr>
        <w:tc>
          <w:tcPr>
            <w:tcW w:w="736" w:type="dxa"/>
            <w:tcBorders>
              <w:top w:val="nil"/>
              <w:left w:val="single" w:sz="4" w:space="0" w:color="auto"/>
              <w:bottom w:val="single" w:sz="4" w:space="0" w:color="auto"/>
              <w:right w:val="single" w:sz="4" w:space="0" w:color="auto"/>
            </w:tcBorders>
            <w:vAlign w:val="bottom"/>
            <w:hideMark/>
          </w:tcPr>
          <w:p w14:paraId="7DFE528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86</w:t>
            </w:r>
          </w:p>
        </w:tc>
        <w:tc>
          <w:tcPr>
            <w:tcW w:w="4362" w:type="dxa"/>
            <w:tcBorders>
              <w:top w:val="nil"/>
              <w:left w:val="nil"/>
              <w:bottom w:val="single" w:sz="4" w:space="0" w:color="auto"/>
              <w:right w:val="single" w:sz="4" w:space="0" w:color="auto"/>
            </w:tcBorders>
            <w:vAlign w:val="bottom"/>
            <w:hideMark/>
          </w:tcPr>
          <w:p w14:paraId="20B2053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687E59D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0913 ІА</w:t>
            </w:r>
          </w:p>
        </w:tc>
        <w:tc>
          <w:tcPr>
            <w:tcW w:w="2551" w:type="dxa"/>
            <w:tcBorders>
              <w:top w:val="nil"/>
              <w:left w:val="nil"/>
              <w:bottom w:val="single" w:sz="4" w:space="0" w:color="auto"/>
              <w:right w:val="single" w:sz="4" w:space="0" w:color="auto"/>
            </w:tcBorders>
            <w:hideMark/>
          </w:tcPr>
          <w:p w14:paraId="524A08B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VF7YD3MFB12U50785</w:t>
            </w:r>
          </w:p>
        </w:tc>
      </w:tr>
      <w:tr w:rsidR="00DE220D" w:rsidRPr="00DE220D" w14:paraId="305D435A" w14:textId="77777777" w:rsidTr="00B70B32">
        <w:trPr>
          <w:trHeight w:val="266"/>
        </w:trPr>
        <w:tc>
          <w:tcPr>
            <w:tcW w:w="736" w:type="dxa"/>
            <w:tcBorders>
              <w:top w:val="nil"/>
              <w:left w:val="single" w:sz="4" w:space="0" w:color="auto"/>
              <w:bottom w:val="single" w:sz="4" w:space="0" w:color="auto"/>
              <w:right w:val="single" w:sz="4" w:space="0" w:color="auto"/>
            </w:tcBorders>
            <w:vAlign w:val="bottom"/>
            <w:hideMark/>
          </w:tcPr>
          <w:p w14:paraId="2EDC14D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87</w:t>
            </w:r>
          </w:p>
        </w:tc>
        <w:tc>
          <w:tcPr>
            <w:tcW w:w="4362" w:type="dxa"/>
            <w:tcBorders>
              <w:top w:val="nil"/>
              <w:left w:val="nil"/>
              <w:bottom w:val="single" w:sz="4" w:space="0" w:color="auto"/>
              <w:right w:val="single" w:sz="4" w:space="0" w:color="auto"/>
            </w:tcBorders>
            <w:vAlign w:val="bottom"/>
            <w:hideMark/>
          </w:tcPr>
          <w:p w14:paraId="4C17B41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44650DE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4189 ІН</w:t>
            </w:r>
          </w:p>
        </w:tc>
        <w:tc>
          <w:tcPr>
            <w:tcW w:w="2551" w:type="dxa"/>
            <w:tcBorders>
              <w:top w:val="nil"/>
              <w:left w:val="nil"/>
              <w:bottom w:val="single" w:sz="4" w:space="0" w:color="auto"/>
              <w:right w:val="single" w:sz="4" w:space="0" w:color="auto"/>
            </w:tcBorders>
            <w:hideMark/>
          </w:tcPr>
          <w:p w14:paraId="73D43E0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VF7YD3MFB12U77317</w:t>
            </w:r>
          </w:p>
        </w:tc>
      </w:tr>
      <w:tr w:rsidR="00DE220D" w:rsidRPr="00DE220D" w14:paraId="712C164F" w14:textId="77777777" w:rsidTr="00B70B32">
        <w:trPr>
          <w:trHeight w:val="285"/>
        </w:trPr>
        <w:tc>
          <w:tcPr>
            <w:tcW w:w="736" w:type="dxa"/>
            <w:tcBorders>
              <w:top w:val="nil"/>
              <w:left w:val="single" w:sz="4" w:space="0" w:color="auto"/>
              <w:bottom w:val="single" w:sz="4" w:space="0" w:color="auto"/>
              <w:right w:val="single" w:sz="4" w:space="0" w:color="auto"/>
            </w:tcBorders>
            <w:vAlign w:val="bottom"/>
            <w:hideMark/>
          </w:tcPr>
          <w:p w14:paraId="04EDAA3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88</w:t>
            </w:r>
          </w:p>
        </w:tc>
        <w:tc>
          <w:tcPr>
            <w:tcW w:w="4362" w:type="dxa"/>
            <w:tcBorders>
              <w:top w:val="nil"/>
              <w:left w:val="nil"/>
              <w:bottom w:val="single" w:sz="4" w:space="0" w:color="auto"/>
              <w:right w:val="single" w:sz="4" w:space="0" w:color="auto"/>
            </w:tcBorders>
            <w:vAlign w:val="bottom"/>
            <w:hideMark/>
          </w:tcPr>
          <w:p w14:paraId="2CA8B82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5FACBF4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4185 ІН</w:t>
            </w:r>
          </w:p>
        </w:tc>
        <w:tc>
          <w:tcPr>
            <w:tcW w:w="2551" w:type="dxa"/>
            <w:tcBorders>
              <w:top w:val="nil"/>
              <w:left w:val="nil"/>
              <w:bottom w:val="single" w:sz="4" w:space="0" w:color="auto"/>
              <w:right w:val="single" w:sz="4" w:space="0" w:color="auto"/>
            </w:tcBorders>
            <w:hideMark/>
          </w:tcPr>
          <w:p w14:paraId="0131DE5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VF7YD3MFB12U54494</w:t>
            </w:r>
          </w:p>
        </w:tc>
      </w:tr>
      <w:tr w:rsidR="00DE220D" w:rsidRPr="00DE220D" w14:paraId="23FF429F" w14:textId="77777777" w:rsidTr="00B70B32">
        <w:trPr>
          <w:trHeight w:val="260"/>
        </w:trPr>
        <w:tc>
          <w:tcPr>
            <w:tcW w:w="736" w:type="dxa"/>
            <w:tcBorders>
              <w:top w:val="nil"/>
              <w:left w:val="single" w:sz="4" w:space="0" w:color="auto"/>
              <w:bottom w:val="single" w:sz="4" w:space="0" w:color="auto"/>
              <w:right w:val="single" w:sz="4" w:space="0" w:color="auto"/>
            </w:tcBorders>
            <w:vAlign w:val="bottom"/>
            <w:hideMark/>
          </w:tcPr>
          <w:p w14:paraId="4360B8F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89</w:t>
            </w:r>
          </w:p>
        </w:tc>
        <w:tc>
          <w:tcPr>
            <w:tcW w:w="4362" w:type="dxa"/>
            <w:tcBorders>
              <w:top w:val="nil"/>
              <w:left w:val="nil"/>
              <w:bottom w:val="single" w:sz="4" w:space="0" w:color="auto"/>
              <w:right w:val="single" w:sz="4" w:space="0" w:color="auto"/>
            </w:tcBorders>
            <w:vAlign w:val="bottom"/>
            <w:hideMark/>
          </w:tcPr>
          <w:p w14:paraId="70A44F5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6A85A41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1540 ІН</w:t>
            </w:r>
          </w:p>
        </w:tc>
        <w:tc>
          <w:tcPr>
            <w:tcW w:w="2551" w:type="dxa"/>
            <w:tcBorders>
              <w:top w:val="nil"/>
              <w:left w:val="nil"/>
              <w:bottom w:val="single" w:sz="4" w:space="0" w:color="auto"/>
              <w:right w:val="single" w:sz="4" w:space="0" w:color="auto"/>
            </w:tcBorders>
            <w:hideMark/>
          </w:tcPr>
          <w:p w14:paraId="23F5B3C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VF7YD3MFB12U77300</w:t>
            </w:r>
          </w:p>
        </w:tc>
      </w:tr>
      <w:tr w:rsidR="00DE220D" w:rsidRPr="00DE220D" w14:paraId="33C74177" w14:textId="77777777" w:rsidTr="00B70B32">
        <w:trPr>
          <w:trHeight w:val="279"/>
        </w:trPr>
        <w:tc>
          <w:tcPr>
            <w:tcW w:w="736" w:type="dxa"/>
            <w:tcBorders>
              <w:top w:val="nil"/>
              <w:left w:val="single" w:sz="4" w:space="0" w:color="auto"/>
              <w:bottom w:val="single" w:sz="4" w:space="0" w:color="auto"/>
              <w:right w:val="single" w:sz="4" w:space="0" w:color="auto"/>
            </w:tcBorders>
            <w:vAlign w:val="bottom"/>
            <w:hideMark/>
          </w:tcPr>
          <w:p w14:paraId="12AB995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90</w:t>
            </w:r>
          </w:p>
        </w:tc>
        <w:tc>
          <w:tcPr>
            <w:tcW w:w="4362" w:type="dxa"/>
            <w:tcBorders>
              <w:top w:val="nil"/>
              <w:left w:val="nil"/>
              <w:bottom w:val="single" w:sz="4" w:space="0" w:color="auto"/>
              <w:right w:val="single" w:sz="4" w:space="0" w:color="auto"/>
            </w:tcBorders>
            <w:vAlign w:val="bottom"/>
            <w:hideMark/>
          </w:tcPr>
          <w:p w14:paraId="5C27693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6EFB3F8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1530 ІН</w:t>
            </w:r>
          </w:p>
        </w:tc>
        <w:tc>
          <w:tcPr>
            <w:tcW w:w="2551" w:type="dxa"/>
            <w:tcBorders>
              <w:top w:val="nil"/>
              <w:left w:val="nil"/>
              <w:bottom w:val="single" w:sz="4" w:space="0" w:color="auto"/>
              <w:right w:val="single" w:sz="4" w:space="0" w:color="auto"/>
            </w:tcBorders>
            <w:hideMark/>
          </w:tcPr>
          <w:p w14:paraId="37C24B1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VF7YD3MFB12U65443</w:t>
            </w:r>
          </w:p>
        </w:tc>
      </w:tr>
      <w:tr w:rsidR="00DE220D" w:rsidRPr="00DE220D" w14:paraId="4A81C83F" w14:textId="77777777" w:rsidTr="00B70B32">
        <w:trPr>
          <w:trHeight w:val="282"/>
        </w:trPr>
        <w:tc>
          <w:tcPr>
            <w:tcW w:w="736" w:type="dxa"/>
            <w:tcBorders>
              <w:top w:val="nil"/>
              <w:left w:val="single" w:sz="4" w:space="0" w:color="auto"/>
              <w:bottom w:val="single" w:sz="4" w:space="0" w:color="auto"/>
              <w:right w:val="single" w:sz="4" w:space="0" w:color="auto"/>
            </w:tcBorders>
            <w:vAlign w:val="bottom"/>
            <w:hideMark/>
          </w:tcPr>
          <w:p w14:paraId="7E274E1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91</w:t>
            </w:r>
          </w:p>
        </w:tc>
        <w:tc>
          <w:tcPr>
            <w:tcW w:w="4362" w:type="dxa"/>
            <w:tcBorders>
              <w:top w:val="nil"/>
              <w:left w:val="nil"/>
              <w:bottom w:val="single" w:sz="4" w:space="0" w:color="auto"/>
              <w:right w:val="single" w:sz="4" w:space="0" w:color="auto"/>
            </w:tcBorders>
            <w:vAlign w:val="bottom"/>
            <w:hideMark/>
          </w:tcPr>
          <w:p w14:paraId="44EBBCB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2B3BC2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1532 ІН</w:t>
            </w:r>
          </w:p>
        </w:tc>
        <w:tc>
          <w:tcPr>
            <w:tcW w:w="2551" w:type="dxa"/>
            <w:tcBorders>
              <w:top w:val="nil"/>
              <w:left w:val="nil"/>
              <w:bottom w:val="single" w:sz="4" w:space="0" w:color="auto"/>
              <w:right w:val="single" w:sz="4" w:space="0" w:color="auto"/>
            </w:tcBorders>
            <w:hideMark/>
          </w:tcPr>
          <w:p w14:paraId="64451D4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VF7YD3MFB12U50539</w:t>
            </w:r>
          </w:p>
        </w:tc>
      </w:tr>
      <w:tr w:rsidR="00DE220D" w:rsidRPr="00DE220D" w14:paraId="7243D11D" w14:textId="77777777" w:rsidTr="00B70B32">
        <w:trPr>
          <w:trHeight w:val="259"/>
        </w:trPr>
        <w:tc>
          <w:tcPr>
            <w:tcW w:w="736" w:type="dxa"/>
            <w:tcBorders>
              <w:top w:val="nil"/>
              <w:left w:val="single" w:sz="4" w:space="0" w:color="auto"/>
              <w:bottom w:val="single" w:sz="4" w:space="0" w:color="auto"/>
              <w:right w:val="single" w:sz="4" w:space="0" w:color="auto"/>
            </w:tcBorders>
            <w:vAlign w:val="bottom"/>
            <w:hideMark/>
          </w:tcPr>
          <w:p w14:paraId="6FEBF858"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92</w:t>
            </w:r>
          </w:p>
        </w:tc>
        <w:tc>
          <w:tcPr>
            <w:tcW w:w="4362" w:type="dxa"/>
            <w:tcBorders>
              <w:top w:val="nil"/>
              <w:left w:val="nil"/>
              <w:bottom w:val="single" w:sz="4" w:space="0" w:color="auto"/>
              <w:right w:val="single" w:sz="4" w:space="0" w:color="auto"/>
            </w:tcBorders>
            <w:vAlign w:val="bottom"/>
            <w:hideMark/>
          </w:tcPr>
          <w:p w14:paraId="4AA3318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71B078C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0394 ІН</w:t>
            </w:r>
          </w:p>
        </w:tc>
        <w:tc>
          <w:tcPr>
            <w:tcW w:w="2551" w:type="dxa"/>
            <w:tcBorders>
              <w:top w:val="nil"/>
              <w:left w:val="nil"/>
              <w:bottom w:val="single" w:sz="4" w:space="0" w:color="auto"/>
              <w:right w:val="single" w:sz="4" w:space="0" w:color="auto"/>
            </w:tcBorders>
            <w:hideMark/>
          </w:tcPr>
          <w:p w14:paraId="1A16A85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VF7YD3MFB12U53282</w:t>
            </w:r>
          </w:p>
        </w:tc>
      </w:tr>
      <w:tr w:rsidR="00DE220D" w:rsidRPr="00DE220D" w14:paraId="22FD7E7C" w14:textId="77777777" w:rsidTr="00B70B32">
        <w:trPr>
          <w:trHeight w:val="290"/>
        </w:trPr>
        <w:tc>
          <w:tcPr>
            <w:tcW w:w="736" w:type="dxa"/>
            <w:tcBorders>
              <w:top w:val="nil"/>
              <w:left w:val="single" w:sz="4" w:space="0" w:color="auto"/>
              <w:bottom w:val="single" w:sz="4" w:space="0" w:color="auto"/>
              <w:right w:val="single" w:sz="4" w:space="0" w:color="auto"/>
            </w:tcBorders>
            <w:vAlign w:val="bottom"/>
            <w:hideMark/>
          </w:tcPr>
          <w:p w14:paraId="2EBA2D6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93</w:t>
            </w:r>
          </w:p>
        </w:tc>
        <w:tc>
          <w:tcPr>
            <w:tcW w:w="4362" w:type="dxa"/>
            <w:tcBorders>
              <w:top w:val="nil"/>
              <w:left w:val="nil"/>
              <w:bottom w:val="single" w:sz="4" w:space="0" w:color="auto"/>
              <w:right w:val="single" w:sz="4" w:space="0" w:color="auto"/>
            </w:tcBorders>
            <w:vAlign w:val="bottom"/>
            <w:hideMark/>
          </w:tcPr>
          <w:p w14:paraId="376BFF8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4536288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4187 ІН</w:t>
            </w:r>
          </w:p>
        </w:tc>
        <w:tc>
          <w:tcPr>
            <w:tcW w:w="2551" w:type="dxa"/>
            <w:tcBorders>
              <w:top w:val="nil"/>
              <w:left w:val="nil"/>
              <w:bottom w:val="single" w:sz="4" w:space="0" w:color="auto"/>
              <w:right w:val="single" w:sz="4" w:space="0" w:color="auto"/>
            </w:tcBorders>
            <w:hideMark/>
          </w:tcPr>
          <w:p w14:paraId="49BE422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VF7YD3MFB12U53269</w:t>
            </w:r>
          </w:p>
        </w:tc>
      </w:tr>
      <w:tr w:rsidR="00DE220D" w:rsidRPr="00DE220D" w14:paraId="0195A2FC" w14:textId="77777777" w:rsidTr="00B70B32">
        <w:trPr>
          <w:trHeight w:val="316"/>
        </w:trPr>
        <w:tc>
          <w:tcPr>
            <w:tcW w:w="736" w:type="dxa"/>
            <w:tcBorders>
              <w:top w:val="nil"/>
              <w:left w:val="single" w:sz="4" w:space="0" w:color="auto"/>
              <w:bottom w:val="single" w:sz="4" w:space="0" w:color="auto"/>
              <w:right w:val="single" w:sz="4" w:space="0" w:color="auto"/>
            </w:tcBorders>
            <w:vAlign w:val="bottom"/>
            <w:hideMark/>
          </w:tcPr>
          <w:p w14:paraId="71EA0F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94</w:t>
            </w:r>
          </w:p>
        </w:tc>
        <w:tc>
          <w:tcPr>
            <w:tcW w:w="4362" w:type="dxa"/>
            <w:tcBorders>
              <w:top w:val="nil"/>
              <w:left w:val="nil"/>
              <w:bottom w:val="single" w:sz="4" w:space="0" w:color="auto"/>
              <w:right w:val="single" w:sz="4" w:space="0" w:color="auto"/>
            </w:tcBorders>
            <w:vAlign w:val="bottom"/>
            <w:hideMark/>
          </w:tcPr>
          <w:p w14:paraId="3B52FB5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7980315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8964 ІН</w:t>
            </w:r>
          </w:p>
        </w:tc>
        <w:tc>
          <w:tcPr>
            <w:tcW w:w="2551" w:type="dxa"/>
            <w:tcBorders>
              <w:top w:val="nil"/>
              <w:left w:val="nil"/>
              <w:bottom w:val="single" w:sz="4" w:space="0" w:color="auto"/>
              <w:right w:val="single" w:sz="4" w:space="0" w:color="auto"/>
            </w:tcBorders>
            <w:hideMark/>
          </w:tcPr>
          <w:p w14:paraId="45F2759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10DY2Z4100417, VF7YD3MFB12U77572</w:t>
            </w:r>
          </w:p>
        </w:tc>
      </w:tr>
      <w:tr w:rsidR="00DE220D" w:rsidRPr="00DE220D" w14:paraId="4E2888D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49A467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95</w:t>
            </w:r>
          </w:p>
        </w:tc>
        <w:tc>
          <w:tcPr>
            <w:tcW w:w="4362" w:type="dxa"/>
            <w:tcBorders>
              <w:top w:val="nil"/>
              <w:left w:val="nil"/>
              <w:bottom w:val="single" w:sz="4" w:space="0" w:color="auto"/>
              <w:right w:val="single" w:sz="4" w:space="0" w:color="auto"/>
            </w:tcBorders>
            <w:vAlign w:val="bottom"/>
            <w:hideMark/>
          </w:tcPr>
          <w:p w14:paraId="0D8DD71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Toyota</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Land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Cruiser</w:t>
            </w:r>
            <w:proofErr w:type="spellEnd"/>
          </w:p>
        </w:tc>
        <w:tc>
          <w:tcPr>
            <w:tcW w:w="2127" w:type="dxa"/>
            <w:tcBorders>
              <w:top w:val="nil"/>
              <w:left w:val="nil"/>
              <w:bottom w:val="single" w:sz="4" w:space="0" w:color="auto"/>
              <w:right w:val="single" w:sz="4" w:space="0" w:color="auto"/>
            </w:tcBorders>
            <w:noWrap/>
            <w:vAlign w:val="bottom"/>
            <w:hideMark/>
          </w:tcPr>
          <w:p w14:paraId="1581517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5061 ІС</w:t>
            </w:r>
          </w:p>
        </w:tc>
        <w:tc>
          <w:tcPr>
            <w:tcW w:w="2551" w:type="dxa"/>
            <w:tcBorders>
              <w:top w:val="nil"/>
              <w:left w:val="nil"/>
              <w:bottom w:val="single" w:sz="4" w:space="0" w:color="auto"/>
              <w:right w:val="single" w:sz="4" w:space="0" w:color="auto"/>
            </w:tcBorders>
            <w:hideMark/>
          </w:tcPr>
          <w:p w14:paraId="1D1F205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JTERB71J60F017217</w:t>
            </w:r>
          </w:p>
        </w:tc>
      </w:tr>
      <w:tr w:rsidR="00DE220D" w:rsidRPr="00DE220D" w14:paraId="1FA42ECF" w14:textId="77777777" w:rsidTr="00B70B32">
        <w:trPr>
          <w:trHeight w:val="512"/>
        </w:trPr>
        <w:tc>
          <w:tcPr>
            <w:tcW w:w="736" w:type="dxa"/>
            <w:tcBorders>
              <w:top w:val="nil"/>
              <w:left w:val="single" w:sz="4" w:space="0" w:color="auto"/>
              <w:bottom w:val="single" w:sz="4" w:space="0" w:color="auto"/>
              <w:right w:val="single" w:sz="4" w:space="0" w:color="auto"/>
            </w:tcBorders>
            <w:vAlign w:val="bottom"/>
            <w:hideMark/>
          </w:tcPr>
          <w:p w14:paraId="041674C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96</w:t>
            </w:r>
          </w:p>
        </w:tc>
        <w:tc>
          <w:tcPr>
            <w:tcW w:w="4362" w:type="dxa"/>
            <w:tcBorders>
              <w:top w:val="nil"/>
              <w:left w:val="nil"/>
              <w:bottom w:val="single" w:sz="4" w:space="0" w:color="auto"/>
              <w:right w:val="single" w:sz="4" w:space="0" w:color="auto"/>
            </w:tcBorders>
            <w:vAlign w:val="bottom"/>
            <w:hideMark/>
          </w:tcPr>
          <w:p w14:paraId="6C8AB38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20156B6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9466 ІС</w:t>
            </w:r>
          </w:p>
        </w:tc>
        <w:tc>
          <w:tcPr>
            <w:tcW w:w="2551" w:type="dxa"/>
            <w:tcBorders>
              <w:top w:val="nil"/>
              <w:left w:val="nil"/>
              <w:bottom w:val="single" w:sz="4" w:space="0" w:color="auto"/>
              <w:right w:val="single" w:sz="4" w:space="0" w:color="auto"/>
            </w:tcBorders>
            <w:hideMark/>
          </w:tcPr>
          <w:p w14:paraId="70C70F5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Y69SKS001P0C18249</w:t>
            </w:r>
          </w:p>
        </w:tc>
      </w:tr>
      <w:tr w:rsidR="00DE220D" w:rsidRPr="00DE220D" w14:paraId="59F5F5B4"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78A489A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97</w:t>
            </w:r>
          </w:p>
        </w:tc>
        <w:tc>
          <w:tcPr>
            <w:tcW w:w="4362" w:type="dxa"/>
            <w:tcBorders>
              <w:top w:val="nil"/>
              <w:left w:val="nil"/>
              <w:bottom w:val="single" w:sz="4" w:space="0" w:color="auto"/>
              <w:right w:val="single" w:sz="4" w:space="0" w:color="auto"/>
            </w:tcBorders>
            <w:vAlign w:val="bottom"/>
            <w:hideMark/>
          </w:tcPr>
          <w:p w14:paraId="5B4185F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7BBD147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0352 ІЕ</w:t>
            </w:r>
          </w:p>
        </w:tc>
        <w:tc>
          <w:tcPr>
            <w:tcW w:w="2551" w:type="dxa"/>
            <w:tcBorders>
              <w:top w:val="nil"/>
              <w:left w:val="nil"/>
              <w:bottom w:val="single" w:sz="4" w:space="0" w:color="auto"/>
              <w:right w:val="single" w:sz="4" w:space="0" w:color="auto"/>
            </w:tcBorders>
            <w:hideMark/>
          </w:tcPr>
          <w:p w14:paraId="1FC815B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Y69SKS001P0C18248</w:t>
            </w:r>
          </w:p>
        </w:tc>
      </w:tr>
      <w:tr w:rsidR="00DE220D" w:rsidRPr="00DE220D" w14:paraId="145181F5" w14:textId="77777777" w:rsidTr="00B70B32">
        <w:trPr>
          <w:trHeight w:val="516"/>
        </w:trPr>
        <w:tc>
          <w:tcPr>
            <w:tcW w:w="736" w:type="dxa"/>
            <w:tcBorders>
              <w:top w:val="nil"/>
              <w:left w:val="single" w:sz="4" w:space="0" w:color="auto"/>
              <w:bottom w:val="single" w:sz="4" w:space="0" w:color="auto"/>
              <w:right w:val="single" w:sz="4" w:space="0" w:color="auto"/>
            </w:tcBorders>
            <w:vAlign w:val="bottom"/>
            <w:hideMark/>
          </w:tcPr>
          <w:p w14:paraId="4BDFEDA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98</w:t>
            </w:r>
          </w:p>
        </w:tc>
        <w:tc>
          <w:tcPr>
            <w:tcW w:w="4362" w:type="dxa"/>
            <w:tcBorders>
              <w:top w:val="nil"/>
              <w:left w:val="nil"/>
              <w:bottom w:val="single" w:sz="4" w:space="0" w:color="auto"/>
              <w:right w:val="single" w:sz="4" w:space="0" w:color="auto"/>
            </w:tcBorders>
            <w:vAlign w:val="bottom"/>
            <w:hideMark/>
          </w:tcPr>
          <w:p w14:paraId="68AC214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2E84F72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9760 ІС</w:t>
            </w:r>
          </w:p>
        </w:tc>
        <w:tc>
          <w:tcPr>
            <w:tcW w:w="2551" w:type="dxa"/>
            <w:tcBorders>
              <w:top w:val="nil"/>
              <w:left w:val="nil"/>
              <w:bottom w:val="single" w:sz="4" w:space="0" w:color="auto"/>
              <w:right w:val="single" w:sz="4" w:space="0" w:color="auto"/>
            </w:tcBorders>
            <w:hideMark/>
          </w:tcPr>
          <w:p w14:paraId="3E09AD7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Y69SKS001P0C18247</w:t>
            </w:r>
          </w:p>
        </w:tc>
      </w:tr>
      <w:tr w:rsidR="00DE220D" w:rsidRPr="00DE220D" w14:paraId="0A44C2A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15F35CE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99</w:t>
            </w:r>
          </w:p>
        </w:tc>
        <w:tc>
          <w:tcPr>
            <w:tcW w:w="4362" w:type="dxa"/>
            <w:tcBorders>
              <w:top w:val="nil"/>
              <w:left w:val="nil"/>
              <w:bottom w:val="single" w:sz="4" w:space="0" w:color="auto"/>
              <w:right w:val="single" w:sz="4" w:space="0" w:color="auto"/>
            </w:tcBorders>
            <w:shd w:val="clear" w:color="000000" w:fill="FFFFFF"/>
            <w:vAlign w:val="bottom"/>
            <w:hideMark/>
          </w:tcPr>
          <w:p w14:paraId="3440265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Toyota</w:t>
            </w:r>
            <w:proofErr w:type="spellEnd"/>
            <w:r w:rsidRPr="00A30AAB">
              <w:rPr>
                <w:rFonts w:ascii="Times New Roman" w:eastAsia="Times New Roman" w:hAnsi="Times New Roman"/>
                <w:sz w:val="20"/>
                <w:szCs w:val="20"/>
                <w:lang w:val="uk-UA" w:eastAsia="uk-UA"/>
              </w:rPr>
              <w:t xml:space="preserve"> HIACE </w:t>
            </w:r>
          </w:p>
        </w:tc>
        <w:tc>
          <w:tcPr>
            <w:tcW w:w="2127" w:type="dxa"/>
            <w:tcBorders>
              <w:top w:val="nil"/>
              <w:left w:val="nil"/>
              <w:bottom w:val="single" w:sz="4" w:space="0" w:color="auto"/>
              <w:right w:val="single" w:sz="4" w:space="0" w:color="auto"/>
            </w:tcBorders>
            <w:noWrap/>
            <w:vAlign w:val="bottom"/>
            <w:hideMark/>
          </w:tcPr>
          <w:p w14:paraId="1C0CC82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5062 ІС</w:t>
            </w:r>
          </w:p>
        </w:tc>
        <w:tc>
          <w:tcPr>
            <w:tcW w:w="2551" w:type="dxa"/>
            <w:tcBorders>
              <w:top w:val="nil"/>
              <w:left w:val="nil"/>
              <w:bottom w:val="single" w:sz="4" w:space="0" w:color="auto"/>
              <w:right w:val="single" w:sz="4" w:space="0" w:color="auto"/>
            </w:tcBorders>
            <w:hideMark/>
          </w:tcPr>
          <w:p w14:paraId="316852F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JTGHB9CP1N6037284</w:t>
            </w:r>
          </w:p>
        </w:tc>
      </w:tr>
      <w:tr w:rsidR="00DE220D" w:rsidRPr="00DE220D" w14:paraId="7970B3B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AEC35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100</w:t>
            </w:r>
          </w:p>
        </w:tc>
        <w:tc>
          <w:tcPr>
            <w:tcW w:w="4362" w:type="dxa"/>
            <w:tcBorders>
              <w:top w:val="nil"/>
              <w:left w:val="nil"/>
              <w:bottom w:val="single" w:sz="4" w:space="0" w:color="auto"/>
              <w:right w:val="single" w:sz="4" w:space="0" w:color="auto"/>
            </w:tcBorders>
            <w:shd w:val="clear" w:color="000000" w:fill="FFFFFF"/>
            <w:vAlign w:val="bottom"/>
            <w:hideMark/>
          </w:tcPr>
          <w:p w14:paraId="22BE9F6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Toyota</w:t>
            </w:r>
            <w:proofErr w:type="spellEnd"/>
            <w:r w:rsidRPr="00A30AAB">
              <w:rPr>
                <w:rFonts w:ascii="Times New Roman" w:eastAsia="Times New Roman" w:hAnsi="Times New Roman"/>
                <w:sz w:val="20"/>
                <w:szCs w:val="20"/>
                <w:lang w:val="uk-UA" w:eastAsia="uk-UA"/>
              </w:rPr>
              <w:t xml:space="preserve"> HIACE </w:t>
            </w:r>
          </w:p>
        </w:tc>
        <w:tc>
          <w:tcPr>
            <w:tcW w:w="2127" w:type="dxa"/>
            <w:tcBorders>
              <w:top w:val="nil"/>
              <w:left w:val="nil"/>
              <w:bottom w:val="single" w:sz="4" w:space="0" w:color="auto"/>
              <w:right w:val="single" w:sz="4" w:space="0" w:color="auto"/>
            </w:tcBorders>
            <w:noWrap/>
            <w:vAlign w:val="bottom"/>
            <w:hideMark/>
          </w:tcPr>
          <w:p w14:paraId="05F72F8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5063 ІС</w:t>
            </w:r>
          </w:p>
        </w:tc>
        <w:tc>
          <w:tcPr>
            <w:tcW w:w="2551" w:type="dxa"/>
            <w:tcBorders>
              <w:top w:val="nil"/>
              <w:left w:val="nil"/>
              <w:bottom w:val="single" w:sz="4" w:space="0" w:color="auto"/>
              <w:right w:val="single" w:sz="4" w:space="0" w:color="auto"/>
            </w:tcBorders>
            <w:hideMark/>
          </w:tcPr>
          <w:p w14:paraId="76E63AF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JTGHB9CP706036868</w:t>
            </w:r>
          </w:p>
        </w:tc>
      </w:tr>
      <w:tr w:rsidR="00DE220D" w:rsidRPr="00DE220D" w14:paraId="1C7FBEF7" w14:textId="77777777" w:rsidTr="00B70B32">
        <w:trPr>
          <w:trHeight w:val="168"/>
        </w:trPr>
        <w:tc>
          <w:tcPr>
            <w:tcW w:w="736" w:type="dxa"/>
            <w:tcBorders>
              <w:top w:val="nil"/>
              <w:left w:val="single" w:sz="4" w:space="0" w:color="auto"/>
              <w:bottom w:val="single" w:sz="4" w:space="0" w:color="auto"/>
              <w:right w:val="single" w:sz="4" w:space="0" w:color="auto"/>
            </w:tcBorders>
            <w:vAlign w:val="bottom"/>
            <w:hideMark/>
          </w:tcPr>
          <w:p w14:paraId="73AACD0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101</w:t>
            </w:r>
          </w:p>
        </w:tc>
        <w:tc>
          <w:tcPr>
            <w:tcW w:w="4362" w:type="dxa"/>
            <w:tcBorders>
              <w:top w:val="nil"/>
              <w:left w:val="nil"/>
              <w:bottom w:val="single" w:sz="4" w:space="0" w:color="auto"/>
              <w:right w:val="single" w:sz="4" w:space="0" w:color="auto"/>
            </w:tcBorders>
            <w:vAlign w:val="bottom"/>
            <w:hideMark/>
          </w:tcPr>
          <w:p w14:paraId="7A88F1F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2B6876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4982 ІС</w:t>
            </w:r>
          </w:p>
        </w:tc>
        <w:tc>
          <w:tcPr>
            <w:tcW w:w="2551" w:type="dxa"/>
            <w:tcBorders>
              <w:top w:val="nil"/>
              <w:left w:val="nil"/>
              <w:bottom w:val="single" w:sz="4" w:space="0" w:color="auto"/>
              <w:right w:val="single" w:sz="4" w:space="0" w:color="auto"/>
            </w:tcBorders>
            <w:hideMark/>
          </w:tcPr>
          <w:p w14:paraId="5F74BCE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VF7YDCSFB12W72253</w:t>
            </w:r>
          </w:p>
        </w:tc>
      </w:tr>
      <w:tr w:rsidR="00DE220D" w:rsidRPr="00DE220D" w14:paraId="37F8577C" w14:textId="77777777" w:rsidTr="00B70B32">
        <w:trPr>
          <w:trHeight w:val="356"/>
        </w:trPr>
        <w:tc>
          <w:tcPr>
            <w:tcW w:w="736" w:type="dxa"/>
            <w:tcBorders>
              <w:top w:val="nil"/>
              <w:left w:val="single" w:sz="4" w:space="0" w:color="auto"/>
              <w:bottom w:val="single" w:sz="4" w:space="0" w:color="auto"/>
              <w:right w:val="single" w:sz="4" w:space="0" w:color="auto"/>
            </w:tcBorders>
            <w:vAlign w:val="bottom"/>
            <w:hideMark/>
          </w:tcPr>
          <w:p w14:paraId="6BCDC36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102</w:t>
            </w:r>
          </w:p>
        </w:tc>
        <w:tc>
          <w:tcPr>
            <w:tcW w:w="4362" w:type="dxa"/>
            <w:tcBorders>
              <w:top w:val="nil"/>
              <w:left w:val="nil"/>
              <w:bottom w:val="single" w:sz="4" w:space="0" w:color="auto"/>
              <w:right w:val="single" w:sz="4" w:space="0" w:color="auto"/>
            </w:tcBorders>
            <w:vAlign w:val="bottom"/>
            <w:hideMark/>
          </w:tcPr>
          <w:p w14:paraId="4FCF013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536D917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2168 ІЕ</w:t>
            </w:r>
          </w:p>
        </w:tc>
        <w:tc>
          <w:tcPr>
            <w:tcW w:w="2551" w:type="dxa"/>
            <w:tcBorders>
              <w:top w:val="nil"/>
              <w:left w:val="nil"/>
              <w:bottom w:val="single" w:sz="4" w:space="0" w:color="auto"/>
              <w:right w:val="single" w:sz="4" w:space="0" w:color="auto"/>
            </w:tcBorders>
            <w:hideMark/>
          </w:tcPr>
          <w:p w14:paraId="2D73365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VF7YDCSFB12W74998</w:t>
            </w:r>
          </w:p>
        </w:tc>
      </w:tr>
      <w:tr w:rsidR="00DE220D" w:rsidRPr="00DE220D" w14:paraId="3B4527F0" w14:textId="77777777" w:rsidTr="00B70B32">
        <w:trPr>
          <w:trHeight w:val="290"/>
        </w:trPr>
        <w:tc>
          <w:tcPr>
            <w:tcW w:w="736" w:type="dxa"/>
            <w:tcBorders>
              <w:top w:val="nil"/>
              <w:left w:val="single" w:sz="4" w:space="0" w:color="auto"/>
              <w:bottom w:val="single" w:sz="4" w:space="0" w:color="auto"/>
              <w:right w:val="single" w:sz="4" w:space="0" w:color="auto"/>
            </w:tcBorders>
            <w:vAlign w:val="bottom"/>
            <w:hideMark/>
          </w:tcPr>
          <w:p w14:paraId="4D410C8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103</w:t>
            </w:r>
          </w:p>
        </w:tc>
        <w:tc>
          <w:tcPr>
            <w:tcW w:w="4362" w:type="dxa"/>
            <w:tcBorders>
              <w:top w:val="nil"/>
              <w:left w:val="nil"/>
              <w:bottom w:val="single" w:sz="4" w:space="0" w:color="auto"/>
              <w:right w:val="single" w:sz="4" w:space="0" w:color="auto"/>
            </w:tcBorders>
            <w:vAlign w:val="bottom"/>
            <w:hideMark/>
          </w:tcPr>
          <w:p w14:paraId="5389B69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652F614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4957 ІС</w:t>
            </w:r>
          </w:p>
        </w:tc>
        <w:tc>
          <w:tcPr>
            <w:tcW w:w="2551" w:type="dxa"/>
            <w:tcBorders>
              <w:top w:val="nil"/>
              <w:left w:val="nil"/>
              <w:bottom w:val="single" w:sz="4" w:space="0" w:color="auto"/>
              <w:right w:val="single" w:sz="4" w:space="0" w:color="auto"/>
            </w:tcBorders>
            <w:hideMark/>
          </w:tcPr>
          <w:p w14:paraId="65B3BC2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VF7YDCSFB12W74729</w:t>
            </w:r>
          </w:p>
        </w:tc>
      </w:tr>
      <w:tr w:rsidR="00DE220D" w:rsidRPr="00DE220D" w14:paraId="4DCCE528" w14:textId="77777777" w:rsidTr="00B70B32">
        <w:trPr>
          <w:trHeight w:val="267"/>
        </w:trPr>
        <w:tc>
          <w:tcPr>
            <w:tcW w:w="736" w:type="dxa"/>
            <w:tcBorders>
              <w:top w:val="nil"/>
              <w:left w:val="single" w:sz="4" w:space="0" w:color="auto"/>
              <w:bottom w:val="single" w:sz="4" w:space="0" w:color="auto"/>
              <w:right w:val="single" w:sz="4" w:space="0" w:color="auto"/>
            </w:tcBorders>
            <w:vAlign w:val="bottom"/>
            <w:hideMark/>
          </w:tcPr>
          <w:p w14:paraId="6719F5E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104</w:t>
            </w:r>
          </w:p>
        </w:tc>
        <w:tc>
          <w:tcPr>
            <w:tcW w:w="4362" w:type="dxa"/>
            <w:tcBorders>
              <w:top w:val="nil"/>
              <w:left w:val="nil"/>
              <w:bottom w:val="single" w:sz="4" w:space="0" w:color="auto"/>
              <w:right w:val="single" w:sz="4" w:space="0" w:color="auto"/>
            </w:tcBorders>
            <w:vAlign w:val="bottom"/>
            <w:hideMark/>
          </w:tcPr>
          <w:p w14:paraId="69FAB4D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1F7AE5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4971 ІС</w:t>
            </w:r>
          </w:p>
        </w:tc>
        <w:tc>
          <w:tcPr>
            <w:tcW w:w="2551" w:type="dxa"/>
            <w:tcBorders>
              <w:top w:val="nil"/>
              <w:left w:val="nil"/>
              <w:bottom w:val="single" w:sz="4" w:space="0" w:color="auto"/>
              <w:right w:val="single" w:sz="4" w:space="0" w:color="auto"/>
            </w:tcBorders>
            <w:hideMark/>
          </w:tcPr>
          <w:p w14:paraId="25E7EF1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VF7YDCSFB12W57179</w:t>
            </w:r>
          </w:p>
        </w:tc>
      </w:tr>
      <w:tr w:rsidR="00DE220D" w:rsidRPr="00DE220D" w14:paraId="5F9DCCED" w14:textId="77777777" w:rsidTr="00B70B32">
        <w:trPr>
          <w:trHeight w:val="270"/>
        </w:trPr>
        <w:tc>
          <w:tcPr>
            <w:tcW w:w="736" w:type="dxa"/>
            <w:tcBorders>
              <w:top w:val="nil"/>
              <w:left w:val="single" w:sz="4" w:space="0" w:color="auto"/>
              <w:bottom w:val="single" w:sz="4" w:space="0" w:color="auto"/>
              <w:right w:val="single" w:sz="4" w:space="0" w:color="auto"/>
            </w:tcBorders>
            <w:vAlign w:val="bottom"/>
            <w:hideMark/>
          </w:tcPr>
          <w:p w14:paraId="487FFD28"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105</w:t>
            </w:r>
          </w:p>
        </w:tc>
        <w:tc>
          <w:tcPr>
            <w:tcW w:w="4362" w:type="dxa"/>
            <w:tcBorders>
              <w:top w:val="nil"/>
              <w:left w:val="nil"/>
              <w:bottom w:val="single" w:sz="4" w:space="0" w:color="auto"/>
              <w:right w:val="single" w:sz="4" w:space="0" w:color="auto"/>
            </w:tcBorders>
            <w:vAlign w:val="bottom"/>
            <w:hideMark/>
          </w:tcPr>
          <w:p w14:paraId="711FC84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B529F4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5874 ІС</w:t>
            </w:r>
          </w:p>
        </w:tc>
        <w:tc>
          <w:tcPr>
            <w:tcW w:w="2551" w:type="dxa"/>
            <w:tcBorders>
              <w:top w:val="nil"/>
              <w:left w:val="nil"/>
              <w:bottom w:val="single" w:sz="4" w:space="0" w:color="auto"/>
              <w:right w:val="single" w:sz="4" w:space="0" w:color="auto"/>
            </w:tcBorders>
            <w:hideMark/>
          </w:tcPr>
          <w:p w14:paraId="5BB5918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VF7YDCSFB12W56448</w:t>
            </w:r>
          </w:p>
        </w:tc>
      </w:tr>
      <w:tr w:rsidR="00DE220D" w:rsidRPr="00DE220D" w14:paraId="1924E1DD" w14:textId="77777777" w:rsidTr="00B70B32">
        <w:trPr>
          <w:trHeight w:val="275"/>
        </w:trPr>
        <w:tc>
          <w:tcPr>
            <w:tcW w:w="736" w:type="dxa"/>
            <w:tcBorders>
              <w:top w:val="nil"/>
              <w:left w:val="single" w:sz="4" w:space="0" w:color="auto"/>
              <w:bottom w:val="single" w:sz="4" w:space="0" w:color="auto"/>
              <w:right w:val="single" w:sz="4" w:space="0" w:color="auto"/>
            </w:tcBorders>
            <w:vAlign w:val="bottom"/>
            <w:hideMark/>
          </w:tcPr>
          <w:p w14:paraId="43CB7FD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106</w:t>
            </w:r>
          </w:p>
        </w:tc>
        <w:tc>
          <w:tcPr>
            <w:tcW w:w="4362" w:type="dxa"/>
            <w:tcBorders>
              <w:top w:val="nil"/>
              <w:left w:val="nil"/>
              <w:bottom w:val="single" w:sz="4" w:space="0" w:color="auto"/>
              <w:right w:val="single" w:sz="4" w:space="0" w:color="auto"/>
            </w:tcBorders>
            <w:vAlign w:val="bottom"/>
            <w:hideMark/>
          </w:tcPr>
          <w:p w14:paraId="70F4D3A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B6827A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5879 ІС</w:t>
            </w:r>
          </w:p>
        </w:tc>
        <w:tc>
          <w:tcPr>
            <w:tcW w:w="2551" w:type="dxa"/>
            <w:tcBorders>
              <w:top w:val="nil"/>
              <w:left w:val="nil"/>
              <w:bottom w:val="single" w:sz="4" w:space="0" w:color="auto"/>
              <w:right w:val="single" w:sz="4" w:space="0" w:color="auto"/>
            </w:tcBorders>
            <w:hideMark/>
          </w:tcPr>
          <w:p w14:paraId="65C6DD4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VF7YDCSFB12W56682</w:t>
            </w:r>
          </w:p>
        </w:tc>
      </w:tr>
      <w:tr w:rsidR="00DE220D" w:rsidRPr="00DE220D" w14:paraId="1369BB55" w14:textId="77777777" w:rsidTr="00B70B32">
        <w:trPr>
          <w:trHeight w:val="278"/>
        </w:trPr>
        <w:tc>
          <w:tcPr>
            <w:tcW w:w="736" w:type="dxa"/>
            <w:tcBorders>
              <w:top w:val="nil"/>
              <w:left w:val="single" w:sz="4" w:space="0" w:color="auto"/>
              <w:bottom w:val="single" w:sz="4" w:space="0" w:color="auto"/>
              <w:right w:val="single" w:sz="4" w:space="0" w:color="auto"/>
            </w:tcBorders>
            <w:vAlign w:val="bottom"/>
            <w:hideMark/>
          </w:tcPr>
          <w:p w14:paraId="36F99DA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107</w:t>
            </w:r>
          </w:p>
        </w:tc>
        <w:tc>
          <w:tcPr>
            <w:tcW w:w="4362" w:type="dxa"/>
            <w:tcBorders>
              <w:top w:val="nil"/>
              <w:left w:val="nil"/>
              <w:bottom w:val="single" w:sz="4" w:space="0" w:color="auto"/>
              <w:right w:val="single" w:sz="4" w:space="0" w:color="auto"/>
            </w:tcBorders>
            <w:vAlign w:val="bottom"/>
            <w:hideMark/>
          </w:tcPr>
          <w:p w14:paraId="2122A6C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964EB3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8413 ІЕ</w:t>
            </w:r>
          </w:p>
        </w:tc>
        <w:tc>
          <w:tcPr>
            <w:tcW w:w="2551" w:type="dxa"/>
            <w:tcBorders>
              <w:top w:val="nil"/>
              <w:left w:val="nil"/>
              <w:bottom w:val="single" w:sz="4" w:space="0" w:color="auto"/>
              <w:right w:val="single" w:sz="4" w:space="0" w:color="auto"/>
            </w:tcBorders>
            <w:hideMark/>
          </w:tcPr>
          <w:p w14:paraId="3FA0B5C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VF7YDCРFB12W68656</w:t>
            </w:r>
          </w:p>
        </w:tc>
      </w:tr>
      <w:tr w:rsidR="00DE220D" w:rsidRPr="00DE220D" w14:paraId="3239C480" w14:textId="77777777" w:rsidTr="00B70B32">
        <w:trPr>
          <w:trHeight w:val="255"/>
        </w:trPr>
        <w:tc>
          <w:tcPr>
            <w:tcW w:w="736" w:type="dxa"/>
            <w:tcBorders>
              <w:top w:val="nil"/>
              <w:left w:val="single" w:sz="4" w:space="0" w:color="auto"/>
              <w:bottom w:val="single" w:sz="4" w:space="0" w:color="auto"/>
              <w:right w:val="single" w:sz="4" w:space="0" w:color="auto"/>
            </w:tcBorders>
            <w:vAlign w:val="bottom"/>
            <w:hideMark/>
          </w:tcPr>
          <w:p w14:paraId="5A4455E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108</w:t>
            </w:r>
          </w:p>
        </w:tc>
        <w:tc>
          <w:tcPr>
            <w:tcW w:w="4362" w:type="dxa"/>
            <w:tcBorders>
              <w:top w:val="nil"/>
              <w:left w:val="nil"/>
              <w:bottom w:val="single" w:sz="4" w:space="0" w:color="auto"/>
              <w:right w:val="single" w:sz="4" w:space="0" w:color="auto"/>
            </w:tcBorders>
            <w:vAlign w:val="bottom"/>
            <w:hideMark/>
          </w:tcPr>
          <w:p w14:paraId="0AA0C80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55267C1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8439 ІЕ</w:t>
            </w:r>
          </w:p>
        </w:tc>
        <w:tc>
          <w:tcPr>
            <w:tcW w:w="2551" w:type="dxa"/>
            <w:tcBorders>
              <w:top w:val="nil"/>
              <w:left w:val="nil"/>
              <w:bottom w:val="single" w:sz="4" w:space="0" w:color="auto"/>
              <w:right w:val="single" w:sz="4" w:space="0" w:color="auto"/>
            </w:tcBorders>
            <w:hideMark/>
          </w:tcPr>
          <w:p w14:paraId="4073B6D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VF7YDCРFB12W68508</w:t>
            </w:r>
          </w:p>
        </w:tc>
      </w:tr>
      <w:tr w:rsidR="00DE220D" w:rsidRPr="00DE220D" w14:paraId="025FB21A" w14:textId="77777777" w:rsidTr="00B70B32">
        <w:trPr>
          <w:trHeight w:val="171"/>
        </w:trPr>
        <w:tc>
          <w:tcPr>
            <w:tcW w:w="736" w:type="dxa"/>
            <w:tcBorders>
              <w:top w:val="nil"/>
              <w:left w:val="single" w:sz="4" w:space="0" w:color="auto"/>
              <w:bottom w:val="single" w:sz="4" w:space="0" w:color="auto"/>
              <w:right w:val="single" w:sz="4" w:space="0" w:color="auto"/>
            </w:tcBorders>
            <w:vAlign w:val="bottom"/>
            <w:hideMark/>
          </w:tcPr>
          <w:p w14:paraId="6D34220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109</w:t>
            </w:r>
          </w:p>
        </w:tc>
        <w:tc>
          <w:tcPr>
            <w:tcW w:w="4362" w:type="dxa"/>
            <w:tcBorders>
              <w:top w:val="nil"/>
              <w:left w:val="nil"/>
              <w:bottom w:val="single" w:sz="4" w:space="0" w:color="auto"/>
              <w:right w:val="single" w:sz="4" w:space="0" w:color="auto"/>
            </w:tcBorders>
            <w:vAlign w:val="bottom"/>
            <w:hideMark/>
          </w:tcPr>
          <w:p w14:paraId="040AB4A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29C1F8A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8437 ІЕ</w:t>
            </w:r>
          </w:p>
        </w:tc>
        <w:tc>
          <w:tcPr>
            <w:tcW w:w="2551" w:type="dxa"/>
            <w:tcBorders>
              <w:top w:val="nil"/>
              <w:left w:val="nil"/>
              <w:bottom w:val="single" w:sz="4" w:space="0" w:color="auto"/>
              <w:right w:val="single" w:sz="4" w:space="0" w:color="auto"/>
            </w:tcBorders>
            <w:hideMark/>
          </w:tcPr>
          <w:p w14:paraId="116C4A0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VF7YDCРFB12W67666</w:t>
            </w:r>
          </w:p>
        </w:tc>
      </w:tr>
      <w:tr w:rsidR="00DE220D" w:rsidRPr="00DE220D" w14:paraId="1B93C1A5" w14:textId="77777777" w:rsidTr="00B70B32">
        <w:trPr>
          <w:trHeight w:val="216"/>
        </w:trPr>
        <w:tc>
          <w:tcPr>
            <w:tcW w:w="736" w:type="dxa"/>
            <w:tcBorders>
              <w:top w:val="nil"/>
              <w:left w:val="single" w:sz="4" w:space="0" w:color="auto"/>
              <w:bottom w:val="single" w:sz="4" w:space="0" w:color="auto"/>
              <w:right w:val="single" w:sz="4" w:space="0" w:color="auto"/>
            </w:tcBorders>
            <w:vAlign w:val="bottom"/>
            <w:hideMark/>
          </w:tcPr>
          <w:p w14:paraId="2C40499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110</w:t>
            </w:r>
          </w:p>
        </w:tc>
        <w:tc>
          <w:tcPr>
            <w:tcW w:w="4362" w:type="dxa"/>
            <w:tcBorders>
              <w:top w:val="nil"/>
              <w:left w:val="nil"/>
              <w:bottom w:val="single" w:sz="4" w:space="0" w:color="auto"/>
              <w:right w:val="single" w:sz="4" w:space="0" w:color="auto"/>
            </w:tcBorders>
            <w:vAlign w:val="bottom"/>
            <w:hideMark/>
          </w:tcPr>
          <w:p w14:paraId="3953FDE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6403B7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8460 ІЕ</w:t>
            </w:r>
          </w:p>
        </w:tc>
        <w:tc>
          <w:tcPr>
            <w:tcW w:w="2551" w:type="dxa"/>
            <w:tcBorders>
              <w:top w:val="nil"/>
              <w:left w:val="nil"/>
              <w:bottom w:val="single" w:sz="4" w:space="0" w:color="auto"/>
              <w:right w:val="single" w:sz="4" w:space="0" w:color="auto"/>
            </w:tcBorders>
            <w:hideMark/>
          </w:tcPr>
          <w:p w14:paraId="4935448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VF7YDCРFB12W67427</w:t>
            </w:r>
          </w:p>
        </w:tc>
      </w:tr>
      <w:tr w:rsidR="00DE220D" w:rsidRPr="00DE220D" w14:paraId="099597B1" w14:textId="77777777" w:rsidTr="00B70B32">
        <w:trPr>
          <w:trHeight w:val="358"/>
        </w:trPr>
        <w:tc>
          <w:tcPr>
            <w:tcW w:w="736" w:type="dxa"/>
            <w:tcBorders>
              <w:top w:val="nil"/>
              <w:left w:val="single" w:sz="4" w:space="0" w:color="auto"/>
              <w:bottom w:val="single" w:sz="4" w:space="0" w:color="auto"/>
              <w:right w:val="single" w:sz="4" w:space="0" w:color="auto"/>
            </w:tcBorders>
            <w:vAlign w:val="bottom"/>
            <w:hideMark/>
          </w:tcPr>
          <w:p w14:paraId="0E78AA6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111</w:t>
            </w:r>
          </w:p>
        </w:tc>
        <w:tc>
          <w:tcPr>
            <w:tcW w:w="4362" w:type="dxa"/>
            <w:tcBorders>
              <w:top w:val="nil"/>
              <w:left w:val="nil"/>
              <w:bottom w:val="single" w:sz="4" w:space="0" w:color="auto"/>
              <w:right w:val="single" w:sz="4" w:space="0" w:color="auto"/>
            </w:tcBorders>
            <w:vAlign w:val="bottom"/>
            <w:hideMark/>
          </w:tcPr>
          <w:p w14:paraId="462E655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CF1D93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8574 ІЕ</w:t>
            </w:r>
          </w:p>
        </w:tc>
        <w:tc>
          <w:tcPr>
            <w:tcW w:w="2551" w:type="dxa"/>
            <w:tcBorders>
              <w:top w:val="nil"/>
              <w:left w:val="nil"/>
              <w:bottom w:val="single" w:sz="4" w:space="0" w:color="auto"/>
              <w:right w:val="single" w:sz="4" w:space="0" w:color="auto"/>
            </w:tcBorders>
            <w:hideMark/>
          </w:tcPr>
          <w:p w14:paraId="65264E4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VF7YDCРFB12W67279</w:t>
            </w:r>
          </w:p>
        </w:tc>
      </w:tr>
      <w:tr w:rsidR="00DE220D" w:rsidRPr="00DE220D" w14:paraId="7F06C4D3" w14:textId="77777777" w:rsidTr="00B70B32">
        <w:trPr>
          <w:trHeight w:val="265"/>
        </w:trPr>
        <w:tc>
          <w:tcPr>
            <w:tcW w:w="736" w:type="dxa"/>
            <w:tcBorders>
              <w:top w:val="nil"/>
              <w:left w:val="single" w:sz="4" w:space="0" w:color="auto"/>
              <w:bottom w:val="single" w:sz="4" w:space="0" w:color="auto"/>
              <w:right w:val="single" w:sz="4" w:space="0" w:color="auto"/>
            </w:tcBorders>
            <w:vAlign w:val="bottom"/>
            <w:hideMark/>
          </w:tcPr>
          <w:p w14:paraId="4AE926F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112</w:t>
            </w:r>
          </w:p>
        </w:tc>
        <w:tc>
          <w:tcPr>
            <w:tcW w:w="4362" w:type="dxa"/>
            <w:tcBorders>
              <w:top w:val="nil"/>
              <w:left w:val="nil"/>
              <w:bottom w:val="single" w:sz="4" w:space="0" w:color="auto"/>
              <w:right w:val="single" w:sz="4" w:space="0" w:color="auto"/>
            </w:tcBorders>
            <w:vAlign w:val="bottom"/>
            <w:hideMark/>
          </w:tcPr>
          <w:p w14:paraId="6D89688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B7C4B8D"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8592 ІЕ</w:t>
            </w:r>
          </w:p>
        </w:tc>
        <w:tc>
          <w:tcPr>
            <w:tcW w:w="2551" w:type="dxa"/>
            <w:tcBorders>
              <w:top w:val="nil"/>
              <w:left w:val="nil"/>
              <w:bottom w:val="single" w:sz="4" w:space="0" w:color="auto"/>
              <w:right w:val="single" w:sz="4" w:space="0" w:color="auto"/>
            </w:tcBorders>
            <w:hideMark/>
          </w:tcPr>
          <w:p w14:paraId="7A6B3CC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VF7YDCРFB12W67264</w:t>
            </w:r>
          </w:p>
        </w:tc>
      </w:tr>
      <w:tr w:rsidR="00DE220D" w:rsidRPr="00DE220D" w14:paraId="0941B850" w14:textId="77777777" w:rsidTr="00B70B32">
        <w:trPr>
          <w:trHeight w:val="279"/>
        </w:trPr>
        <w:tc>
          <w:tcPr>
            <w:tcW w:w="736" w:type="dxa"/>
            <w:tcBorders>
              <w:top w:val="nil"/>
              <w:left w:val="single" w:sz="4" w:space="0" w:color="auto"/>
              <w:bottom w:val="single" w:sz="4" w:space="0" w:color="auto"/>
              <w:right w:val="single" w:sz="4" w:space="0" w:color="auto"/>
            </w:tcBorders>
            <w:vAlign w:val="bottom"/>
            <w:hideMark/>
          </w:tcPr>
          <w:p w14:paraId="41B9D7A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113</w:t>
            </w:r>
          </w:p>
        </w:tc>
        <w:tc>
          <w:tcPr>
            <w:tcW w:w="4362" w:type="dxa"/>
            <w:tcBorders>
              <w:top w:val="nil"/>
              <w:left w:val="nil"/>
              <w:bottom w:val="single" w:sz="4" w:space="0" w:color="auto"/>
              <w:right w:val="single" w:sz="4" w:space="0" w:color="auto"/>
            </w:tcBorders>
            <w:vAlign w:val="bottom"/>
            <w:hideMark/>
          </w:tcPr>
          <w:p w14:paraId="1192E50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B6922B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8561 ІЕ</w:t>
            </w:r>
          </w:p>
        </w:tc>
        <w:tc>
          <w:tcPr>
            <w:tcW w:w="2551" w:type="dxa"/>
            <w:tcBorders>
              <w:top w:val="nil"/>
              <w:left w:val="nil"/>
              <w:bottom w:val="single" w:sz="4" w:space="0" w:color="auto"/>
              <w:right w:val="single" w:sz="4" w:space="0" w:color="auto"/>
            </w:tcBorders>
            <w:hideMark/>
          </w:tcPr>
          <w:p w14:paraId="1B64E8B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VF7YDCРFB12W67260</w:t>
            </w:r>
          </w:p>
        </w:tc>
      </w:tr>
      <w:tr w:rsidR="00DE220D" w:rsidRPr="00DE220D" w14:paraId="210555D6" w14:textId="77777777" w:rsidTr="00B70B32">
        <w:trPr>
          <w:trHeight w:val="217"/>
        </w:trPr>
        <w:tc>
          <w:tcPr>
            <w:tcW w:w="736" w:type="dxa"/>
            <w:tcBorders>
              <w:top w:val="nil"/>
              <w:left w:val="single" w:sz="4" w:space="0" w:color="auto"/>
              <w:bottom w:val="single" w:sz="4" w:space="0" w:color="auto"/>
              <w:right w:val="single" w:sz="4" w:space="0" w:color="auto"/>
            </w:tcBorders>
            <w:vAlign w:val="bottom"/>
            <w:hideMark/>
          </w:tcPr>
          <w:p w14:paraId="39488F2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114</w:t>
            </w:r>
          </w:p>
        </w:tc>
        <w:tc>
          <w:tcPr>
            <w:tcW w:w="4362" w:type="dxa"/>
            <w:tcBorders>
              <w:top w:val="nil"/>
              <w:left w:val="nil"/>
              <w:bottom w:val="single" w:sz="4" w:space="0" w:color="auto"/>
              <w:right w:val="single" w:sz="4" w:space="0" w:color="auto"/>
            </w:tcBorders>
            <w:vAlign w:val="bottom"/>
            <w:hideMark/>
          </w:tcPr>
          <w:p w14:paraId="2FA7DC6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55C0099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3466 ІЕ</w:t>
            </w:r>
          </w:p>
        </w:tc>
        <w:tc>
          <w:tcPr>
            <w:tcW w:w="2551" w:type="dxa"/>
            <w:tcBorders>
              <w:top w:val="nil"/>
              <w:left w:val="nil"/>
              <w:bottom w:val="single" w:sz="4" w:space="0" w:color="auto"/>
              <w:right w:val="single" w:sz="4" w:space="0" w:color="auto"/>
            </w:tcBorders>
            <w:hideMark/>
          </w:tcPr>
          <w:p w14:paraId="433D482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VF7YDCРFB12W67369</w:t>
            </w:r>
          </w:p>
        </w:tc>
      </w:tr>
      <w:tr w:rsidR="00DE220D" w:rsidRPr="00DE220D" w14:paraId="0A9739E6" w14:textId="77777777" w:rsidTr="00B70B32">
        <w:trPr>
          <w:trHeight w:val="404"/>
        </w:trPr>
        <w:tc>
          <w:tcPr>
            <w:tcW w:w="736" w:type="dxa"/>
            <w:tcBorders>
              <w:top w:val="nil"/>
              <w:left w:val="single" w:sz="4" w:space="0" w:color="auto"/>
              <w:bottom w:val="single" w:sz="4" w:space="0" w:color="auto"/>
              <w:right w:val="single" w:sz="4" w:space="0" w:color="auto"/>
            </w:tcBorders>
            <w:vAlign w:val="bottom"/>
            <w:hideMark/>
          </w:tcPr>
          <w:p w14:paraId="64BAB48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115</w:t>
            </w:r>
          </w:p>
        </w:tc>
        <w:tc>
          <w:tcPr>
            <w:tcW w:w="4362" w:type="dxa"/>
            <w:tcBorders>
              <w:top w:val="nil"/>
              <w:left w:val="nil"/>
              <w:bottom w:val="single" w:sz="4" w:space="0" w:color="auto"/>
              <w:right w:val="single" w:sz="4" w:space="0" w:color="auto"/>
            </w:tcBorders>
            <w:vAlign w:val="bottom"/>
            <w:hideMark/>
          </w:tcPr>
          <w:p w14:paraId="69AC8B5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1B6967F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3579 ІЕ</w:t>
            </w:r>
          </w:p>
        </w:tc>
        <w:tc>
          <w:tcPr>
            <w:tcW w:w="2551" w:type="dxa"/>
            <w:tcBorders>
              <w:top w:val="nil"/>
              <w:left w:val="nil"/>
              <w:bottom w:val="single" w:sz="4" w:space="0" w:color="auto"/>
              <w:right w:val="single" w:sz="4" w:space="0" w:color="auto"/>
            </w:tcBorders>
            <w:hideMark/>
          </w:tcPr>
          <w:p w14:paraId="35C6116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VF7YDCРFB12W67331</w:t>
            </w:r>
          </w:p>
        </w:tc>
      </w:tr>
      <w:tr w:rsidR="00DE220D" w:rsidRPr="00DE220D" w14:paraId="375B2CB2" w14:textId="77777777" w:rsidTr="00B70B32">
        <w:trPr>
          <w:trHeight w:val="345"/>
        </w:trPr>
        <w:tc>
          <w:tcPr>
            <w:tcW w:w="736" w:type="dxa"/>
            <w:tcBorders>
              <w:top w:val="nil"/>
              <w:left w:val="single" w:sz="4" w:space="0" w:color="auto"/>
              <w:bottom w:val="single" w:sz="4" w:space="0" w:color="auto"/>
              <w:right w:val="single" w:sz="4" w:space="0" w:color="auto"/>
            </w:tcBorders>
            <w:vAlign w:val="bottom"/>
            <w:hideMark/>
          </w:tcPr>
          <w:p w14:paraId="6694E1F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116</w:t>
            </w:r>
          </w:p>
        </w:tc>
        <w:tc>
          <w:tcPr>
            <w:tcW w:w="4362" w:type="dxa"/>
            <w:tcBorders>
              <w:top w:val="nil"/>
              <w:left w:val="nil"/>
              <w:bottom w:val="single" w:sz="4" w:space="0" w:color="auto"/>
              <w:right w:val="single" w:sz="4" w:space="0" w:color="auto"/>
            </w:tcBorders>
            <w:vAlign w:val="bottom"/>
            <w:hideMark/>
          </w:tcPr>
          <w:p w14:paraId="78AE213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B3D1C5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3571 ІЕ</w:t>
            </w:r>
          </w:p>
        </w:tc>
        <w:tc>
          <w:tcPr>
            <w:tcW w:w="2551" w:type="dxa"/>
            <w:tcBorders>
              <w:top w:val="nil"/>
              <w:left w:val="nil"/>
              <w:bottom w:val="single" w:sz="4" w:space="0" w:color="auto"/>
              <w:right w:val="single" w:sz="4" w:space="0" w:color="auto"/>
            </w:tcBorders>
            <w:hideMark/>
          </w:tcPr>
          <w:p w14:paraId="0274011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VF7YDCРFB12W67311</w:t>
            </w:r>
          </w:p>
        </w:tc>
      </w:tr>
      <w:tr w:rsidR="00DE220D" w:rsidRPr="00DE220D" w14:paraId="2C1DEB17" w14:textId="77777777" w:rsidTr="00B70B32">
        <w:trPr>
          <w:trHeight w:val="264"/>
        </w:trPr>
        <w:tc>
          <w:tcPr>
            <w:tcW w:w="736" w:type="dxa"/>
            <w:tcBorders>
              <w:top w:val="nil"/>
              <w:left w:val="single" w:sz="4" w:space="0" w:color="auto"/>
              <w:bottom w:val="single" w:sz="4" w:space="0" w:color="auto"/>
              <w:right w:val="single" w:sz="4" w:space="0" w:color="auto"/>
            </w:tcBorders>
            <w:vAlign w:val="bottom"/>
            <w:hideMark/>
          </w:tcPr>
          <w:p w14:paraId="3FCE71D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117</w:t>
            </w:r>
          </w:p>
        </w:tc>
        <w:tc>
          <w:tcPr>
            <w:tcW w:w="4362" w:type="dxa"/>
            <w:tcBorders>
              <w:top w:val="nil"/>
              <w:left w:val="nil"/>
              <w:bottom w:val="single" w:sz="4" w:space="0" w:color="auto"/>
              <w:right w:val="single" w:sz="4" w:space="0" w:color="auto"/>
            </w:tcBorders>
            <w:vAlign w:val="bottom"/>
            <w:hideMark/>
          </w:tcPr>
          <w:p w14:paraId="6DF3543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2AF3E5B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3546 ІЕ</w:t>
            </w:r>
          </w:p>
        </w:tc>
        <w:tc>
          <w:tcPr>
            <w:tcW w:w="2551" w:type="dxa"/>
            <w:tcBorders>
              <w:top w:val="nil"/>
              <w:left w:val="nil"/>
              <w:bottom w:val="single" w:sz="4" w:space="0" w:color="auto"/>
              <w:right w:val="single" w:sz="4" w:space="0" w:color="auto"/>
            </w:tcBorders>
            <w:hideMark/>
          </w:tcPr>
          <w:p w14:paraId="69C0FFB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VF7YDCРFB12W67601</w:t>
            </w:r>
          </w:p>
        </w:tc>
      </w:tr>
      <w:tr w:rsidR="00DE220D" w:rsidRPr="00DE220D" w14:paraId="3DB1685E" w14:textId="77777777" w:rsidTr="00B70B32">
        <w:trPr>
          <w:trHeight w:val="425"/>
        </w:trPr>
        <w:tc>
          <w:tcPr>
            <w:tcW w:w="736" w:type="dxa"/>
            <w:tcBorders>
              <w:top w:val="nil"/>
              <w:left w:val="single" w:sz="4" w:space="0" w:color="auto"/>
              <w:bottom w:val="single" w:sz="4" w:space="0" w:color="auto"/>
              <w:right w:val="single" w:sz="4" w:space="0" w:color="auto"/>
            </w:tcBorders>
            <w:vAlign w:val="bottom"/>
            <w:hideMark/>
          </w:tcPr>
          <w:p w14:paraId="12D0974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118</w:t>
            </w:r>
          </w:p>
        </w:tc>
        <w:tc>
          <w:tcPr>
            <w:tcW w:w="4362" w:type="dxa"/>
            <w:tcBorders>
              <w:top w:val="nil"/>
              <w:left w:val="nil"/>
              <w:bottom w:val="single" w:sz="4" w:space="0" w:color="auto"/>
              <w:right w:val="single" w:sz="4" w:space="0" w:color="auto"/>
            </w:tcBorders>
            <w:vAlign w:val="bottom"/>
            <w:hideMark/>
          </w:tcPr>
          <w:p w14:paraId="6747D13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932DA3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4358 ІЕ</w:t>
            </w:r>
          </w:p>
        </w:tc>
        <w:tc>
          <w:tcPr>
            <w:tcW w:w="2551" w:type="dxa"/>
            <w:tcBorders>
              <w:top w:val="nil"/>
              <w:left w:val="nil"/>
              <w:bottom w:val="single" w:sz="4" w:space="0" w:color="auto"/>
              <w:right w:val="single" w:sz="4" w:space="0" w:color="auto"/>
            </w:tcBorders>
            <w:hideMark/>
          </w:tcPr>
          <w:p w14:paraId="3EEA4DA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VF7YDCРFB12W67493</w:t>
            </w:r>
          </w:p>
        </w:tc>
      </w:tr>
      <w:tr w:rsidR="00DE220D" w:rsidRPr="00DE220D" w14:paraId="63F0E55F" w14:textId="77777777" w:rsidTr="00B70B32">
        <w:trPr>
          <w:trHeight w:val="416"/>
        </w:trPr>
        <w:tc>
          <w:tcPr>
            <w:tcW w:w="736" w:type="dxa"/>
            <w:tcBorders>
              <w:top w:val="nil"/>
              <w:left w:val="single" w:sz="4" w:space="0" w:color="auto"/>
              <w:bottom w:val="single" w:sz="4" w:space="0" w:color="auto"/>
              <w:right w:val="single" w:sz="4" w:space="0" w:color="auto"/>
            </w:tcBorders>
            <w:vAlign w:val="bottom"/>
            <w:hideMark/>
          </w:tcPr>
          <w:p w14:paraId="59FDA52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119</w:t>
            </w:r>
          </w:p>
        </w:tc>
        <w:tc>
          <w:tcPr>
            <w:tcW w:w="4362" w:type="dxa"/>
            <w:tcBorders>
              <w:top w:val="nil"/>
              <w:left w:val="nil"/>
              <w:bottom w:val="single" w:sz="4" w:space="0" w:color="auto"/>
              <w:right w:val="single" w:sz="4" w:space="0" w:color="auto"/>
            </w:tcBorders>
            <w:vAlign w:val="bottom"/>
            <w:hideMark/>
          </w:tcPr>
          <w:p w14:paraId="72B6B70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6698F8F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4394 ІЕ</w:t>
            </w:r>
          </w:p>
        </w:tc>
        <w:tc>
          <w:tcPr>
            <w:tcW w:w="2551" w:type="dxa"/>
            <w:tcBorders>
              <w:top w:val="nil"/>
              <w:left w:val="nil"/>
              <w:bottom w:val="single" w:sz="4" w:space="0" w:color="auto"/>
              <w:right w:val="single" w:sz="4" w:space="0" w:color="auto"/>
            </w:tcBorders>
            <w:hideMark/>
          </w:tcPr>
          <w:p w14:paraId="1593D8C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VF7YDCРFB12W67448</w:t>
            </w:r>
          </w:p>
        </w:tc>
      </w:tr>
      <w:tr w:rsidR="00DE220D" w:rsidRPr="00DE220D" w14:paraId="4C866857" w14:textId="77777777" w:rsidTr="00B70B32">
        <w:trPr>
          <w:trHeight w:val="422"/>
        </w:trPr>
        <w:tc>
          <w:tcPr>
            <w:tcW w:w="736" w:type="dxa"/>
            <w:tcBorders>
              <w:top w:val="nil"/>
              <w:left w:val="single" w:sz="4" w:space="0" w:color="auto"/>
              <w:bottom w:val="single" w:sz="4" w:space="0" w:color="auto"/>
              <w:right w:val="single" w:sz="4" w:space="0" w:color="auto"/>
            </w:tcBorders>
            <w:vAlign w:val="bottom"/>
            <w:hideMark/>
          </w:tcPr>
          <w:p w14:paraId="2B9C507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120</w:t>
            </w:r>
          </w:p>
        </w:tc>
        <w:tc>
          <w:tcPr>
            <w:tcW w:w="4362" w:type="dxa"/>
            <w:tcBorders>
              <w:top w:val="nil"/>
              <w:left w:val="nil"/>
              <w:bottom w:val="single" w:sz="4" w:space="0" w:color="auto"/>
              <w:right w:val="single" w:sz="4" w:space="0" w:color="auto"/>
            </w:tcBorders>
            <w:vAlign w:val="bottom"/>
            <w:hideMark/>
          </w:tcPr>
          <w:p w14:paraId="26C8C99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FEA7B3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4361 ІЕ</w:t>
            </w:r>
          </w:p>
        </w:tc>
        <w:tc>
          <w:tcPr>
            <w:tcW w:w="2551" w:type="dxa"/>
            <w:tcBorders>
              <w:top w:val="nil"/>
              <w:left w:val="nil"/>
              <w:bottom w:val="single" w:sz="4" w:space="0" w:color="auto"/>
              <w:right w:val="single" w:sz="4" w:space="0" w:color="auto"/>
            </w:tcBorders>
            <w:hideMark/>
          </w:tcPr>
          <w:p w14:paraId="6185291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VF7YDCРFB12W67591</w:t>
            </w:r>
          </w:p>
        </w:tc>
      </w:tr>
      <w:tr w:rsidR="00DE220D" w:rsidRPr="00DE220D" w14:paraId="09B49370" w14:textId="77777777" w:rsidTr="00B70B32">
        <w:trPr>
          <w:trHeight w:val="258"/>
        </w:trPr>
        <w:tc>
          <w:tcPr>
            <w:tcW w:w="736" w:type="dxa"/>
            <w:tcBorders>
              <w:top w:val="nil"/>
              <w:left w:val="single" w:sz="4" w:space="0" w:color="auto"/>
              <w:bottom w:val="single" w:sz="4" w:space="0" w:color="auto"/>
              <w:right w:val="single" w:sz="4" w:space="0" w:color="auto"/>
            </w:tcBorders>
            <w:vAlign w:val="bottom"/>
            <w:hideMark/>
          </w:tcPr>
          <w:p w14:paraId="5B5DBDA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121</w:t>
            </w:r>
          </w:p>
        </w:tc>
        <w:tc>
          <w:tcPr>
            <w:tcW w:w="4362" w:type="dxa"/>
            <w:tcBorders>
              <w:top w:val="nil"/>
              <w:left w:val="nil"/>
              <w:bottom w:val="single" w:sz="4" w:space="0" w:color="auto"/>
              <w:right w:val="single" w:sz="4" w:space="0" w:color="auto"/>
            </w:tcBorders>
            <w:vAlign w:val="bottom"/>
            <w:hideMark/>
          </w:tcPr>
          <w:p w14:paraId="364186A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0AD7D6D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4426 ІЕ</w:t>
            </w:r>
          </w:p>
        </w:tc>
        <w:tc>
          <w:tcPr>
            <w:tcW w:w="2551" w:type="dxa"/>
            <w:tcBorders>
              <w:top w:val="nil"/>
              <w:left w:val="nil"/>
              <w:bottom w:val="single" w:sz="4" w:space="0" w:color="auto"/>
              <w:right w:val="single" w:sz="4" w:space="0" w:color="auto"/>
            </w:tcBorders>
            <w:hideMark/>
          </w:tcPr>
          <w:p w14:paraId="1558C61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VF7YDCРFB12W66955</w:t>
            </w:r>
          </w:p>
        </w:tc>
      </w:tr>
      <w:tr w:rsidR="00DE220D" w:rsidRPr="00DE220D" w14:paraId="47B2B2CF" w14:textId="77777777" w:rsidTr="00B70B32">
        <w:trPr>
          <w:trHeight w:val="276"/>
        </w:trPr>
        <w:tc>
          <w:tcPr>
            <w:tcW w:w="736" w:type="dxa"/>
            <w:tcBorders>
              <w:top w:val="nil"/>
              <w:left w:val="single" w:sz="4" w:space="0" w:color="auto"/>
              <w:bottom w:val="single" w:sz="4" w:space="0" w:color="auto"/>
              <w:right w:val="single" w:sz="4" w:space="0" w:color="auto"/>
            </w:tcBorders>
            <w:vAlign w:val="bottom"/>
            <w:hideMark/>
          </w:tcPr>
          <w:p w14:paraId="6F88E7C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122</w:t>
            </w:r>
          </w:p>
        </w:tc>
        <w:tc>
          <w:tcPr>
            <w:tcW w:w="4362" w:type="dxa"/>
            <w:tcBorders>
              <w:top w:val="nil"/>
              <w:left w:val="nil"/>
              <w:bottom w:val="single" w:sz="4" w:space="0" w:color="auto"/>
              <w:right w:val="single" w:sz="4" w:space="0" w:color="auto"/>
            </w:tcBorders>
            <w:vAlign w:val="bottom"/>
            <w:hideMark/>
          </w:tcPr>
          <w:p w14:paraId="7231CBE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B68901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4339 ІЕ</w:t>
            </w:r>
          </w:p>
        </w:tc>
        <w:tc>
          <w:tcPr>
            <w:tcW w:w="2551" w:type="dxa"/>
            <w:tcBorders>
              <w:top w:val="nil"/>
              <w:left w:val="nil"/>
              <w:bottom w:val="single" w:sz="4" w:space="0" w:color="auto"/>
              <w:right w:val="single" w:sz="4" w:space="0" w:color="auto"/>
            </w:tcBorders>
            <w:hideMark/>
          </w:tcPr>
          <w:p w14:paraId="756BE81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VF7YDCРFB12W67613</w:t>
            </w:r>
          </w:p>
        </w:tc>
      </w:tr>
      <w:tr w:rsidR="00DE220D" w:rsidRPr="00DE220D" w14:paraId="607B9016" w14:textId="77777777" w:rsidTr="00B70B32">
        <w:trPr>
          <w:trHeight w:val="281"/>
        </w:trPr>
        <w:tc>
          <w:tcPr>
            <w:tcW w:w="736" w:type="dxa"/>
            <w:tcBorders>
              <w:top w:val="nil"/>
              <w:left w:val="single" w:sz="4" w:space="0" w:color="auto"/>
              <w:bottom w:val="single" w:sz="4" w:space="0" w:color="auto"/>
              <w:right w:val="single" w:sz="4" w:space="0" w:color="auto"/>
            </w:tcBorders>
            <w:vAlign w:val="bottom"/>
            <w:hideMark/>
          </w:tcPr>
          <w:p w14:paraId="2D8298E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123</w:t>
            </w:r>
          </w:p>
        </w:tc>
        <w:tc>
          <w:tcPr>
            <w:tcW w:w="4362" w:type="dxa"/>
            <w:tcBorders>
              <w:top w:val="nil"/>
              <w:left w:val="nil"/>
              <w:bottom w:val="single" w:sz="4" w:space="0" w:color="auto"/>
              <w:right w:val="single" w:sz="4" w:space="0" w:color="auto"/>
            </w:tcBorders>
            <w:vAlign w:val="bottom"/>
            <w:hideMark/>
          </w:tcPr>
          <w:p w14:paraId="06317AE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3344388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4465 ІЕ</w:t>
            </w:r>
          </w:p>
        </w:tc>
        <w:tc>
          <w:tcPr>
            <w:tcW w:w="2551" w:type="dxa"/>
            <w:tcBorders>
              <w:top w:val="nil"/>
              <w:left w:val="nil"/>
              <w:bottom w:val="single" w:sz="4" w:space="0" w:color="auto"/>
              <w:right w:val="single" w:sz="4" w:space="0" w:color="auto"/>
            </w:tcBorders>
            <w:hideMark/>
          </w:tcPr>
          <w:p w14:paraId="5B3A23C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VF7YDCРFB12Х08351</w:t>
            </w:r>
          </w:p>
        </w:tc>
      </w:tr>
      <w:tr w:rsidR="00DE220D" w:rsidRPr="00DE220D" w14:paraId="6D72ED3C" w14:textId="77777777" w:rsidTr="00B70B32">
        <w:trPr>
          <w:trHeight w:val="270"/>
        </w:trPr>
        <w:tc>
          <w:tcPr>
            <w:tcW w:w="736" w:type="dxa"/>
            <w:tcBorders>
              <w:top w:val="nil"/>
              <w:left w:val="single" w:sz="4" w:space="0" w:color="auto"/>
              <w:bottom w:val="single" w:sz="4" w:space="0" w:color="auto"/>
              <w:right w:val="single" w:sz="4" w:space="0" w:color="auto"/>
            </w:tcBorders>
            <w:vAlign w:val="bottom"/>
            <w:hideMark/>
          </w:tcPr>
          <w:p w14:paraId="7F53936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124</w:t>
            </w:r>
          </w:p>
        </w:tc>
        <w:tc>
          <w:tcPr>
            <w:tcW w:w="4362" w:type="dxa"/>
            <w:tcBorders>
              <w:top w:val="nil"/>
              <w:left w:val="nil"/>
              <w:bottom w:val="single" w:sz="4" w:space="0" w:color="auto"/>
              <w:right w:val="single" w:sz="4" w:space="0" w:color="auto"/>
            </w:tcBorders>
            <w:vAlign w:val="bottom"/>
            <w:hideMark/>
          </w:tcPr>
          <w:p w14:paraId="444BAAF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5EAB50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4366 ІЕ</w:t>
            </w:r>
          </w:p>
        </w:tc>
        <w:tc>
          <w:tcPr>
            <w:tcW w:w="2551" w:type="dxa"/>
            <w:tcBorders>
              <w:top w:val="nil"/>
              <w:left w:val="nil"/>
              <w:bottom w:val="single" w:sz="4" w:space="0" w:color="auto"/>
              <w:right w:val="single" w:sz="4" w:space="0" w:color="auto"/>
            </w:tcBorders>
            <w:hideMark/>
          </w:tcPr>
          <w:p w14:paraId="382E90B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VF7YDCРFB12W67525</w:t>
            </w:r>
          </w:p>
        </w:tc>
      </w:tr>
      <w:tr w:rsidR="00DE220D" w:rsidRPr="00DE220D" w14:paraId="58CF8CAF" w14:textId="77777777" w:rsidTr="00B70B32">
        <w:trPr>
          <w:trHeight w:val="133"/>
        </w:trPr>
        <w:tc>
          <w:tcPr>
            <w:tcW w:w="736" w:type="dxa"/>
            <w:tcBorders>
              <w:top w:val="nil"/>
              <w:left w:val="single" w:sz="4" w:space="0" w:color="auto"/>
              <w:bottom w:val="single" w:sz="4" w:space="0" w:color="auto"/>
              <w:right w:val="single" w:sz="4" w:space="0" w:color="auto"/>
            </w:tcBorders>
            <w:vAlign w:val="bottom"/>
            <w:hideMark/>
          </w:tcPr>
          <w:p w14:paraId="6D04037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125</w:t>
            </w:r>
          </w:p>
        </w:tc>
        <w:tc>
          <w:tcPr>
            <w:tcW w:w="4362" w:type="dxa"/>
            <w:tcBorders>
              <w:top w:val="nil"/>
              <w:left w:val="nil"/>
              <w:bottom w:val="single" w:sz="4" w:space="0" w:color="auto"/>
              <w:right w:val="single" w:sz="4" w:space="0" w:color="auto"/>
            </w:tcBorders>
            <w:vAlign w:val="bottom"/>
            <w:hideMark/>
          </w:tcPr>
          <w:p w14:paraId="4E04EE9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E41663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4362 ІЕ</w:t>
            </w:r>
          </w:p>
        </w:tc>
        <w:tc>
          <w:tcPr>
            <w:tcW w:w="2551" w:type="dxa"/>
            <w:tcBorders>
              <w:top w:val="nil"/>
              <w:left w:val="nil"/>
              <w:bottom w:val="single" w:sz="4" w:space="0" w:color="auto"/>
              <w:right w:val="single" w:sz="4" w:space="0" w:color="auto"/>
            </w:tcBorders>
            <w:hideMark/>
          </w:tcPr>
          <w:p w14:paraId="1DFB9D5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VF7YDCРFB12W67801</w:t>
            </w:r>
          </w:p>
        </w:tc>
      </w:tr>
      <w:tr w:rsidR="00DE220D" w:rsidRPr="00DE220D" w14:paraId="0077901E" w14:textId="77777777" w:rsidTr="00B70B32">
        <w:trPr>
          <w:trHeight w:val="320"/>
        </w:trPr>
        <w:tc>
          <w:tcPr>
            <w:tcW w:w="736" w:type="dxa"/>
            <w:tcBorders>
              <w:top w:val="nil"/>
              <w:left w:val="single" w:sz="4" w:space="0" w:color="auto"/>
              <w:bottom w:val="single" w:sz="4" w:space="0" w:color="auto"/>
              <w:right w:val="single" w:sz="4" w:space="0" w:color="auto"/>
            </w:tcBorders>
            <w:vAlign w:val="bottom"/>
            <w:hideMark/>
          </w:tcPr>
          <w:p w14:paraId="2D55085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126</w:t>
            </w:r>
          </w:p>
        </w:tc>
        <w:tc>
          <w:tcPr>
            <w:tcW w:w="4362" w:type="dxa"/>
            <w:tcBorders>
              <w:top w:val="nil"/>
              <w:left w:val="nil"/>
              <w:bottom w:val="single" w:sz="4" w:space="0" w:color="auto"/>
              <w:right w:val="single" w:sz="4" w:space="0" w:color="auto"/>
            </w:tcBorders>
            <w:vAlign w:val="bottom"/>
            <w:hideMark/>
          </w:tcPr>
          <w:p w14:paraId="322EBC1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5F386B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2886 ІІ</w:t>
            </w:r>
          </w:p>
        </w:tc>
        <w:tc>
          <w:tcPr>
            <w:tcW w:w="2551" w:type="dxa"/>
            <w:tcBorders>
              <w:top w:val="nil"/>
              <w:left w:val="nil"/>
              <w:bottom w:val="single" w:sz="4" w:space="0" w:color="auto"/>
              <w:right w:val="single" w:sz="4" w:space="0" w:color="auto"/>
            </w:tcBorders>
            <w:hideMark/>
          </w:tcPr>
          <w:p w14:paraId="2A830C3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VF7YDCРFB12Х08138</w:t>
            </w:r>
          </w:p>
        </w:tc>
      </w:tr>
      <w:tr w:rsidR="00DE220D" w:rsidRPr="00DE220D" w14:paraId="6F096B55"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5E079F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127</w:t>
            </w:r>
          </w:p>
        </w:tc>
        <w:tc>
          <w:tcPr>
            <w:tcW w:w="4362" w:type="dxa"/>
            <w:tcBorders>
              <w:top w:val="nil"/>
              <w:left w:val="nil"/>
              <w:bottom w:val="single" w:sz="4" w:space="0" w:color="auto"/>
              <w:right w:val="single" w:sz="4" w:space="0" w:color="auto"/>
            </w:tcBorders>
            <w:vAlign w:val="bottom"/>
            <w:hideMark/>
          </w:tcPr>
          <w:p w14:paraId="0FB47D0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1A2D81F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2893 ІІ</w:t>
            </w:r>
          </w:p>
        </w:tc>
        <w:tc>
          <w:tcPr>
            <w:tcW w:w="2551" w:type="dxa"/>
            <w:tcBorders>
              <w:top w:val="nil"/>
              <w:left w:val="nil"/>
              <w:bottom w:val="single" w:sz="4" w:space="0" w:color="auto"/>
              <w:right w:val="single" w:sz="4" w:space="0" w:color="auto"/>
            </w:tcBorders>
            <w:hideMark/>
          </w:tcPr>
          <w:p w14:paraId="5EE0BEE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WF0EXXTTRENG08299</w:t>
            </w:r>
          </w:p>
        </w:tc>
      </w:tr>
      <w:tr w:rsidR="00DE220D" w:rsidRPr="00DE220D" w14:paraId="6144DF7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7679B1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128</w:t>
            </w:r>
          </w:p>
        </w:tc>
        <w:tc>
          <w:tcPr>
            <w:tcW w:w="4362" w:type="dxa"/>
            <w:tcBorders>
              <w:top w:val="nil"/>
              <w:left w:val="nil"/>
              <w:bottom w:val="single" w:sz="4" w:space="0" w:color="auto"/>
              <w:right w:val="single" w:sz="4" w:space="0" w:color="auto"/>
            </w:tcBorders>
            <w:vAlign w:val="bottom"/>
            <w:hideMark/>
          </w:tcPr>
          <w:p w14:paraId="3CB6452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r w:rsidRPr="00A30AAB">
              <w:rPr>
                <w:rFonts w:ascii="Times New Roman" w:eastAsia="Times New Roman" w:hAnsi="Times New Roman"/>
                <w:sz w:val="20"/>
                <w:szCs w:val="20"/>
                <w:lang w:val="uk-UA" w:eastAsia="uk-UA"/>
              </w:rPr>
              <w:t xml:space="preserve"> </w:t>
            </w:r>
          </w:p>
        </w:tc>
        <w:tc>
          <w:tcPr>
            <w:tcW w:w="2127" w:type="dxa"/>
            <w:tcBorders>
              <w:top w:val="nil"/>
              <w:left w:val="nil"/>
              <w:bottom w:val="single" w:sz="4" w:space="0" w:color="auto"/>
              <w:right w:val="single" w:sz="4" w:space="0" w:color="auto"/>
            </w:tcBorders>
            <w:noWrap/>
            <w:vAlign w:val="bottom"/>
            <w:hideMark/>
          </w:tcPr>
          <w:p w14:paraId="3786F98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1749 ІР</w:t>
            </w:r>
          </w:p>
        </w:tc>
        <w:tc>
          <w:tcPr>
            <w:tcW w:w="2551" w:type="dxa"/>
            <w:tcBorders>
              <w:top w:val="nil"/>
              <w:left w:val="nil"/>
              <w:bottom w:val="single" w:sz="4" w:space="0" w:color="auto"/>
              <w:right w:val="single" w:sz="4" w:space="0" w:color="auto"/>
            </w:tcBorders>
            <w:hideMark/>
          </w:tcPr>
          <w:p w14:paraId="501F712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NM0EXXTTREPP41305</w:t>
            </w:r>
          </w:p>
        </w:tc>
      </w:tr>
      <w:tr w:rsidR="00DE220D" w:rsidRPr="00DE220D" w14:paraId="30996C59"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A3D296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129</w:t>
            </w:r>
          </w:p>
        </w:tc>
        <w:tc>
          <w:tcPr>
            <w:tcW w:w="4362" w:type="dxa"/>
            <w:tcBorders>
              <w:top w:val="nil"/>
              <w:left w:val="nil"/>
              <w:bottom w:val="single" w:sz="4" w:space="0" w:color="auto"/>
              <w:right w:val="single" w:sz="4" w:space="0" w:color="auto"/>
            </w:tcBorders>
            <w:vAlign w:val="bottom"/>
            <w:hideMark/>
          </w:tcPr>
          <w:p w14:paraId="076A1A1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0C782E7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7664 ІР</w:t>
            </w:r>
          </w:p>
        </w:tc>
        <w:tc>
          <w:tcPr>
            <w:tcW w:w="2551" w:type="dxa"/>
            <w:tcBorders>
              <w:top w:val="nil"/>
              <w:left w:val="nil"/>
              <w:bottom w:val="single" w:sz="4" w:space="0" w:color="auto"/>
              <w:right w:val="single" w:sz="4" w:space="0" w:color="auto"/>
            </w:tcBorders>
            <w:hideMark/>
          </w:tcPr>
          <w:p w14:paraId="799A541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NM0EXXTTRERY03548</w:t>
            </w:r>
          </w:p>
        </w:tc>
      </w:tr>
      <w:tr w:rsidR="00DE220D" w:rsidRPr="00DE220D" w14:paraId="2ECEEBB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8DE526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130</w:t>
            </w:r>
          </w:p>
        </w:tc>
        <w:tc>
          <w:tcPr>
            <w:tcW w:w="4362" w:type="dxa"/>
            <w:tcBorders>
              <w:top w:val="nil"/>
              <w:left w:val="nil"/>
              <w:bottom w:val="single" w:sz="4" w:space="0" w:color="auto"/>
              <w:right w:val="single" w:sz="4" w:space="0" w:color="auto"/>
            </w:tcBorders>
            <w:vAlign w:val="bottom"/>
            <w:hideMark/>
          </w:tcPr>
          <w:p w14:paraId="540BD22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r w:rsidRPr="00A30AAB">
              <w:rPr>
                <w:rFonts w:ascii="Times New Roman" w:eastAsia="Times New Roman" w:hAnsi="Times New Roman"/>
                <w:sz w:val="20"/>
                <w:szCs w:val="20"/>
                <w:lang w:val="uk-UA" w:eastAsia="uk-UA"/>
              </w:rPr>
              <w:t xml:space="preserve"> </w:t>
            </w:r>
          </w:p>
        </w:tc>
        <w:tc>
          <w:tcPr>
            <w:tcW w:w="2127" w:type="dxa"/>
            <w:tcBorders>
              <w:top w:val="nil"/>
              <w:left w:val="nil"/>
              <w:bottom w:val="single" w:sz="4" w:space="0" w:color="auto"/>
              <w:right w:val="single" w:sz="4" w:space="0" w:color="auto"/>
            </w:tcBorders>
            <w:noWrap/>
            <w:vAlign w:val="bottom"/>
            <w:hideMark/>
          </w:tcPr>
          <w:p w14:paraId="6489AD0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7605 ІР</w:t>
            </w:r>
          </w:p>
        </w:tc>
        <w:tc>
          <w:tcPr>
            <w:tcW w:w="2551" w:type="dxa"/>
            <w:tcBorders>
              <w:top w:val="nil"/>
              <w:left w:val="nil"/>
              <w:bottom w:val="single" w:sz="4" w:space="0" w:color="auto"/>
              <w:right w:val="single" w:sz="4" w:space="0" w:color="auto"/>
            </w:tcBorders>
            <w:hideMark/>
          </w:tcPr>
          <w:p w14:paraId="10BFF2B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NM0EXXTTRERY02113</w:t>
            </w:r>
          </w:p>
        </w:tc>
      </w:tr>
      <w:tr w:rsidR="00DE220D" w:rsidRPr="00DE220D" w14:paraId="767C82B1"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33481E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131</w:t>
            </w:r>
          </w:p>
        </w:tc>
        <w:tc>
          <w:tcPr>
            <w:tcW w:w="4362" w:type="dxa"/>
            <w:tcBorders>
              <w:top w:val="nil"/>
              <w:left w:val="nil"/>
              <w:bottom w:val="single" w:sz="4" w:space="0" w:color="auto"/>
              <w:right w:val="single" w:sz="4" w:space="0" w:color="auto"/>
            </w:tcBorders>
            <w:vAlign w:val="bottom"/>
            <w:hideMark/>
          </w:tcPr>
          <w:p w14:paraId="2069236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7C80437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6714 ІР</w:t>
            </w:r>
          </w:p>
        </w:tc>
        <w:tc>
          <w:tcPr>
            <w:tcW w:w="2551" w:type="dxa"/>
            <w:tcBorders>
              <w:top w:val="nil"/>
              <w:left w:val="nil"/>
              <w:bottom w:val="single" w:sz="4" w:space="0" w:color="auto"/>
              <w:right w:val="single" w:sz="4" w:space="0" w:color="auto"/>
            </w:tcBorders>
            <w:hideMark/>
          </w:tcPr>
          <w:p w14:paraId="5FA921A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NM0EXXTTRERY88842</w:t>
            </w:r>
          </w:p>
        </w:tc>
      </w:tr>
      <w:tr w:rsidR="00DE220D" w:rsidRPr="00DE220D" w14:paraId="14705C29"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1AEB2A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132</w:t>
            </w:r>
          </w:p>
        </w:tc>
        <w:tc>
          <w:tcPr>
            <w:tcW w:w="4362" w:type="dxa"/>
            <w:tcBorders>
              <w:top w:val="nil"/>
              <w:left w:val="nil"/>
              <w:bottom w:val="single" w:sz="4" w:space="0" w:color="auto"/>
              <w:right w:val="single" w:sz="4" w:space="0" w:color="auto"/>
            </w:tcBorders>
            <w:vAlign w:val="bottom"/>
            <w:hideMark/>
          </w:tcPr>
          <w:p w14:paraId="46081E9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proofErr w:type="spellStart"/>
            <w:r w:rsidRPr="00A30AAB">
              <w:rPr>
                <w:rFonts w:ascii="Times New Roman" w:eastAsia="Times New Roman" w:hAnsi="Times New Roman"/>
                <w:color w:val="000000"/>
                <w:sz w:val="20"/>
                <w:szCs w:val="20"/>
                <w:lang w:val="uk-UA" w:eastAsia="uk-UA"/>
              </w:rPr>
              <w:t>Mercedes-Benz</w:t>
            </w:r>
            <w:proofErr w:type="spellEnd"/>
            <w:r w:rsidRPr="00A30AAB">
              <w:rPr>
                <w:rFonts w:ascii="Times New Roman" w:eastAsia="Times New Roman" w:hAnsi="Times New Roman"/>
                <w:color w:val="000000"/>
                <w:sz w:val="20"/>
                <w:szCs w:val="20"/>
                <w:lang w:val="uk-UA" w:eastAsia="uk-UA"/>
              </w:rPr>
              <w:t xml:space="preserve"> 906ВА35 VS30</w:t>
            </w:r>
          </w:p>
        </w:tc>
        <w:tc>
          <w:tcPr>
            <w:tcW w:w="2127" w:type="dxa"/>
            <w:tcBorders>
              <w:top w:val="nil"/>
              <w:left w:val="nil"/>
              <w:bottom w:val="single" w:sz="4" w:space="0" w:color="auto"/>
              <w:right w:val="single" w:sz="4" w:space="0" w:color="auto"/>
            </w:tcBorders>
            <w:noWrap/>
            <w:vAlign w:val="bottom"/>
            <w:hideMark/>
          </w:tcPr>
          <w:p w14:paraId="408B292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7312 ІТ</w:t>
            </w:r>
          </w:p>
        </w:tc>
        <w:tc>
          <w:tcPr>
            <w:tcW w:w="2551" w:type="dxa"/>
            <w:tcBorders>
              <w:top w:val="nil"/>
              <w:left w:val="nil"/>
              <w:bottom w:val="single" w:sz="4" w:space="0" w:color="auto"/>
              <w:right w:val="single" w:sz="4" w:space="0" w:color="auto"/>
            </w:tcBorders>
            <w:hideMark/>
          </w:tcPr>
          <w:p w14:paraId="35B5A46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W1V9071351N214219</w:t>
            </w:r>
          </w:p>
        </w:tc>
      </w:tr>
      <w:tr w:rsidR="00DE220D" w:rsidRPr="00DE220D" w14:paraId="08ECF35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58C3D7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133</w:t>
            </w:r>
          </w:p>
        </w:tc>
        <w:tc>
          <w:tcPr>
            <w:tcW w:w="4362" w:type="dxa"/>
            <w:tcBorders>
              <w:top w:val="nil"/>
              <w:left w:val="nil"/>
              <w:bottom w:val="single" w:sz="4" w:space="0" w:color="auto"/>
              <w:right w:val="single" w:sz="4" w:space="0" w:color="auto"/>
            </w:tcBorders>
            <w:vAlign w:val="bottom"/>
            <w:hideMark/>
          </w:tcPr>
          <w:p w14:paraId="601F4E1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KIA</w:t>
            </w:r>
          </w:p>
        </w:tc>
        <w:tc>
          <w:tcPr>
            <w:tcW w:w="2127" w:type="dxa"/>
            <w:tcBorders>
              <w:top w:val="nil"/>
              <w:left w:val="nil"/>
              <w:bottom w:val="single" w:sz="4" w:space="0" w:color="auto"/>
              <w:right w:val="single" w:sz="4" w:space="0" w:color="auto"/>
            </w:tcBorders>
            <w:noWrap/>
            <w:vAlign w:val="bottom"/>
            <w:hideMark/>
          </w:tcPr>
          <w:p w14:paraId="2C03508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7725 ІТ</w:t>
            </w:r>
          </w:p>
        </w:tc>
        <w:tc>
          <w:tcPr>
            <w:tcW w:w="2551" w:type="dxa"/>
            <w:tcBorders>
              <w:top w:val="nil"/>
              <w:left w:val="nil"/>
              <w:bottom w:val="single" w:sz="4" w:space="0" w:color="auto"/>
              <w:right w:val="single" w:sz="4" w:space="0" w:color="auto"/>
            </w:tcBorders>
            <w:noWrap/>
            <w:vAlign w:val="bottom"/>
            <w:hideMark/>
          </w:tcPr>
          <w:p w14:paraId="1634F6C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U5YPV81BGSL446414</w:t>
            </w:r>
          </w:p>
        </w:tc>
      </w:tr>
    </w:tbl>
    <w:p w14:paraId="3D2FC56B" w14:textId="75B7BBD1" w:rsidR="0046576D" w:rsidRDefault="0046576D">
      <w:pPr>
        <w:rPr>
          <w:rFonts w:ascii="Times New Roman" w:eastAsia="Times New Roman" w:hAnsi="Times New Roman"/>
          <w:b/>
          <w:i/>
          <w:lang w:val="uk-UA" w:eastAsia="uk-UA"/>
        </w:rPr>
      </w:pPr>
    </w:p>
    <w:p w14:paraId="7C48C5EC" w14:textId="77777777" w:rsidR="00DE220D" w:rsidRDefault="00DE220D">
      <w:pPr>
        <w:rPr>
          <w:rFonts w:ascii="Times New Roman" w:eastAsia="Times New Roman" w:hAnsi="Times New Roman"/>
          <w:b/>
          <w:i/>
          <w:lang w:val="uk-UA" w:eastAsia="uk-UA"/>
        </w:rPr>
      </w:pPr>
      <w:r>
        <w:rPr>
          <w:rFonts w:ascii="Times New Roman" w:eastAsia="Times New Roman" w:hAnsi="Times New Roman"/>
          <w:b/>
          <w:i/>
          <w:lang w:val="uk-UA" w:eastAsia="uk-UA"/>
        </w:rPr>
        <w:br w:type="page"/>
      </w:r>
    </w:p>
    <w:p w14:paraId="38C75610" w14:textId="1FEA5843" w:rsidR="00C94EE7" w:rsidRDefault="00C94EE7" w:rsidP="00C94EE7">
      <w:pPr>
        <w:jc w:val="right"/>
        <w:rPr>
          <w:rFonts w:ascii="Times New Roman" w:eastAsia="Times New Roman" w:hAnsi="Times New Roman"/>
          <w:b/>
          <w:i/>
          <w:lang w:val="uk-UA" w:eastAsia="uk-UA"/>
        </w:rPr>
      </w:pPr>
      <w:r w:rsidRPr="002D49DA">
        <w:rPr>
          <w:rFonts w:ascii="Times New Roman" w:eastAsia="Times New Roman" w:hAnsi="Times New Roman"/>
          <w:b/>
          <w:i/>
          <w:lang w:val="uk-UA" w:eastAsia="uk-UA"/>
        </w:rPr>
        <w:lastRenderedPageBreak/>
        <w:t>Додаток № </w:t>
      </w:r>
      <w:r>
        <w:rPr>
          <w:rFonts w:ascii="Times New Roman" w:eastAsia="Times New Roman" w:hAnsi="Times New Roman"/>
          <w:b/>
          <w:i/>
          <w:lang w:val="uk-UA" w:eastAsia="uk-UA"/>
        </w:rPr>
        <w:t>3</w:t>
      </w:r>
      <w:r w:rsidRPr="002D49DA">
        <w:rPr>
          <w:rFonts w:ascii="Times New Roman" w:eastAsia="Times New Roman" w:hAnsi="Times New Roman"/>
          <w:b/>
          <w:i/>
          <w:lang w:val="uk-UA" w:eastAsia="uk-UA"/>
        </w:rPr>
        <w:t xml:space="preserve"> до ТД</w:t>
      </w:r>
    </w:p>
    <w:p w14:paraId="523D76AF" w14:textId="77777777" w:rsidR="00C94EE7" w:rsidRPr="0055787F" w:rsidRDefault="00C94EE7" w:rsidP="00C94EE7">
      <w:pPr>
        <w:pStyle w:val="ae"/>
        <w:jc w:val="center"/>
      </w:pPr>
      <w:r>
        <w:t xml:space="preserve">ПРОЄКТ </w:t>
      </w:r>
      <w:r w:rsidRPr="0055787F">
        <w:t>ДОГОВ</w:t>
      </w:r>
      <w:r>
        <w:t xml:space="preserve">ОРУ </w:t>
      </w:r>
      <w:r w:rsidRPr="0055787F">
        <w:t>№____________</w:t>
      </w:r>
    </w:p>
    <w:p w14:paraId="1AFEED5F" w14:textId="77777777" w:rsidR="00C94EE7" w:rsidRPr="0055787F" w:rsidRDefault="00C94EE7" w:rsidP="00C94EE7">
      <w:pPr>
        <w:spacing w:after="0" w:line="240" w:lineRule="auto"/>
        <w:jc w:val="center"/>
        <w:outlineLvl w:val="2"/>
        <w:rPr>
          <w:rFonts w:ascii="Times New Roman" w:eastAsia="Times New Roman" w:hAnsi="Times New Roman"/>
          <w:b/>
          <w:bCs/>
          <w:szCs w:val="24"/>
          <w:lang w:val="uk-UA" w:eastAsia="ru-RU"/>
        </w:rPr>
      </w:pPr>
    </w:p>
    <w:p w14:paraId="2AD47D78" w14:textId="0E89D8B5" w:rsidR="00EF0D81" w:rsidRPr="00020B09" w:rsidRDefault="00EF0D81" w:rsidP="00EF0D81">
      <w:pPr>
        <w:jc w:val="center"/>
        <w:rPr>
          <w:rFonts w:ascii="Times New Roman" w:eastAsia="Times New Roman" w:hAnsi="Times New Roman"/>
          <w:bCs/>
          <w:iCs/>
          <w:lang w:val="uk-UA" w:eastAsia="ru-RU"/>
        </w:rPr>
      </w:pPr>
      <w:bookmarkStart w:id="127" w:name="_Hlk221197172"/>
      <w:bookmarkEnd w:id="123"/>
      <w:bookmarkEnd w:id="125"/>
      <w:bookmarkEnd w:id="126"/>
      <w:r w:rsidRPr="00020B09">
        <w:rPr>
          <w:rFonts w:ascii="Times New Roman" w:eastAsia="Times New Roman" w:hAnsi="Times New Roman"/>
          <w:bCs/>
          <w:iCs/>
          <w:lang w:val="uk-UA" w:eastAsia="ru-RU"/>
        </w:rPr>
        <w:t>ДОГОВІР ПРО ЗАКУПІВЛЮ №______________</w:t>
      </w:r>
    </w:p>
    <w:p w14:paraId="34DE3CA3" w14:textId="77777777" w:rsidR="00EF0D81" w:rsidRPr="00020B09" w:rsidRDefault="00EF0D81" w:rsidP="00EF0D81">
      <w:pPr>
        <w:rPr>
          <w:rFonts w:ascii="Times New Roman" w:eastAsia="Times New Roman" w:hAnsi="Times New Roman"/>
          <w:bCs/>
          <w:iCs/>
          <w:lang w:val="uk-UA" w:eastAsia="ru-RU"/>
        </w:rPr>
      </w:pPr>
    </w:p>
    <w:p w14:paraId="4CC8FD19" w14:textId="1A0F4FE9"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м. _______________</w:t>
      </w:r>
      <w:r w:rsidRPr="00020B09">
        <w:rPr>
          <w:rFonts w:ascii="Times New Roman" w:eastAsia="Times New Roman" w:hAnsi="Times New Roman"/>
          <w:bCs/>
          <w:iCs/>
          <w:lang w:val="uk-UA" w:eastAsia="ru-RU"/>
        </w:rPr>
        <w:tab/>
      </w:r>
      <w:r w:rsidRPr="00020B09">
        <w:rPr>
          <w:rFonts w:ascii="Times New Roman" w:eastAsia="Times New Roman" w:hAnsi="Times New Roman"/>
          <w:bCs/>
          <w:iCs/>
          <w:lang w:val="uk-UA" w:eastAsia="ru-RU"/>
        </w:rPr>
        <w:tab/>
      </w:r>
      <w:r w:rsidRPr="00020B09">
        <w:rPr>
          <w:rFonts w:ascii="Times New Roman" w:eastAsia="Times New Roman" w:hAnsi="Times New Roman"/>
          <w:bCs/>
          <w:iCs/>
          <w:lang w:val="uk-UA" w:eastAsia="ru-RU"/>
        </w:rPr>
        <w:tab/>
      </w:r>
      <w:r w:rsidRPr="00020B09">
        <w:rPr>
          <w:rFonts w:ascii="Times New Roman" w:eastAsia="Times New Roman" w:hAnsi="Times New Roman"/>
          <w:bCs/>
          <w:iCs/>
          <w:lang w:val="uk-UA" w:eastAsia="ru-RU"/>
        </w:rPr>
        <w:tab/>
      </w:r>
      <w:r w:rsidRPr="00020B09">
        <w:rPr>
          <w:rFonts w:ascii="Times New Roman" w:eastAsia="Times New Roman" w:hAnsi="Times New Roman"/>
          <w:bCs/>
          <w:iCs/>
          <w:lang w:val="uk-UA" w:eastAsia="ru-RU"/>
        </w:rPr>
        <w:tab/>
        <w:t xml:space="preserve">             </w:t>
      </w:r>
      <w:r>
        <w:rPr>
          <w:rFonts w:ascii="Times New Roman" w:eastAsia="Times New Roman" w:hAnsi="Times New Roman"/>
          <w:bCs/>
          <w:iCs/>
          <w:lang w:val="uk-UA" w:eastAsia="ru-RU"/>
        </w:rPr>
        <w:t xml:space="preserve">                      </w:t>
      </w:r>
      <w:r w:rsidRPr="00020B09">
        <w:rPr>
          <w:rFonts w:ascii="Times New Roman" w:eastAsia="Times New Roman" w:hAnsi="Times New Roman"/>
          <w:bCs/>
          <w:iCs/>
          <w:lang w:val="uk-UA" w:eastAsia="ru-RU"/>
        </w:rPr>
        <w:t>«___»____________ 20____ р.</w:t>
      </w:r>
    </w:p>
    <w:p w14:paraId="55A297A6"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Виконавець, в особі ___________________________, яка діє на підставі______________________, з однієї сторони, та Комунальне підприємство «Обласний центр екстреної медичної допомоги та медицини катастроф» Рівненської обласної ради, надалі іменоване Замовник, в особі ________________________, який діє на підставі Статуту, </w:t>
      </w:r>
      <w:proofErr w:type="spellStart"/>
      <w:r w:rsidRPr="00020B09">
        <w:rPr>
          <w:rFonts w:ascii="Times New Roman" w:eastAsia="Times New Roman" w:hAnsi="Times New Roman"/>
          <w:bCs/>
          <w:iCs/>
          <w:lang w:eastAsia="ru-RU"/>
        </w:rPr>
        <w:t>затвердженого</w:t>
      </w:r>
      <w:proofErr w:type="spellEnd"/>
      <w:r w:rsidRPr="00020B09">
        <w:rPr>
          <w:rFonts w:ascii="Times New Roman" w:eastAsia="Times New Roman" w:hAnsi="Times New Roman"/>
          <w:bCs/>
          <w:iCs/>
          <w:lang w:eastAsia="ru-RU"/>
        </w:rPr>
        <w:t xml:space="preserve"> </w:t>
      </w:r>
      <w:proofErr w:type="spellStart"/>
      <w:r w:rsidRPr="00020B09">
        <w:rPr>
          <w:rFonts w:ascii="Times New Roman" w:eastAsia="Times New Roman" w:hAnsi="Times New Roman"/>
          <w:bCs/>
          <w:iCs/>
          <w:lang w:eastAsia="ru-RU"/>
        </w:rPr>
        <w:t>рішенням</w:t>
      </w:r>
      <w:proofErr w:type="spellEnd"/>
      <w:r w:rsidRPr="00020B09">
        <w:rPr>
          <w:rFonts w:ascii="Times New Roman" w:eastAsia="Times New Roman" w:hAnsi="Times New Roman"/>
          <w:bCs/>
          <w:iCs/>
          <w:lang w:eastAsia="ru-RU"/>
        </w:rPr>
        <w:t xml:space="preserve"> </w:t>
      </w:r>
      <w:proofErr w:type="spellStart"/>
      <w:r w:rsidRPr="00020B09">
        <w:rPr>
          <w:rFonts w:ascii="Times New Roman" w:eastAsia="Times New Roman" w:hAnsi="Times New Roman"/>
          <w:bCs/>
          <w:iCs/>
          <w:lang w:eastAsia="ru-RU"/>
        </w:rPr>
        <w:t>Рівненської</w:t>
      </w:r>
      <w:proofErr w:type="spellEnd"/>
      <w:r w:rsidRPr="00020B09">
        <w:rPr>
          <w:rFonts w:ascii="Times New Roman" w:eastAsia="Times New Roman" w:hAnsi="Times New Roman"/>
          <w:bCs/>
          <w:iCs/>
          <w:lang w:eastAsia="ru-RU"/>
        </w:rPr>
        <w:t xml:space="preserve"> </w:t>
      </w:r>
      <w:proofErr w:type="spellStart"/>
      <w:r w:rsidRPr="00020B09">
        <w:rPr>
          <w:rFonts w:ascii="Times New Roman" w:eastAsia="Times New Roman" w:hAnsi="Times New Roman"/>
          <w:bCs/>
          <w:iCs/>
          <w:lang w:eastAsia="ru-RU"/>
        </w:rPr>
        <w:t>обласної</w:t>
      </w:r>
      <w:proofErr w:type="spellEnd"/>
      <w:r w:rsidRPr="00020B09">
        <w:rPr>
          <w:rFonts w:ascii="Times New Roman" w:eastAsia="Times New Roman" w:hAnsi="Times New Roman"/>
          <w:bCs/>
          <w:iCs/>
          <w:lang w:eastAsia="ru-RU"/>
        </w:rPr>
        <w:t xml:space="preserve"> ради </w:t>
      </w:r>
      <w:proofErr w:type="spellStart"/>
      <w:r w:rsidRPr="00020B09">
        <w:rPr>
          <w:rFonts w:ascii="Times New Roman" w:eastAsia="Times New Roman" w:hAnsi="Times New Roman"/>
          <w:bCs/>
          <w:iCs/>
          <w:lang w:eastAsia="ru-RU"/>
        </w:rPr>
        <w:t>від</w:t>
      </w:r>
      <w:proofErr w:type="spellEnd"/>
      <w:r w:rsidRPr="00020B09">
        <w:rPr>
          <w:rFonts w:ascii="Times New Roman" w:eastAsia="Times New Roman" w:hAnsi="Times New Roman"/>
          <w:bCs/>
          <w:iCs/>
          <w:lang w:eastAsia="ru-RU"/>
        </w:rPr>
        <w:t xml:space="preserve"> 02.06.2021 р. №177, </w:t>
      </w:r>
      <w:r w:rsidRPr="00020B09">
        <w:rPr>
          <w:rFonts w:ascii="Times New Roman" w:eastAsia="Times New Roman" w:hAnsi="Times New Roman"/>
          <w:bCs/>
          <w:iCs/>
          <w:lang w:val="uk-UA" w:eastAsia="ru-RU"/>
        </w:rPr>
        <w:t>надалі іменовані "Сторони", уклали цей Договір про нижченаведене:</w:t>
      </w:r>
    </w:p>
    <w:p w14:paraId="59A0A6E7" w14:textId="77777777" w:rsidR="00EF0D81" w:rsidRPr="00020B09" w:rsidRDefault="00EF0D81" w:rsidP="00EF0D81">
      <w:pPr>
        <w:jc w:val="center"/>
        <w:rPr>
          <w:rFonts w:ascii="Times New Roman" w:eastAsia="Times New Roman" w:hAnsi="Times New Roman"/>
          <w:b/>
          <w:iCs/>
          <w:lang w:val="uk-UA" w:eastAsia="ru-RU"/>
        </w:rPr>
      </w:pPr>
      <w:r w:rsidRPr="00020B09">
        <w:rPr>
          <w:rFonts w:ascii="Times New Roman" w:eastAsia="Times New Roman" w:hAnsi="Times New Roman"/>
          <w:b/>
          <w:iCs/>
          <w:lang w:val="uk-UA" w:eastAsia="ru-RU"/>
        </w:rPr>
        <w:t>1. Предмет договору</w:t>
      </w:r>
    </w:p>
    <w:p w14:paraId="032FBF78" w14:textId="77777777" w:rsidR="00EF0D81" w:rsidRPr="00020B09" w:rsidRDefault="00EF0D81" w:rsidP="00EF0D81">
      <w:pPr>
        <w:jc w:val="both"/>
        <w:rPr>
          <w:rFonts w:ascii="Times New Roman" w:eastAsia="Times New Roman" w:hAnsi="Times New Roman"/>
          <w:bCs/>
          <w:iCs/>
          <w:lang w:val="uk-UA" w:eastAsia="ru-RU"/>
        </w:rPr>
      </w:pPr>
      <w:bookmarkStart w:id="128" w:name="25"/>
      <w:bookmarkEnd w:id="128"/>
      <w:r w:rsidRPr="00020B09">
        <w:rPr>
          <w:rFonts w:ascii="Times New Roman" w:eastAsia="Times New Roman" w:hAnsi="Times New Roman"/>
          <w:bCs/>
          <w:iCs/>
          <w:lang w:val="uk-UA" w:eastAsia="ru-RU"/>
        </w:rPr>
        <w:t xml:space="preserve">1.1. Виконавець зобов’язується протягом дії договору надати Замовнику </w:t>
      </w:r>
      <w:r w:rsidRPr="00020B09">
        <w:rPr>
          <w:rFonts w:ascii="Times New Roman" w:eastAsia="Times New Roman" w:hAnsi="Times New Roman"/>
          <w:bCs/>
          <w:iCs/>
          <w:u w:val="single"/>
          <w:lang w:val="uk-UA" w:eastAsia="ru-RU"/>
        </w:rPr>
        <w:t xml:space="preserve">Послуги з ремонту і технічного обслуговування </w:t>
      </w:r>
      <w:proofErr w:type="spellStart"/>
      <w:r w:rsidRPr="00020B09">
        <w:rPr>
          <w:rFonts w:ascii="Times New Roman" w:eastAsia="Times New Roman" w:hAnsi="Times New Roman"/>
          <w:bCs/>
          <w:iCs/>
          <w:u w:val="single"/>
          <w:lang w:val="uk-UA" w:eastAsia="ru-RU"/>
        </w:rPr>
        <w:t>мототранспортних</w:t>
      </w:r>
      <w:proofErr w:type="spellEnd"/>
      <w:r w:rsidRPr="00020B09">
        <w:rPr>
          <w:rFonts w:ascii="Times New Roman" w:eastAsia="Times New Roman" w:hAnsi="Times New Roman"/>
          <w:bCs/>
          <w:iCs/>
          <w:u w:val="single"/>
          <w:lang w:val="uk-UA" w:eastAsia="ru-RU"/>
        </w:rPr>
        <w:t xml:space="preserve"> засобів і супутнього обладнання</w:t>
      </w:r>
      <w:r w:rsidRPr="00020B09">
        <w:rPr>
          <w:rFonts w:ascii="Times New Roman" w:eastAsia="Times New Roman" w:hAnsi="Times New Roman"/>
          <w:bCs/>
          <w:iCs/>
          <w:lang w:val="uk-UA" w:eastAsia="ru-RU"/>
        </w:rPr>
        <w:t xml:space="preserve"> код - ДК 021:2015 – 50110000-9 (Послуги з ремонту і технічного обслуговування </w:t>
      </w:r>
      <w:proofErr w:type="spellStart"/>
      <w:r w:rsidRPr="00020B09">
        <w:rPr>
          <w:rFonts w:ascii="Times New Roman" w:eastAsia="Times New Roman" w:hAnsi="Times New Roman"/>
          <w:bCs/>
          <w:iCs/>
          <w:lang w:val="uk-UA" w:eastAsia="ru-RU"/>
        </w:rPr>
        <w:t>мототранспортних</w:t>
      </w:r>
      <w:proofErr w:type="spellEnd"/>
      <w:r w:rsidRPr="00020B09">
        <w:rPr>
          <w:rFonts w:ascii="Times New Roman" w:eastAsia="Times New Roman" w:hAnsi="Times New Roman"/>
          <w:bCs/>
          <w:iCs/>
          <w:lang w:val="uk-UA" w:eastAsia="ru-RU"/>
        </w:rPr>
        <w:t xml:space="preserve"> засобів і супутнього обладнання (далі – Послуги), а Замовник зобов'язується прийняти та оплатити  Послуги на умовах, визначених цим Договором. Послугами є поточний ремонт і технічне обслуговування </w:t>
      </w:r>
      <w:proofErr w:type="spellStart"/>
      <w:r w:rsidRPr="00020B09">
        <w:rPr>
          <w:rFonts w:ascii="Times New Roman" w:eastAsia="Times New Roman" w:hAnsi="Times New Roman"/>
          <w:bCs/>
          <w:iCs/>
          <w:lang w:val="uk-UA" w:eastAsia="ru-RU"/>
        </w:rPr>
        <w:t>мототранспортних</w:t>
      </w:r>
      <w:proofErr w:type="spellEnd"/>
      <w:r w:rsidRPr="00020B09">
        <w:rPr>
          <w:rFonts w:ascii="Times New Roman" w:eastAsia="Times New Roman" w:hAnsi="Times New Roman"/>
          <w:bCs/>
          <w:iCs/>
          <w:lang w:val="uk-UA" w:eastAsia="ru-RU"/>
        </w:rPr>
        <w:t xml:space="preserve"> засобів і супутнього обладнання автомобілів Замовника.</w:t>
      </w:r>
    </w:p>
    <w:p w14:paraId="59D10003"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1.2. Види та кількість Послуг визначаються відповідно до Специфікації (Додаток № 1 до Договору), що додається до Договору і є його невід’ємною частиною, застосовуючи складові частини (системи), матеріали, передбачені технологічною документацією виробника автотранспортного засобу.</w:t>
      </w:r>
    </w:p>
    <w:p w14:paraId="41FA4D62"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1.3. Замовник здійснює оплату Послуг, відповідно до умов, визначених цим Договором.</w:t>
      </w:r>
    </w:p>
    <w:p w14:paraId="3A776E5C" w14:textId="77777777" w:rsidR="00EF0D81" w:rsidRPr="00020B09" w:rsidRDefault="00EF0D81" w:rsidP="00EF0D81">
      <w:pPr>
        <w:jc w:val="center"/>
        <w:rPr>
          <w:rFonts w:ascii="Times New Roman" w:eastAsia="Times New Roman" w:hAnsi="Times New Roman"/>
          <w:b/>
          <w:iCs/>
          <w:lang w:val="uk-UA" w:eastAsia="ru-RU"/>
        </w:rPr>
      </w:pPr>
      <w:bookmarkStart w:id="129" w:name="35"/>
      <w:bookmarkEnd w:id="129"/>
      <w:r w:rsidRPr="00020B09">
        <w:rPr>
          <w:rFonts w:ascii="Times New Roman" w:eastAsia="Times New Roman" w:hAnsi="Times New Roman"/>
          <w:b/>
          <w:iCs/>
          <w:lang w:val="uk-UA" w:eastAsia="ru-RU"/>
        </w:rPr>
        <w:t>2. Якість послуг</w:t>
      </w:r>
    </w:p>
    <w:p w14:paraId="12D19D63"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2.1. Послуги надаються належної якості відповідно до діючих в Україні нормативно-правових актів та нормативних документів, якими встановлюються вимоги до якості послуг даного виду, експлуатаційної, ремонтної документації, а також до «Положення про технічне обслуговування і ремонт дорожніх транспортних засобів автомобільного транспорту», затверджених наказом Міністерства інфраструктури України від 30.03.1998 №102, «Правил надання послуг з технічного обслуговування і ремонту колісних транспортних засобів», затверджених наказом Міністерства інфраструктури України від 28.11.2014 № 615.</w:t>
      </w:r>
    </w:p>
    <w:p w14:paraId="0E8F89E7"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2.2. Виконавець гарантує якісне надання Послуг, відповідно до інструкцій та рекомендацій виробників. </w:t>
      </w:r>
    </w:p>
    <w:p w14:paraId="33AA1978"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2.3. Виконавець гарантує безперебійну роботу автомобілів Центру до наступного технічного обслуговування.</w:t>
      </w:r>
    </w:p>
    <w:p w14:paraId="1F9FCD10"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2.4. Неякісно надані послуги за цим Договором Замовником не приймається і не оплачуються.</w:t>
      </w:r>
    </w:p>
    <w:p w14:paraId="508AA8B1" w14:textId="77777777" w:rsidR="00EF0D81" w:rsidRPr="00020B09" w:rsidRDefault="00EF0D81" w:rsidP="00EF0D81">
      <w:pPr>
        <w:jc w:val="center"/>
        <w:rPr>
          <w:rFonts w:ascii="Times New Roman" w:eastAsia="Times New Roman" w:hAnsi="Times New Roman"/>
          <w:b/>
          <w:iCs/>
          <w:lang w:val="uk-UA" w:eastAsia="ru-RU"/>
        </w:rPr>
      </w:pPr>
      <w:bookmarkStart w:id="130" w:name="36"/>
      <w:bookmarkStart w:id="131" w:name="38"/>
      <w:bookmarkEnd w:id="130"/>
      <w:bookmarkEnd w:id="131"/>
      <w:r w:rsidRPr="00020B09">
        <w:rPr>
          <w:rFonts w:ascii="Times New Roman" w:eastAsia="Times New Roman" w:hAnsi="Times New Roman"/>
          <w:b/>
          <w:iCs/>
          <w:lang w:val="uk-UA" w:eastAsia="ru-RU"/>
        </w:rPr>
        <w:t>3. Ціна договору</w:t>
      </w:r>
    </w:p>
    <w:p w14:paraId="72766BE2" w14:textId="77777777" w:rsidR="00EF0D81" w:rsidRPr="00020B09" w:rsidRDefault="00EF0D81" w:rsidP="00EF0D81">
      <w:pPr>
        <w:jc w:val="both"/>
        <w:rPr>
          <w:rFonts w:ascii="Times New Roman" w:eastAsia="Times New Roman" w:hAnsi="Times New Roman"/>
          <w:bCs/>
          <w:iCs/>
          <w:lang w:val="uk-UA" w:eastAsia="ru-RU"/>
        </w:rPr>
      </w:pPr>
      <w:bookmarkStart w:id="132" w:name="39"/>
      <w:bookmarkEnd w:id="132"/>
      <w:r w:rsidRPr="00020B09">
        <w:rPr>
          <w:rFonts w:ascii="Times New Roman" w:eastAsia="Times New Roman" w:hAnsi="Times New Roman"/>
          <w:bCs/>
          <w:iCs/>
          <w:lang w:val="uk-UA" w:eastAsia="ru-RU"/>
        </w:rPr>
        <w:t xml:space="preserve">3.1. Ціна Договору становить _____________ грн. (_________________________), в </w:t>
      </w:r>
      <w:proofErr w:type="spellStart"/>
      <w:r w:rsidRPr="00020B09">
        <w:rPr>
          <w:rFonts w:ascii="Times New Roman" w:eastAsia="Times New Roman" w:hAnsi="Times New Roman"/>
          <w:bCs/>
          <w:iCs/>
          <w:lang w:val="uk-UA" w:eastAsia="ru-RU"/>
        </w:rPr>
        <w:t>т.ч</w:t>
      </w:r>
      <w:proofErr w:type="spellEnd"/>
      <w:r w:rsidRPr="00020B09">
        <w:rPr>
          <w:rFonts w:ascii="Times New Roman" w:eastAsia="Times New Roman" w:hAnsi="Times New Roman"/>
          <w:bCs/>
          <w:iCs/>
          <w:lang w:val="uk-UA" w:eastAsia="ru-RU"/>
        </w:rPr>
        <w:t>. ПДВ - _____________________ грн. і включає в себе усі податки і збори та інші витрати, пов’язані з наданням послуг.</w:t>
      </w:r>
    </w:p>
    <w:p w14:paraId="4415B849"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3.3. Вартість наданих послуг складається з вартості необхідних складових частин (систем), матеріалів, що підлягають заміні та вартості конкретних видів виконуваних послуг з технічного обслуговування, ремонтування автомобілів.</w:t>
      </w:r>
    </w:p>
    <w:p w14:paraId="104B93AD"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3.4. </w:t>
      </w:r>
      <w:bookmarkStart w:id="133" w:name="44"/>
      <w:bookmarkEnd w:id="133"/>
      <w:r w:rsidRPr="00020B09">
        <w:rPr>
          <w:rFonts w:ascii="Times New Roman" w:eastAsia="Times New Roman" w:hAnsi="Times New Roman"/>
          <w:bCs/>
          <w:iCs/>
          <w:lang w:val="uk-UA" w:eastAsia="ru-RU"/>
        </w:rPr>
        <w:t>Сума цього Договору може бути зменшена за взаємною згодою Сторін.</w:t>
      </w:r>
    </w:p>
    <w:p w14:paraId="3E6D0E71"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lastRenderedPageBreak/>
        <w:t xml:space="preserve">3.5. Ціна за одиницю та загальна сума Договору можуть змінюватися у відповідності до ЗУ «Про публічні закупівлі», постанови Кабінету Міністрів України від 12 жовтня 2022 р. № 1178 «Про затвердження особливостей здійснення публічних </w:t>
      </w:r>
      <w:proofErr w:type="spellStart"/>
      <w:r w:rsidRPr="00020B09">
        <w:rPr>
          <w:rFonts w:ascii="Times New Roman" w:eastAsia="Times New Roman" w:hAnsi="Times New Roman"/>
          <w:bCs/>
          <w:iCs/>
          <w:lang w:val="uk-UA" w:eastAsia="ru-RU"/>
        </w:rPr>
        <w:t>закупівель</w:t>
      </w:r>
      <w:proofErr w:type="spellEnd"/>
      <w:r w:rsidRPr="00020B09">
        <w:rPr>
          <w:rFonts w:ascii="Times New Roman" w:eastAsia="Times New Roman" w:hAnsi="Times New Roman"/>
          <w:bCs/>
          <w:iCs/>
          <w:lang w:val="uk-UA" w:eastAsia="ru-RU"/>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(зі змінами)</w:t>
      </w:r>
    </w:p>
    <w:p w14:paraId="78CFE089" w14:textId="77777777" w:rsidR="00EF0D81" w:rsidRPr="00020B09" w:rsidRDefault="00EF0D81" w:rsidP="00EF0D81">
      <w:pPr>
        <w:jc w:val="center"/>
        <w:rPr>
          <w:rFonts w:ascii="Times New Roman" w:eastAsia="Times New Roman" w:hAnsi="Times New Roman"/>
          <w:b/>
          <w:iCs/>
          <w:lang w:val="uk-UA" w:eastAsia="ru-RU"/>
        </w:rPr>
      </w:pPr>
      <w:r w:rsidRPr="00020B09">
        <w:rPr>
          <w:rFonts w:ascii="Times New Roman" w:eastAsia="Times New Roman" w:hAnsi="Times New Roman"/>
          <w:b/>
          <w:iCs/>
          <w:lang w:val="uk-UA" w:eastAsia="ru-RU"/>
        </w:rPr>
        <w:t>4. Порядок здійснення оплати</w:t>
      </w:r>
    </w:p>
    <w:p w14:paraId="59E5DFA7"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4.1.Оплата Послуг здійснюється в національній валюті України в безготівковій формі шляхом перерахування коштів на рахунок Виконавця впродовж 30 (тридцяти) календарних днів на підставі акту наданих послуг.</w:t>
      </w:r>
    </w:p>
    <w:p w14:paraId="62C1FB7B"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4.2. Усі платіжні документи за Договором оформлюються з дотриманням вимог законодавства.</w:t>
      </w:r>
    </w:p>
    <w:p w14:paraId="46D99A84"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4.3. Розрахунки здійснюються у національній валюті України шляхом перерахування Замовником безготівкових грошових коштів на розрахунковий рахунок Виконавця.</w:t>
      </w:r>
    </w:p>
    <w:p w14:paraId="793E7E05" w14:textId="77777777" w:rsidR="00EF0D81" w:rsidRPr="00020B09" w:rsidRDefault="00EF0D81" w:rsidP="00EF0D81">
      <w:pPr>
        <w:numPr>
          <w:ilvl w:val="0"/>
          <w:numId w:val="21"/>
        </w:numPr>
        <w:jc w:val="center"/>
        <w:rPr>
          <w:rFonts w:ascii="Times New Roman" w:eastAsia="Times New Roman" w:hAnsi="Times New Roman"/>
          <w:b/>
          <w:iCs/>
          <w:lang w:eastAsia="ru-RU"/>
        </w:rPr>
      </w:pPr>
      <w:bookmarkStart w:id="134" w:name="45"/>
      <w:bookmarkStart w:id="135" w:name="55"/>
      <w:bookmarkStart w:id="136" w:name="56"/>
      <w:bookmarkEnd w:id="134"/>
      <w:bookmarkEnd w:id="135"/>
      <w:bookmarkEnd w:id="136"/>
      <w:proofErr w:type="spellStart"/>
      <w:r w:rsidRPr="00020B09">
        <w:rPr>
          <w:rFonts w:ascii="Times New Roman" w:eastAsia="Times New Roman" w:hAnsi="Times New Roman"/>
          <w:b/>
          <w:iCs/>
          <w:lang w:eastAsia="ru-RU"/>
        </w:rPr>
        <w:t>Умови</w:t>
      </w:r>
      <w:proofErr w:type="spellEnd"/>
      <w:r w:rsidRPr="00020B09">
        <w:rPr>
          <w:rFonts w:ascii="Times New Roman" w:eastAsia="Times New Roman" w:hAnsi="Times New Roman"/>
          <w:b/>
          <w:iCs/>
          <w:lang w:eastAsia="ru-RU"/>
        </w:rPr>
        <w:t xml:space="preserve"> </w:t>
      </w:r>
      <w:proofErr w:type="spellStart"/>
      <w:r w:rsidRPr="00020B09">
        <w:rPr>
          <w:rFonts w:ascii="Times New Roman" w:eastAsia="Times New Roman" w:hAnsi="Times New Roman"/>
          <w:b/>
          <w:iCs/>
          <w:lang w:eastAsia="ru-RU"/>
        </w:rPr>
        <w:t>надання</w:t>
      </w:r>
      <w:proofErr w:type="spellEnd"/>
      <w:r w:rsidRPr="00020B09">
        <w:rPr>
          <w:rFonts w:ascii="Times New Roman" w:eastAsia="Times New Roman" w:hAnsi="Times New Roman"/>
          <w:b/>
          <w:iCs/>
          <w:lang w:eastAsia="ru-RU"/>
        </w:rPr>
        <w:t xml:space="preserve"> </w:t>
      </w:r>
      <w:proofErr w:type="spellStart"/>
      <w:r w:rsidRPr="00020B09">
        <w:rPr>
          <w:rFonts w:ascii="Times New Roman" w:eastAsia="Times New Roman" w:hAnsi="Times New Roman"/>
          <w:b/>
          <w:iCs/>
          <w:lang w:eastAsia="ru-RU"/>
        </w:rPr>
        <w:t>послуг</w:t>
      </w:r>
      <w:proofErr w:type="spellEnd"/>
    </w:p>
    <w:p w14:paraId="6D758FE8" w14:textId="42DA3303"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5.1. </w:t>
      </w:r>
      <w:r w:rsidR="005D4C89" w:rsidRPr="00020B09">
        <w:rPr>
          <w:rFonts w:ascii="Times New Roman" w:eastAsia="Times New Roman" w:hAnsi="Times New Roman"/>
          <w:bCs/>
          <w:iCs/>
          <w:lang w:val="uk-UA" w:eastAsia="ru-RU"/>
        </w:rPr>
        <w:t xml:space="preserve">Строк надання послуг: до </w:t>
      </w:r>
      <w:r w:rsidR="005D4C89">
        <w:rPr>
          <w:rFonts w:ascii="Times New Roman" w:eastAsia="Times New Roman" w:hAnsi="Times New Roman"/>
          <w:bCs/>
          <w:iCs/>
          <w:lang w:val="uk-UA" w:eastAsia="ru-RU"/>
        </w:rPr>
        <w:t>29</w:t>
      </w:r>
      <w:r w:rsidR="005D4C89" w:rsidRPr="00020B09">
        <w:rPr>
          <w:rFonts w:ascii="Times New Roman" w:eastAsia="Times New Roman" w:hAnsi="Times New Roman"/>
          <w:bCs/>
          <w:iCs/>
          <w:lang w:val="uk-UA" w:eastAsia="ru-RU"/>
        </w:rPr>
        <w:t>.12.202</w:t>
      </w:r>
      <w:r w:rsidR="005D4C89">
        <w:rPr>
          <w:rFonts w:ascii="Times New Roman" w:eastAsia="Times New Roman" w:hAnsi="Times New Roman"/>
          <w:bCs/>
          <w:iCs/>
          <w:lang w:val="uk-UA" w:eastAsia="ru-RU"/>
        </w:rPr>
        <w:t>6</w:t>
      </w:r>
      <w:r w:rsidR="005D4C89" w:rsidRPr="00020B09">
        <w:rPr>
          <w:rFonts w:ascii="Times New Roman" w:eastAsia="Times New Roman" w:hAnsi="Times New Roman"/>
          <w:bCs/>
          <w:iCs/>
          <w:lang w:val="uk-UA" w:eastAsia="ru-RU"/>
        </w:rPr>
        <w:t xml:space="preserve"> р., протягом 3 (трьох) робочих днів з дати оформлення заявки Замовник</w:t>
      </w:r>
      <w:r w:rsidR="005D4C89">
        <w:rPr>
          <w:rFonts w:ascii="Times New Roman" w:eastAsia="Times New Roman" w:hAnsi="Times New Roman"/>
          <w:bCs/>
          <w:iCs/>
          <w:lang w:val="uk-UA" w:eastAsia="ru-RU"/>
        </w:rPr>
        <w:t>ом</w:t>
      </w:r>
      <w:r w:rsidR="005D4C89" w:rsidRPr="00020B09">
        <w:rPr>
          <w:rFonts w:ascii="Times New Roman" w:eastAsia="Times New Roman" w:hAnsi="Times New Roman"/>
          <w:bCs/>
          <w:iCs/>
          <w:lang w:val="uk-UA" w:eastAsia="ru-RU"/>
        </w:rPr>
        <w:t>.</w:t>
      </w:r>
      <w:r w:rsidRPr="00020B09">
        <w:rPr>
          <w:rFonts w:ascii="Times New Roman" w:eastAsia="Times New Roman" w:hAnsi="Times New Roman"/>
          <w:bCs/>
          <w:iCs/>
          <w:lang w:val="uk-UA" w:eastAsia="ru-RU"/>
        </w:rPr>
        <w:t xml:space="preserve"> Дата початку технічного обслуговування або ремонту узгоджується Сторонами. Дата, вказана в Акті приймання-передавання наданих Послуг (наряд-замовлення), що підписаний уповноваженими представниками та скріплений печатками Сторін, є датою завершення надання Послуг.</w:t>
      </w:r>
    </w:p>
    <w:p w14:paraId="521EAE7E"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5.2. Місце надання Послуг – станція технічного обслуговування Виконавця _______________.</w:t>
      </w:r>
    </w:p>
    <w:p w14:paraId="7E18F14F"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5.3. Відповідальність за правильність документального оформлення наданих Послуг несе Виконавець. У разі неправильного оформлення документів Замовник не несе відповідальності за результати приймання Послуг по кількості та якості.</w:t>
      </w:r>
    </w:p>
    <w:p w14:paraId="1DEE663A"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5.4. Підтвердженням завершення надання Послуг є дата підписання сторонами Акту приймання-передавання наданих Послуг. </w:t>
      </w:r>
    </w:p>
    <w:p w14:paraId="5DD482BB"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5.5. Замовник самостійно доставляє автомобіль на СТО для надання послуг. На прохання Замовника, Виконавець може доставити автомобіль на СТО власними силами відповідно до умов тендерної документації.</w:t>
      </w:r>
    </w:p>
    <w:p w14:paraId="3CA81A99"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5.6. Після надання послуг Сторонами перевіряється технічний стан та обсяг наданих послуг, закривається наряд-замовлення, складається акт про приймання-передання наданих послуг та акт про приймання-передавання автомобілів після надання послуг.</w:t>
      </w:r>
    </w:p>
    <w:p w14:paraId="1811312F" w14:textId="77777777" w:rsidR="00EF0D81" w:rsidRPr="00020B09" w:rsidRDefault="00EF0D81" w:rsidP="00EF0D81">
      <w:pPr>
        <w:numPr>
          <w:ilvl w:val="0"/>
          <w:numId w:val="21"/>
        </w:numPr>
        <w:jc w:val="center"/>
        <w:rPr>
          <w:rFonts w:ascii="Times New Roman" w:eastAsia="Times New Roman" w:hAnsi="Times New Roman"/>
          <w:b/>
          <w:iCs/>
          <w:lang w:val="uk-UA" w:eastAsia="ru-RU"/>
        </w:rPr>
      </w:pPr>
      <w:bookmarkStart w:id="137" w:name="61"/>
      <w:bookmarkEnd w:id="137"/>
      <w:r w:rsidRPr="00020B09">
        <w:rPr>
          <w:rFonts w:ascii="Times New Roman" w:eastAsia="Times New Roman" w:hAnsi="Times New Roman"/>
          <w:b/>
          <w:iCs/>
          <w:lang w:val="uk-UA" w:eastAsia="ru-RU"/>
        </w:rPr>
        <w:t>Права та обов'язки сторін</w:t>
      </w:r>
    </w:p>
    <w:p w14:paraId="66988421"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6.1. Замовник зобов'язаний: </w:t>
      </w:r>
    </w:p>
    <w:p w14:paraId="0411DEB4"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6.1.1.  Своєчасно та в повному обсязі оплачувати Послуги Виконавця.</w:t>
      </w:r>
    </w:p>
    <w:p w14:paraId="3C994468"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6.1.2. Приймати надані Послуги згідно з Акту приймання-передавання наданих Послуг.</w:t>
      </w:r>
    </w:p>
    <w:p w14:paraId="5EE21947"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6.2. Замовник має право:</w:t>
      </w:r>
    </w:p>
    <w:p w14:paraId="22F0AE48"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6.2.1. Достроково розірвати цей Договір у разі невиконання зобов’язань Виконавцем, повідомивши його про це у 5 (п’яти) денний строк до запланованої дати розірвання  Договору.</w:t>
      </w:r>
    </w:p>
    <w:p w14:paraId="065AD2CE"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6.2.2. Контролювати надання Послуг у строки, встановлені цим Договором та здійснення Виконавцем інших, передбачених цим Договором зобов’язань; </w:t>
      </w:r>
    </w:p>
    <w:p w14:paraId="6555E9B9"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6.2.4. Повернути документи Виконавцю без здійснення оплати в разі їх неналежного оформлення та не приймати Послуги. Якщо Замовник не прийме Послуги без поважних на те причин, або не </w:t>
      </w:r>
      <w:proofErr w:type="spellStart"/>
      <w:r w:rsidRPr="00020B09">
        <w:rPr>
          <w:rFonts w:ascii="Times New Roman" w:eastAsia="Times New Roman" w:hAnsi="Times New Roman"/>
          <w:bCs/>
          <w:iCs/>
          <w:lang w:val="uk-UA" w:eastAsia="ru-RU"/>
        </w:rPr>
        <w:t>надасть</w:t>
      </w:r>
      <w:proofErr w:type="spellEnd"/>
      <w:r w:rsidRPr="00020B09">
        <w:rPr>
          <w:rFonts w:ascii="Times New Roman" w:eastAsia="Times New Roman" w:hAnsi="Times New Roman"/>
          <w:bCs/>
          <w:iCs/>
          <w:lang w:val="uk-UA" w:eastAsia="ru-RU"/>
        </w:rPr>
        <w:t xml:space="preserve"> акту недоліків, Послуга вважається прийнятою без зауважень і підлягає оплаті на умовах, визначених цим Договором. Положення цього підпункту не розповсюджуються на випадки, коли Виконавець відмовляється підписувати акт недоліків.</w:t>
      </w:r>
    </w:p>
    <w:p w14:paraId="2BF44396"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lastRenderedPageBreak/>
        <w:t>6.2.5.  Одержувати письмові результати та письмові пояснення всіх тестів, проведених з  автомобілем Замовника.</w:t>
      </w:r>
    </w:p>
    <w:p w14:paraId="54D1A21D"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6.2.6.   Одержувати інформацію про обсяг Послуг які будуть надані та їх вартість.</w:t>
      </w:r>
    </w:p>
    <w:p w14:paraId="09451D76"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6.2.7. Вимагати від Виконавця повернути замінені деталі за винятком випадків, коли заміна здійснювалась по гарантії.</w:t>
      </w:r>
    </w:p>
    <w:p w14:paraId="3B87F310"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6.3. Виконавець зобов'язаний:</w:t>
      </w:r>
    </w:p>
    <w:p w14:paraId="69847351"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6.3.1. Забезпечити надання Послуг у строки, встановлені цим Договором.</w:t>
      </w:r>
    </w:p>
    <w:p w14:paraId="1948E7B5"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6.3.2. Забезпечити надання Послуг, якість яких відповідає умовам, установленим розділом 2 цього Договору.</w:t>
      </w:r>
    </w:p>
    <w:p w14:paraId="1CEDD935"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6.3.3. На підставі заявки Замовника надавати Послуги та оформлювати необхідну документацію у відповідності до діючого законодавства та у визначений Сторонами строк. При цьому у випадку відсутності на складі Виконавця агрегатів, запасних частин, комплектуючих і інших витратних матеріалів, необхідних для виконання заявок, строк надання Послуг зазначається з урахуванням часу необхідного для їх прибуття на склад Виконавця, але не більше 10 (десяти) днів з моменту оформлення заявки на надання відповідних послуг.</w:t>
      </w:r>
    </w:p>
    <w:p w14:paraId="6BB2808C"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6.3.4. На час виконання заявок приймати на відповідальне зберігання автомобіль Замовника, а також речі, що були залишені в автомобілі та були заявлені Замовником. У цьому випадку Замовник складає перелік залишених речей, який підписується представниками Замовника і Виконавця. За збереження не заявлених Замовником речей Виконавець відповідальності не несе. </w:t>
      </w:r>
    </w:p>
    <w:p w14:paraId="39FA60D6"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6.3.5. Виконавець повинен надати документальні дані про виробника використаних для надання Послуг запасних частин (сертифікат відповідності, сертифікат походження і </w:t>
      </w:r>
      <w:proofErr w:type="spellStart"/>
      <w:r w:rsidRPr="00020B09">
        <w:rPr>
          <w:rFonts w:ascii="Times New Roman" w:eastAsia="Times New Roman" w:hAnsi="Times New Roman"/>
          <w:bCs/>
          <w:iCs/>
          <w:lang w:val="uk-UA" w:eastAsia="ru-RU"/>
        </w:rPr>
        <w:t>т.п</w:t>
      </w:r>
      <w:proofErr w:type="spellEnd"/>
      <w:r w:rsidRPr="00020B09">
        <w:rPr>
          <w:rFonts w:ascii="Times New Roman" w:eastAsia="Times New Roman" w:hAnsi="Times New Roman"/>
          <w:bCs/>
          <w:iCs/>
          <w:lang w:val="uk-UA" w:eastAsia="ru-RU"/>
        </w:rPr>
        <w:t>.) та про вартість таких запасних частин.</w:t>
      </w:r>
    </w:p>
    <w:p w14:paraId="5561D3D3"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6.3.6. Надавати офіційне обґрунтування, у випадку якщо вартість запасних частин, які використовуються Виконавцем при наданні послуг, перевищує вартість таких запасних частин в офіційних дилерських центрах.</w:t>
      </w:r>
    </w:p>
    <w:p w14:paraId="25081694"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6.3.7. У разі використання неоригінальних запасних частин узгоджувати це з Замовником.</w:t>
      </w:r>
    </w:p>
    <w:p w14:paraId="4256E5D6"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6.3.8. Виконавець зобов’язаний повернути замінені деталі за винятком випадків, коли заміна здійснювалась по гарантії.</w:t>
      </w:r>
    </w:p>
    <w:p w14:paraId="1ABC13D1"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6.3.9. Виконавець повинен надати гарантію на надані послуги та замінені запчастини, а саме:</w:t>
      </w:r>
      <w:r w:rsidRPr="00020B09">
        <w:rPr>
          <w:rFonts w:ascii="Times New Roman" w:eastAsia="Times New Roman" w:hAnsi="Times New Roman"/>
          <w:bCs/>
          <w:iCs/>
          <w:u w:val="single"/>
          <w:lang w:val="uk-UA" w:eastAsia="ru-RU"/>
        </w:rPr>
        <w:br/>
      </w:r>
      <w:r w:rsidRPr="00020B09">
        <w:rPr>
          <w:rFonts w:ascii="Times New Roman" w:eastAsia="Times New Roman" w:hAnsi="Times New Roman"/>
          <w:bCs/>
          <w:iCs/>
          <w:lang w:val="uk-UA" w:eastAsia="ru-RU"/>
        </w:rPr>
        <w:t xml:space="preserve">  - по ремонту ходової частини автомобілів замовника , запчастин та витратних матеріалів до неї 6 місяців або 15 тис. км.;</w:t>
      </w:r>
    </w:p>
    <w:p w14:paraId="3C5100EF"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  - по ремонту двигунів (із заміною базових деталей) - 12 місяців, але не більше 40 тис. км пробігу;</w:t>
      </w:r>
    </w:p>
    <w:p w14:paraId="0A9D99A8"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   - при виконанні малярних робіт - протягом 12 місяців;</w:t>
      </w:r>
    </w:p>
    <w:p w14:paraId="5B1C8AC9"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6.4.   Виконавець має право:</w:t>
      </w:r>
    </w:p>
    <w:p w14:paraId="7105292B"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6.4.1. Своєчасно та в повному обсязі отримувати плату за надані Послуги. </w:t>
      </w:r>
    </w:p>
    <w:p w14:paraId="6E0942E4"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6.4.2. На дострокове надання Послуг за письмовим погодженням Замовника. </w:t>
      </w:r>
    </w:p>
    <w:p w14:paraId="745810CC"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6.4.3. У разі невиконання зобов'язань Замовником Виконавець має право достроково розірвати цей Договір, повідомивши про це Замовника у 5 (п’яти) денний строк до запланованої дати розірвання Договору.</w:t>
      </w:r>
    </w:p>
    <w:p w14:paraId="71895891" w14:textId="77777777" w:rsidR="00EF0D81" w:rsidRPr="00020B09" w:rsidRDefault="00EF0D81" w:rsidP="00EF0D81">
      <w:pPr>
        <w:numPr>
          <w:ilvl w:val="0"/>
          <w:numId w:val="22"/>
        </w:numPr>
        <w:rPr>
          <w:rFonts w:ascii="Times New Roman" w:eastAsia="Times New Roman" w:hAnsi="Times New Roman"/>
          <w:b/>
          <w:iCs/>
          <w:lang w:val="uk-UA" w:eastAsia="ru-RU"/>
        </w:rPr>
      </w:pPr>
      <w:bookmarkStart w:id="138" w:name="62"/>
      <w:bookmarkStart w:id="139" w:name="80"/>
      <w:bookmarkStart w:id="140" w:name="81"/>
      <w:bookmarkEnd w:id="138"/>
      <w:bookmarkEnd w:id="139"/>
      <w:bookmarkEnd w:id="140"/>
      <w:r w:rsidRPr="00020B09">
        <w:rPr>
          <w:rFonts w:ascii="Times New Roman" w:eastAsia="Times New Roman" w:hAnsi="Times New Roman"/>
          <w:b/>
          <w:iCs/>
          <w:lang w:val="uk-UA" w:eastAsia="ru-RU"/>
        </w:rPr>
        <w:t>Відповідальність сторін</w:t>
      </w:r>
    </w:p>
    <w:p w14:paraId="3D17B99F"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lastRenderedPageBreak/>
        <w:t>7.1. У разі невиконання або неналежного виконання однією зі Сторін умов цього Договору, винна Сторона відшкодовує іншій Стороні заподіяні таким невиконанням або неналежним виконанням збитки в порядку, передбаченому чинним законодавством України.</w:t>
      </w:r>
    </w:p>
    <w:p w14:paraId="5238E7D8"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7.2. За порушення умов зобов’язання щодо якості (комплектності) Послуг з Виконавця стягується штраф у розмірі 20% від вартості неякісно наданих послуг. Сплата штрафу не звільняє Виконавця від усунення виявлених недоліків.</w:t>
      </w:r>
    </w:p>
    <w:p w14:paraId="6C233690"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7.3. За порушення строків виконання зобов’язання з Виконавця стягується пеня у розмірі 0,1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(п'яти) відсотків вказаної вартості. </w:t>
      </w:r>
    </w:p>
    <w:p w14:paraId="1DF11E23"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7.4. Сплата Виконавцем чи Замовником штрафних санкцій, передбачених пунктами 7.2 – 7.3 Договору, не звільняє їх від виконання зобов’язань, передбачених умовами цього Договору.</w:t>
      </w:r>
    </w:p>
    <w:p w14:paraId="461DE6E0"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7.5. Відповідальність за надання Послуг згідно діючих правил охорони праці та пожежної безпеки несе Виконавець.</w:t>
      </w:r>
    </w:p>
    <w:p w14:paraId="042F0821"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7.6. Відшкодування матеріального збитку, у відповідності з п. 6.3.4. даного Договору, здійснюється Виконавцем в термін до 10 банківських днів з дня надання Замовником письмової заяви і висновку компетентних органів про причини втрати майна. Розмір прямого дійсного збитку має бути підтверджений розрахунком вартості втрачених або пошкоджених матеріальних цінностей, складеним за участю Виконавця і звіреним з даними бухгалтерського обліку. В разі повної або часткової відмови від компенсації збитків, Виконавець в той же термін письмово повідомляє про це Замовника, з вказівкою причин.</w:t>
      </w:r>
    </w:p>
    <w:p w14:paraId="0879244E" w14:textId="77777777" w:rsidR="00EF0D81" w:rsidRPr="00020B09" w:rsidRDefault="00EF0D81" w:rsidP="00EF0D81">
      <w:pPr>
        <w:numPr>
          <w:ilvl w:val="0"/>
          <w:numId w:val="22"/>
        </w:numPr>
        <w:rPr>
          <w:rFonts w:ascii="Times New Roman" w:eastAsia="Times New Roman" w:hAnsi="Times New Roman"/>
          <w:b/>
          <w:iCs/>
          <w:lang w:val="uk-UA" w:eastAsia="ru-RU"/>
        </w:rPr>
      </w:pPr>
      <w:bookmarkStart w:id="141" w:name="82"/>
      <w:bookmarkStart w:id="142" w:name="84"/>
      <w:bookmarkStart w:id="143" w:name="86"/>
      <w:bookmarkEnd w:id="141"/>
      <w:bookmarkEnd w:id="142"/>
      <w:bookmarkEnd w:id="143"/>
      <w:r w:rsidRPr="00020B09">
        <w:rPr>
          <w:rFonts w:ascii="Times New Roman" w:eastAsia="Times New Roman" w:hAnsi="Times New Roman"/>
          <w:b/>
          <w:iCs/>
          <w:lang w:val="uk-UA" w:eastAsia="ru-RU"/>
        </w:rPr>
        <w:t>Обставини непереборної сили</w:t>
      </w:r>
    </w:p>
    <w:p w14:paraId="2A726A07"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8.1. Сторони звільняються від відповідальності за повне або часткове невиконання своїх зобов’язань за цим Договором, якщо таке невиконання є наслідком обставин непереборної сили, які виникли після укладення цього Договору, та які Сторони не могли ані передбачити, ані попередити розумними заходами. До таких обставин надзвичайного характеру відносяться повінь, пожежа, землетрус та інші стихійні лиха, а також війна, військові дії, неконтрольовані, протиправні дії та акти вандалізму третіх осіб, революційні дії, та будь-які інші обставини поза контролем Сторін.</w:t>
      </w:r>
    </w:p>
    <w:p w14:paraId="025A5009"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8.2. Сторони зобов’язані сповіщати одна одну про настання та припинення обставин непереборної сили протягом 5 (п’яти) робочих днів з моменту їх настання. Сторони можуть не повідомляти одна одну, якщо настання обставин непереборної сили є загальновідомим для громадян України фактом. У випадках, коли обставини та їх наслідки, передбачені цим розділом Договору, продовжують існувати більше, ніж 3 (три) місяці, або коли при настанні таких обставин стає очевидним, що такі обставини та їх наслідки будуть діяти більше цього терміну, Сторони у найкоротший термін проводять переговори з метою виявлення прийнятих для Сторін альтернативних шляхів виконання цього Договору та досягнення відповідної домовленості. Крім того, кожна із Сторін цього Договору має право розірвати Договір у випадках, коли обставини непереборної сили та їх наслідки, передбачені цим розділом Договору, продовжують існувати більше, ніж 3 (три) місяці.</w:t>
      </w:r>
    </w:p>
    <w:p w14:paraId="5DBD134E"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8.3. Свідоцтво, видане Торгово-промисловою палатою України або довідка уповноваженого органу є достатнім підтвердженням наявності і тривалості дії обставин непереборної сили.</w:t>
      </w:r>
    </w:p>
    <w:p w14:paraId="399A6D5B" w14:textId="77777777" w:rsidR="00EF0D81" w:rsidRPr="00020B09" w:rsidRDefault="00EF0D81" w:rsidP="00EF0D81">
      <w:pPr>
        <w:numPr>
          <w:ilvl w:val="0"/>
          <w:numId w:val="22"/>
        </w:numPr>
        <w:rPr>
          <w:rFonts w:ascii="Times New Roman" w:eastAsia="Times New Roman" w:hAnsi="Times New Roman"/>
          <w:b/>
          <w:iCs/>
          <w:lang w:val="uk-UA" w:eastAsia="ru-RU"/>
        </w:rPr>
      </w:pPr>
      <w:bookmarkStart w:id="144" w:name="87"/>
      <w:bookmarkStart w:id="145" w:name="92"/>
      <w:bookmarkEnd w:id="144"/>
      <w:bookmarkEnd w:id="145"/>
      <w:r w:rsidRPr="00020B09">
        <w:rPr>
          <w:rFonts w:ascii="Times New Roman" w:eastAsia="Times New Roman" w:hAnsi="Times New Roman"/>
          <w:b/>
          <w:iCs/>
          <w:lang w:val="uk-UA" w:eastAsia="ru-RU"/>
        </w:rPr>
        <w:t>Вирішення спорів</w:t>
      </w:r>
    </w:p>
    <w:p w14:paraId="74621A9D" w14:textId="77777777" w:rsidR="00EF0D81" w:rsidRPr="00020B09" w:rsidRDefault="00EF0D81" w:rsidP="00EF0D81">
      <w:pPr>
        <w:jc w:val="both"/>
        <w:rPr>
          <w:rFonts w:ascii="Times New Roman" w:eastAsia="Times New Roman" w:hAnsi="Times New Roman"/>
          <w:bCs/>
          <w:iCs/>
          <w:lang w:val="uk-UA" w:eastAsia="ru-RU"/>
        </w:rPr>
      </w:pPr>
      <w:bookmarkStart w:id="146" w:name="93"/>
      <w:bookmarkStart w:id="147" w:name="95"/>
      <w:bookmarkStart w:id="148" w:name="98"/>
      <w:bookmarkEnd w:id="146"/>
      <w:bookmarkEnd w:id="147"/>
      <w:bookmarkEnd w:id="148"/>
      <w:r w:rsidRPr="00020B09">
        <w:rPr>
          <w:rFonts w:ascii="Times New Roman" w:eastAsia="Times New Roman" w:hAnsi="Times New Roman"/>
          <w:bCs/>
          <w:iCs/>
          <w:lang w:val="uk-UA" w:eastAsia="ru-RU"/>
        </w:rPr>
        <w:t xml:space="preserve">9.1. Сторони вживатимуть усіх заходів для того, щоб розв’язувати усі спори та розбіжності, які виникли за цим Договором, шляхом переговорів та консультацій. </w:t>
      </w:r>
    </w:p>
    <w:p w14:paraId="72A40214"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9.2. У випадку, коли Сторони не досягли згоди, а претензія відхилена, спір вирішується у судовому порядку.</w:t>
      </w:r>
    </w:p>
    <w:p w14:paraId="18F09BA6" w14:textId="77777777" w:rsidR="00EF0D81" w:rsidRPr="00020B09" w:rsidRDefault="00EF0D81" w:rsidP="00EF0D81">
      <w:pPr>
        <w:numPr>
          <w:ilvl w:val="0"/>
          <w:numId w:val="22"/>
        </w:numPr>
        <w:jc w:val="both"/>
        <w:rPr>
          <w:rFonts w:ascii="Times New Roman" w:eastAsia="Times New Roman" w:hAnsi="Times New Roman"/>
          <w:b/>
          <w:iCs/>
          <w:lang w:val="uk-UA" w:eastAsia="ru-RU"/>
        </w:rPr>
      </w:pPr>
      <w:r w:rsidRPr="00020B09">
        <w:rPr>
          <w:rFonts w:ascii="Times New Roman" w:eastAsia="Times New Roman" w:hAnsi="Times New Roman"/>
          <w:b/>
          <w:iCs/>
          <w:lang w:val="uk-UA" w:eastAsia="ru-RU"/>
        </w:rPr>
        <w:t>Строк дії договору</w:t>
      </w:r>
    </w:p>
    <w:p w14:paraId="618FF5CF" w14:textId="5FC16CAE"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lastRenderedPageBreak/>
        <w:t xml:space="preserve">10.1.  Цей Договір набуває чинності з моменту підписання його Сторонами і діє до </w:t>
      </w:r>
      <w:r>
        <w:rPr>
          <w:rFonts w:ascii="Times New Roman" w:eastAsia="Times New Roman" w:hAnsi="Times New Roman"/>
          <w:bCs/>
          <w:iCs/>
          <w:lang w:val="uk-UA" w:eastAsia="ru-RU"/>
        </w:rPr>
        <w:t>31.12.</w:t>
      </w:r>
      <w:r w:rsidRPr="00020B09">
        <w:rPr>
          <w:rFonts w:ascii="Times New Roman" w:eastAsia="Times New Roman" w:hAnsi="Times New Roman"/>
          <w:bCs/>
          <w:iCs/>
          <w:lang w:val="uk-UA" w:eastAsia="ru-RU"/>
        </w:rPr>
        <w:t xml:space="preserve"> 20</w:t>
      </w:r>
      <w:r w:rsidRPr="00020B09">
        <w:rPr>
          <w:rFonts w:ascii="Times New Roman" w:eastAsia="Times New Roman" w:hAnsi="Times New Roman"/>
          <w:bCs/>
          <w:iCs/>
          <w:lang w:eastAsia="ru-RU"/>
        </w:rPr>
        <w:t>2</w:t>
      </w:r>
      <w:r>
        <w:rPr>
          <w:rFonts w:ascii="Times New Roman" w:eastAsia="Times New Roman" w:hAnsi="Times New Roman"/>
          <w:bCs/>
          <w:iCs/>
          <w:lang w:val="uk-UA" w:eastAsia="ru-RU"/>
        </w:rPr>
        <w:t>6</w:t>
      </w:r>
      <w:r w:rsidRPr="00020B09">
        <w:rPr>
          <w:rFonts w:ascii="Times New Roman" w:eastAsia="Times New Roman" w:hAnsi="Times New Roman"/>
          <w:bCs/>
          <w:iCs/>
          <w:lang w:val="uk-UA" w:eastAsia="ru-RU"/>
        </w:rPr>
        <w:t xml:space="preserve"> року, але у будь-якому випадку в частині виконання зобов’язань до повного їх виконання.</w:t>
      </w:r>
    </w:p>
    <w:p w14:paraId="6AD6037A"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10.2.  Договір може бути визнаний недійсним тільки на підставі чинного законодавства України. Дію Договору може бути припинено достроково за взаємною згодою Сторін або розірвано в односторонньому порядку у передбачених цим Договором випадках. </w:t>
      </w:r>
    </w:p>
    <w:p w14:paraId="2F505423"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10.3.  У разі припинення дії Договору Сторони урегулюють взаєморозрахунки за станом на день припинення його дії (розірвання).</w:t>
      </w:r>
    </w:p>
    <w:p w14:paraId="37B87D16" w14:textId="77777777" w:rsidR="00EF0D81" w:rsidRPr="00020B09" w:rsidRDefault="00EF0D81" w:rsidP="00EF0D81">
      <w:pPr>
        <w:numPr>
          <w:ilvl w:val="0"/>
          <w:numId w:val="22"/>
        </w:numPr>
        <w:rPr>
          <w:rFonts w:ascii="Times New Roman" w:eastAsia="Times New Roman" w:hAnsi="Times New Roman"/>
          <w:b/>
          <w:iCs/>
          <w:lang w:val="uk-UA" w:eastAsia="ru-RU"/>
        </w:rPr>
      </w:pPr>
      <w:bookmarkStart w:id="149" w:name="99"/>
      <w:bookmarkStart w:id="150" w:name="101"/>
      <w:bookmarkStart w:id="151" w:name="102"/>
      <w:bookmarkStart w:id="152" w:name="106"/>
      <w:bookmarkEnd w:id="149"/>
      <w:bookmarkEnd w:id="150"/>
      <w:bookmarkEnd w:id="151"/>
      <w:bookmarkEnd w:id="152"/>
      <w:r w:rsidRPr="00020B09">
        <w:rPr>
          <w:rFonts w:ascii="Times New Roman" w:eastAsia="Times New Roman" w:hAnsi="Times New Roman"/>
          <w:b/>
          <w:iCs/>
          <w:lang w:val="uk-UA" w:eastAsia="ru-RU"/>
        </w:rPr>
        <w:t>Інші умови</w:t>
      </w:r>
    </w:p>
    <w:p w14:paraId="3BA37B93" w14:textId="77777777" w:rsidR="00EF0D81" w:rsidRPr="00020B09" w:rsidRDefault="00EF0D81" w:rsidP="00EF0D81">
      <w:pPr>
        <w:jc w:val="both"/>
        <w:rPr>
          <w:rFonts w:ascii="Times New Roman" w:eastAsia="Times New Roman" w:hAnsi="Times New Roman"/>
          <w:bCs/>
          <w:iCs/>
          <w:lang w:val="uk-UA" w:eastAsia="ru-RU"/>
        </w:rPr>
      </w:pPr>
      <w:bookmarkStart w:id="153" w:name="107"/>
      <w:bookmarkStart w:id="154" w:name="108"/>
      <w:bookmarkStart w:id="155" w:name="111"/>
      <w:bookmarkEnd w:id="153"/>
      <w:bookmarkEnd w:id="154"/>
      <w:bookmarkEnd w:id="155"/>
      <w:r w:rsidRPr="00020B09">
        <w:rPr>
          <w:rFonts w:ascii="Times New Roman" w:eastAsia="Times New Roman" w:hAnsi="Times New Roman"/>
          <w:bCs/>
          <w:iCs/>
          <w:lang w:val="uk-UA" w:eastAsia="ru-RU"/>
        </w:rPr>
        <w:t>11.1. Зміни до цього Договору можуть бути внесені за взаємною згодою Сторін, які оформлюються Додатковою угодою до цього Договору.</w:t>
      </w:r>
    </w:p>
    <w:p w14:paraId="09C8944B"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11.2. Істотні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14:paraId="6B633A4D" w14:textId="77777777" w:rsidR="00EF0D81" w:rsidRPr="00EF0D81" w:rsidRDefault="00EF0D81" w:rsidP="00EF0D81">
      <w:pPr>
        <w:jc w:val="both"/>
        <w:rPr>
          <w:rFonts w:ascii="Times New Roman" w:eastAsia="Times New Roman" w:hAnsi="Times New Roman"/>
          <w:bCs/>
          <w:iCs/>
          <w:lang w:val="uk-UA" w:eastAsia="ru-RU"/>
        </w:rPr>
      </w:pPr>
      <w:r w:rsidRPr="00EF0D81">
        <w:rPr>
          <w:rFonts w:ascii="Times New Roman" w:eastAsia="Times New Roman" w:hAnsi="Times New Roman"/>
          <w:bCs/>
          <w:iCs/>
          <w:lang w:val="uk-UA" w:eastAsia="ru-RU"/>
        </w:rPr>
        <w:t>1) зменшення обсягів закупівлі, зокрема з урахуванням фактичного обсягу видатків замовника;</w:t>
      </w:r>
    </w:p>
    <w:p w14:paraId="38A4C2C3" w14:textId="7ECA528D" w:rsidR="00EF0D81" w:rsidRPr="00EF0D81" w:rsidRDefault="00EF0D81" w:rsidP="00EF0D81">
      <w:pPr>
        <w:jc w:val="both"/>
        <w:rPr>
          <w:rFonts w:ascii="Times New Roman" w:eastAsia="Times New Roman" w:hAnsi="Times New Roman"/>
          <w:bCs/>
          <w:iCs/>
          <w:lang w:val="uk-UA" w:eastAsia="ru-RU"/>
        </w:rPr>
      </w:pPr>
      <w:bookmarkStart w:id="156" w:name="n511"/>
      <w:bookmarkStart w:id="157" w:name="n512"/>
      <w:bookmarkEnd w:id="156"/>
      <w:bookmarkEnd w:id="157"/>
      <w:r>
        <w:rPr>
          <w:rFonts w:ascii="Times New Roman" w:eastAsia="Times New Roman" w:hAnsi="Times New Roman"/>
          <w:bCs/>
          <w:iCs/>
          <w:lang w:val="uk-UA" w:eastAsia="ru-RU"/>
        </w:rPr>
        <w:t>2</w:t>
      </w:r>
      <w:r w:rsidRPr="00EF0D81">
        <w:rPr>
          <w:rFonts w:ascii="Times New Roman" w:eastAsia="Times New Roman" w:hAnsi="Times New Roman"/>
          <w:bCs/>
          <w:iCs/>
          <w:lang w:val="uk-UA" w:eastAsia="ru-RU"/>
        </w:rPr>
        <w:t>) покращення якості предмета закупівлі за умови, що таке покращення не призведе до збільшення суми, визначеної в договорі про закупівлю;</w:t>
      </w:r>
    </w:p>
    <w:p w14:paraId="23D08FFA" w14:textId="1E1305B3" w:rsidR="00EF0D81" w:rsidRPr="00EF0D81" w:rsidRDefault="00EF0D81" w:rsidP="00EF0D81">
      <w:pPr>
        <w:jc w:val="both"/>
        <w:rPr>
          <w:rFonts w:ascii="Times New Roman" w:eastAsia="Times New Roman" w:hAnsi="Times New Roman"/>
          <w:bCs/>
          <w:iCs/>
          <w:lang w:val="uk-UA" w:eastAsia="ru-RU"/>
        </w:rPr>
      </w:pPr>
      <w:bookmarkStart w:id="158" w:name="n513"/>
      <w:bookmarkEnd w:id="158"/>
      <w:r>
        <w:rPr>
          <w:rFonts w:ascii="Times New Roman" w:eastAsia="Times New Roman" w:hAnsi="Times New Roman"/>
          <w:bCs/>
          <w:iCs/>
          <w:lang w:val="uk-UA" w:eastAsia="ru-RU"/>
        </w:rPr>
        <w:t>3</w:t>
      </w:r>
      <w:r w:rsidRPr="00EF0D81">
        <w:rPr>
          <w:rFonts w:ascii="Times New Roman" w:eastAsia="Times New Roman" w:hAnsi="Times New Roman"/>
          <w:bCs/>
          <w:iCs/>
          <w:lang w:val="uk-UA" w:eastAsia="ru-RU"/>
        </w:rPr>
        <w:t>) 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p>
    <w:p w14:paraId="13303B32" w14:textId="3986DB75" w:rsidR="00EF0D81" w:rsidRPr="00EF0D81" w:rsidRDefault="00EF0D81" w:rsidP="00EF0D81">
      <w:pPr>
        <w:jc w:val="both"/>
        <w:rPr>
          <w:rFonts w:ascii="Times New Roman" w:eastAsia="Times New Roman" w:hAnsi="Times New Roman"/>
          <w:bCs/>
          <w:iCs/>
          <w:lang w:val="uk-UA" w:eastAsia="ru-RU"/>
        </w:rPr>
      </w:pPr>
      <w:bookmarkStart w:id="159" w:name="n514"/>
      <w:bookmarkEnd w:id="159"/>
      <w:r>
        <w:rPr>
          <w:rFonts w:ascii="Times New Roman" w:eastAsia="Times New Roman" w:hAnsi="Times New Roman"/>
          <w:bCs/>
          <w:iCs/>
          <w:lang w:val="uk-UA" w:eastAsia="ru-RU"/>
        </w:rPr>
        <w:t>4</w:t>
      </w:r>
      <w:r w:rsidRPr="00EF0D81">
        <w:rPr>
          <w:rFonts w:ascii="Times New Roman" w:eastAsia="Times New Roman" w:hAnsi="Times New Roman"/>
          <w:bCs/>
          <w:iCs/>
          <w:lang w:val="uk-UA" w:eastAsia="ru-RU"/>
        </w:rPr>
        <w:t>) 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14:paraId="23AFB3EC" w14:textId="16E772A7" w:rsidR="00EF0D81" w:rsidRPr="00EF0D81" w:rsidRDefault="00EF0D81" w:rsidP="00EF0D81">
      <w:pPr>
        <w:jc w:val="both"/>
        <w:rPr>
          <w:rFonts w:ascii="Times New Roman" w:eastAsia="Times New Roman" w:hAnsi="Times New Roman"/>
          <w:bCs/>
          <w:iCs/>
          <w:lang w:val="uk-UA" w:eastAsia="ru-RU"/>
        </w:rPr>
      </w:pPr>
      <w:bookmarkStart w:id="160" w:name="n855"/>
      <w:bookmarkStart w:id="161" w:name="n515"/>
      <w:bookmarkEnd w:id="160"/>
      <w:bookmarkEnd w:id="161"/>
      <w:r>
        <w:rPr>
          <w:rFonts w:ascii="Times New Roman" w:eastAsia="Times New Roman" w:hAnsi="Times New Roman"/>
          <w:bCs/>
          <w:iCs/>
          <w:lang w:val="uk-UA" w:eastAsia="ru-RU"/>
        </w:rPr>
        <w:t>5</w:t>
      </w:r>
      <w:r w:rsidRPr="00EF0D81">
        <w:rPr>
          <w:rFonts w:ascii="Times New Roman" w:eastAsia="Times New Roman" w:hAnsi="Times New Roman"/>
          <w:bCs/>
          <w:iCs/>
          <w:lang w:val="uk-UA" w:eastAsia="ru-RU"/>
        </w:rPr>
        <w:t xml:space="preserve">) зміни ціни в договорі про закупівлю у зв’язку з зміною ставок податків і зборів та/або зміною умов щодо надання пільг з оподаткування - </w:t>
      </w:r>
      <w:proofErr w:type="spellStart"/>
      <w:r w:rsidRPr="00EF0D81">
        <w:rPr>
          <w:rFonts w:ascii="Times New Roman" w:eastAsia="Times New Roman" w:hAnsi="Times New Roman"/>
          <w:bCs/>
          <w:iCs/>
          <w:lang w:val="uk-UA" w:eastAsia="ru-RU"/>
        </w:rPr>
        <w:t>пропорційно</w:t>
      </w:r>
      <w:proofErr w:type="spellEnd"/>
      <w:r w:rsidRPr="00EF0D81">
        <w:rPr>
          <w:rFonts w:ascii="Times New Roman" w:eastAsia="Times New Roman" w:hAnsi="Times New Roman"/>
          <w:bCs/>
          <w:iCs/>
          <w:lang w:val="uk-UA" w:eastAsia="ru-RU"/>
        </w:rPr>
        <w:t xml:space="preserve"> до зміни таких ставок та/або пільг з оподаткування, а також у зв’язку із зміною системи оподаткування </w:t>
      </w:r>
      <w:proofErr w:type="spellStart"/>
      <w:r w:rsidRPr="00EF0D81">
        <w:rPr>
          <w:rFonts w:ascii="Times New Roman" w:eastAsia="Times New Roman" w:hAnsi="Times New Roman"/>
          <w:bCs/>
          <w:iCs/>
          <w:lang w:val="uk-UA" w:eastAsia="ru-RU"/>
        </w:rPr>
        <w:t>пропорційно</w:t>
      </w:r>
      <w:proofErr w:type="spellEnd"/>
      <w:r w:rsidRPr="00EF0D81">
        <w:rPr>
          <w:rFonts w:ascii="Times New Roman" w:eastAsia="Times New Roman" w:hAnsi="Times New Roman"/>
          <w:bCs/>
          <w:iCs/>
          <w:lang w:val="uk-UA" w:eastAsia="ru-RU"/>
        </w:rPr>
        <w:t xml:space="preserve"> до зміни податкового навантаження внаслідок зміни системи оподаткування;</w:t>
      </w:r>
    </w:p>
    <w:p w14:paraId="26962EFD" w14:textId="7C19FC08" w:rsidR="00EF0D81" w:rsidRPr="00EF0D81" w:rsidRDefault="00EF0D81" w:rsidP="00EF0D81">
      <w:pPr>
        <w:jc w:val="both"/>
        <w:rPr>
          <w:rFonts w:ascii="Times New Roman" w:eastAsia="Times New Roman" w:hAnsi="Times New Roman"/>
          <w:bCs/>
          <w:iCs/>
          <w:lang w:val="uk-UA" w:eastAsia="ru-RU"/>
        </w:rPr>
      </w:pPr>
      <w:bookmarkStart w:id="162" w:name="n516"/>
      <w:bookmarkEnd w:id="162"/>
      <w:r>
        <w:rPr>
          <w:rFonts w:ascii="Times New Roman" w:eastAsia="Times New Roman" w:hAnsi="Times New Roman"/>
          <w:bCs/>
          <w:iCs/>
          <w:lang w:val="uk-UA" w:eastAsia="ru-RU"/>
        </w:rPr>
        <w:t>6</w:t>
      </w:r>
      <w:r w:rsidRPr="00EF0D81">
        <w:rPr>
          <w:rFonts w:ascii="Times New Roman" w:eastAsia="Times New Roman" w:hAnsi="Times New Roman"/>
          <w:bCs/>
          <w:iCs/>
          <w:lang w:val="uk-UA" w:eastAsia="ru-RU"/>
        </w:rPr>
        <w:t xml:space="preserve">) 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w:t>
      </w:r>
      <w:proofErr w:type="spellStart"/>
      <w:r w:rsidRPr="00EF0D81">
        <w:rPr>
          <w:rFonts w:ascii="Times New Roman" w:eastAsia="Times New Roman" w:hAnsi="Times New Roman"/>
          <w:bCs/>
          <w:iCs/>
          <w:lang w:val="uk-UA" w:eastAsia="ru-RU"/>
        </w:rPr>
        <w:t>Platts</w:t>
      </w:r>
      <w:proofErr w:type="spellEnd"/>
      <w:r w:rsidRPr="00EF0D81">
        <w:rPr>
          <w:rFonts w:ascii="Times New Roman" w:eastAsia="Times New Roman" w:hAnsi="Times New Roman"/>
          <w:bCs/>
          <w:iCs/>
          <w:lang w:val="uk-UA" w:eastAsia="ru-RU"/>
        </w:rPr>
        <w:t>,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p>
    <w:p w14:paraId="6A9579F9" w14:textId="3A793102" w:rsidR="00EF0D81" w:rsidRPr="00EF0D81" w:rsidRDefault="00EF0D81" w:rsidP="00EF0D81">
      <w:pPr>
        <w:jc w:val="both"/>
        <w:rPr>
          <w:rFonts w:ascii="Times New Roman" w:eastAsia="Times New Roman" w:hAnsi="Times New Roman"/>
          <w:bCs/>
          <w:iCs/>
          <w:lang w:val="uk-UA" w:eastAsia="ru-RU"/>
        </w:rPr>
      </w:pPr>
      <w:bookmarkStart w:id="163" w:name="n517"/>
      <w:bookmarkEnd w:id="163"/>
      <w:r>
        <w:rPr>
          <w:rFonts w:ascii="Times New Roman" w:eastAsia="Times New Roman" w:hAnsi="Times New Roman"/>
          <w:bCs/>
          <w:iCs/>
          <w:lang w:val="uk-UA" w:eastAsia="ru-RU"/>
        </w:rPr>
        <w:t>7</w:t>
      </w:r>
      <w:r w:rsidRPr="00EF0D81">
        <w:rPr>
          <w:rFonts w:ascii="Times New Roman" w:eastAsia="Times New Roman" w:hAnsi="Times New Roman"/>
          <w:bCs/>
          <w:iCs/>
          <w:lang w:val="uk-UA" w:eastAsia="ru-RU"/>
        </w:rPr>
        <w:t>) зміни умов у зв’язку із застосуванням положень </w:t>
      </w:r>
      <w:hyperlink r:id="rId82" w:anchor="n1778" w:tgtFrame="_blank" w:history="1">
        <w:r w:rsidRPr="00EF0D81">
          <w:rPr>
            <w:rStyle w:val="a9"/>
            <w:rFonts w:ascii="Times New Roman" w:eastAsia="Times New Roman" w:hAnsi="Times New Roman"/>
            <w:bCs/>
            <w:iCs/>
            <w:lang w:val="uk-UA" w:eastAsia="ru-RU"/>
          </w:rPr>
          <w:t>частини шостої</w:t>
        </w:r>
      </w:hyperlink>
      <w:r w:rsidRPr="00EF0D81">
        <w:rPr>
          <w:rFonts w:ascii="Times New Roman" w:eastAsia="Times New Roman" w:hAnsi="Times New Roman"/>
          <w:bCs/>
          <w:iCs/>
          <w:lang w:val="uk-UA" w:eastAsia="ru-RU"/>
        </w:rPr>
        <w:t> статті 41 Закону</w:t>
      </w:r>
      <w:r>
        <w:rPr>
          <w:rFonts w:ascii="Times New Roman" w:eastAsia="Times New Roman" w:hAnsi="Times New Roman"/>
          <w:bCs/>
          <w:iCs/>
          <w:lang w:val="uk-UA" w:eastAsia="ru-RU"/>
        </w:rPr>
        <w:t>.</w:t>
      </w:r>
    </w:p>
    <w:p w14:paraId="626E8767" w14:textId="4BF3600E"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11.3. Якщо інше прямо не передбачено цим Договором або чинним законодавством України, зміни у цей Договір можуть бути внесені тільки за домовленістю Сторін, яка оформлюється додатковою угодою до цього Договору. Зміни до цього Договору набирають чинності з моменту належного оформлення Сторонами відповідної додаткової угоди до цього Договору, якщо інше не встановлено у самій додатковій угоді, цьому Договорі або у чинному законодавстві України.    </w:t>
      </w:r>
    </w:p>
    <w:p w14:paraId="454D74ED"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11.4. Додаткові угоди та додатки до Договору є його невід’ємними частинами і набувають чинності у разі, якщо вони викладені в письмовій формі, підписані уповноваженими представниками Сторін та скріплені їх печатками.</w:t>
      </w:r>
    </w:p>
    <w:p w14:paraId="478B8143"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11.5. Кожна із Сторін несе відповідальність за правильність вказаних нею у цьому Договорі реквізитів та зобов’язується своєчасно (у п’ятиденний термін) в письмовій формі повідомити іншу Сторону про їх зміну, а у разі неповідомлення несе ризик настання пов’язаних із цим несприятливих наслідків.</w:t>
      </w:r>
    </w:p>
    <w:p w14:paraId="4DEAC706"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11.6. Після підписання цього Договору всі попередні переговори за ним, листування, попередні угоди та протоколи про наміри з питань, які так чи інакше стосуються Договору, втрачають юридичну силу.</w:t>
      </w:r>
    </w:p>
    <w:p w14:paraId="42E2094C"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lastRenderedPageBreak/>
        <w:t>11.7. У випадках не передбачених даним Договором, Сторони керуються чинним законодавством України.</w:t>
      </w:r>
    </w:p>
    <w:p w14:paraId="748B7376"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11.8. Виконавець є платником ____________________.</w:t>
      </w:r>
    </w:p>
    <w:p w14:paraId="24D96151" w14:textId="77777777" w:rsidR="00EF0D81" w:rsidRPr="00020B09" w:rsidRDefault="00EF0D81" w:rsidP="00EF0D81">
      <w:pPr>
        <w:jc w:val="both"/>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11.9. Цей Договір складений українською мовою у двох автентичних примірниках, які мають однакову юридичну силу і знаходяться: один у Замовника, один екземпляр у Виконавця.</w:t>
      </w:r>
    </w:p>
    <w:p w14:paraId="4277262F" w14:textId="77777777" w:rsidR="00EF0D81" w:rsidRPr="00020B09" w:rsidRDefault="00EF0D81" w:rsidP="00EF0D81">
      <w:pPr>
        <w:numPr>
          <w:ilvl w:val="0"/>
          <w:numId w:val="22"/>
        </w:num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Додатки</w:t>
      </w:r>
    </w:p>
    <w:p w14:paraId="7000B708"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12.1. Невід’ємною частиною цього Договору є:</w:t>
      </w:r>
    </w:p>
    <w:p w14:paraId="667AA591"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Додаток № 1 – Специфікація</w:t>
      </w:r>
    </w:p>
    <w:p w14:paraId="0A2E88AA"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Додаток № 2 – Перелік транспортних засобів</w:t>
      </w:r>
    </w:p>
    <w:p w14:paraId="363DA532" w14:textId="77777777" w:rsidR="00EF0D81" w:rsidRPr="00020B09" w:rsidRDefault="00EF0D81" w:rsidP="00EF0D81">
      <w:pPr>
        <w:rPr>
          <w:rFonts w:ascii="Times New Roman" w:eastAsia="Times New Roman" w:hAnsi="Times New Roman"/>
          <w:bCs/>
          <w:iCs/>
          <w:lang w:val="uk-UA" w:eastAsia="ru-RU"/>
        </w:rPr>
      </w:pPr>
    </w:p>
    <w:p w14:paraId="75F734EB" w14:textId="77777777" w:rsidR="00EF0D81" w:rsidRPr="00020B09" w:rsidRDefault="00EF0D81" w:rsidP="00EF0D81">
      <w:pPr>
        <w:numPr>
          <w:ilvl w:val="0"/>
          <w:numId w:val="22"/>
        </w:num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  Місцезнаходження та банківські реквізити сторін </w:t>
      </w:r>
    </w:p>
    <w:tbl>
      <w:tblPr>
        <w:tblW w:w="10275" w:type="dxa"/>
        <w:tblLayout w:type="fixed"/>
        <w:tblLook w:val="04A0" w:firstRow="1" w:lastRow="0" w:firstColumn="1" w:lastColumn="0" w:noHBand="0" w:noVBand="1"/>
      </w:tblPr>
      <w:tblGrid>
        <w:gridCol w:w="5349"/>
        <w:gridCol w:w="4926"/>
      </w:tblGrid>
      <w:tr w:rsidR="00EF0D81" w:rsidRPr="00020B09" w14:paraId="481FDC69" w14:textId="77777777" w:rsidTr="0044071F">
        <w:tc>
          <w:tcPr>
            <w:tcW w:w="5352" w:type="dxa"/>
          </w:tcPr>
          <w:p w14:paraId="27B61FB2" w14:textId="77777777" w:rsidR="00EF0D81" w:rsidRPr="00020B09" w:rsidRDefault="00EF0D81" w:rsidP="0044071F">
            <w:pPr>
              <w:rPr>
                <w:rFonts w:ascii="Times New Roman" w:eastAsia="Times New Roman" w:hAnsi="Times New Roman"/>
                <w:bCs/>
                <w:iCs/>
                <w:u w:val="single"/>
                <w:lang w:val="uk-UA" w:eastAsia="ru-RU"/>
              </w:rPr>
            </w:pPr>
            <w:r w:rsidRPr="00020B09">
              <w:rPr>
                <w:rFonts w:ascii="Times New Roman" w:eastAsia="Times New Roman" w:hAnsi="Times New Roman"/>
                <w:bCs/>
                <w:iCs/>
                <w:u w:val="single"/>
                <w:lang w:val="uk-UA" w:eastAsia="ru-RU"/>
              </w:rPr>
              <w:t>Замовник</w:t>
            </w:r>
          </w:p>
          <w:p w14:paraId="10EAC11D" w14:textId="77777777" w:rsidR="00EF0D81" w:rsidRPr="00020B09" w:rsidRDefault="00EF0D81" w:rsidP="0044071F">
            <w:pPr>
              <w:rPr>
                <w:rFonts w:ascii="Times New Roman" w:eastAsia="Times New Roman" w:hAnsi="Times New Roman"/>
                <w:bCs/>
                <w:iCs/>
                <w:lang w:val="uk-UA" w:eastAsia="ru-RU"/>
              </w:rPr>
            </w:pPr>
          </w:p>
        </w:tc>
        <w:tc>
          <w:tcPr>
            <w:tcW w:w="4928" w:type="dxa"/>
          </w:tcPr>
          <w:p w14:paraId="18FF3A06" w14:textId="77777777" w:rsidR="00EF0D81" w:rsidRPr="00020B09" w:rsidRDefault="00EF0D81" w:rsidP="0044071F">
            <w:pPr>
              <w:rPr>
                <w:rFonts w:ascii="Times New Roman" w:eastAsia="Times New Roman" w:hAnsi="Times New Roman"/>
                <w:bCs/>
                <w:iCs/>
                <w:u w:val="single"/>
                <w:lang w:val="uk-UA" w:eastAsia="ru-RU"/>
              </w:rPr>
            </w:pPr>
            <w:r w:rsidRPr="00020B09">
              <w:rPr>
                <w:rFonts w:ascii="Times New Roman" w:eastAsia="Times New Roman" w:hAnsi="Times New Roman"/>
                <w:bCs/>
                <w:iCs/>
                <w:u w:val="single"/>
                <w:lang w:val="uk-UA" w:eastAsia="ru-RU"/>
              </w:rPr>
              <w:t>Виконавець</w:t>
            </w:r>
          </w:p>
          <w:p w14:paraId="1261AC68" w14:textId="77777777" w:rsidR="00EF0D81" w:rsidRPr="00020B09" w:rsidRDefault="00EF0D81" w:rsidP="0044071F">
            <w:pPr>
              <w:rPr>
                <w:rFonts w:ascii="Times New Roman" w:eastAsia="Times New Roman" w:hAnsi="Times New Roman"/>
                <w:bCs/>
                <w:iCs/>
                <w:lang w:val="uk-UA" w:eastAsia="ru-RU"/>
              </w:rPr>
            </w:pPr>
          </w:p>
        </w:tc>
      </w:tr>
    </w:tbl>
    <w:p w14:paraId="09577EB1" w14:textId="77777777" w:rsidR="00EF0D81" w:rsidRPr="00020B09" w:rsidRDefault="00EF0D81" w:rsidP="00EF0D81">
      <w:pPr>
        <w:rPr>
          <w:rFonts w:ascii="Times New Roman" w:eastAsia="Times New Roman" w:hAnsi="Times New Roman"/>
          <w:bCs/>
          <w:iCs/>
          <w:lang w:val="uk-UA" w:eastAsia="ru-RU"/>
        </w:rPr>
      </w:pPr>
    </w:p>
    <w:p w14:paraId="7CA3F7E8" w14:textId="77777777" w:rsidR="00EF0D81" w:rsidRPr="00020B09" w:rsidRDefault="00EF0D81" w:rsidP="00EF0D81">
      <w:pPr>
        <w:rPr>
          <w:rFonts w:ascii="Times New Roman" w:eastAsia="Times New Roman" w:hAnsi="Times New Roman"/>
          <w:bCs/>
          <w:iCs/>
          <w:lang w:val="uk-UA" w:eastAsia="ru-RU"/>
        </w:rPr>
      </w:pPr>
    </w:p>
    <w:p w14:paraId="396A748B" w14:textId="77777777" w:rsidR="00EF0D81" w:rsidRPr="00020B09" w:rsidRDefault="00EF0D81" w:rsidP="00EF0D81">
      <w:pPr>
        <w:rPr>
          <w:rFonts w:ascii="Times New Roman" w:eastAsia="Times New Roman" w:hAnsi="Times New Roman"/>
          <w:bCs/>
          <w:iCs/>
          <w:lang w:val="uk-UA" w:eastAsia="ru-RU"/>
        </w:rPr>
      </w:pPr>
    </w:p>
    <w:p w14:paraId="4405DCAD" w14:textId="77777777" w:rsidR="00EF0D81" w:rsidRPr="00020B09" w:rsidRDefault="00EF0D81" w:rsidP="00EF0D81">
      <w:pPr>
        <w:rPr>
          <w:rFonts w:ascii="Times New Roman" w:eastAsia="Times New Roman" w:hAnsi="Times New Roman"/>
          <w:bCs/>
          <w:iCs/>
          <w:lang w:val="uk-UA" w:eastAsia="ru-RU"/>
        </w:rPr>
      </w:pPr>
    </w:p>
    <w:p w14:paraId="2FEFAD12" w14:textId="77777777" w:rsidR="00EF0D81" w:rsidRPr="00020B09" w:rsidRDefault="00EF0D81" w:rsidP="00EF0D81">
      <w:pPr>
        <w:rPr>
          <w:rFonts w:ascii="Times New Roman" w:eastAsia="Times New Roman" w:hAnsi="Times New Roman"/>
          <w:bCs/>
          <w:iCs/>
          <w:lang w:val="uk-UA" w:eastAsia="ru-RU"/>
        </w:rPr>
      </w:pPr>
    </w:p>
    <w:p w14:paraId="18CF4550" w14:textId="77777777" w:rsidR="00EF0D81" w:rsidRPr="00020B09" w:rsidRDefault="00EF0D81" w:rsidP="00EF0D81">
      <w:pPr>
        <w:rPr>
          <w:rFonts w:ascii="Times New Roman" w:eastAsia="Times New Roman" w:hAnsi="Times New Roman"/>
          <w:bCs/>
          <w:iCs/>
          <w:lang w:val="uk-UA" w:eastAsia="ru-RU"/>
        </w:rPr>
      </w:pPr>
    </w:p>
    <w:p w14:paraId="62A2C343" w14:textId="77777777" w:rsidR="00EF0D81" w:rsidRPr="00020B09" w:rsidRDefault="00EF0D81" w:rsidP="00EF0D81">
      <w:pPr>
        <w:rPr>
          <w:rFonts w:ascii="Times New Roman" w:eastAsia="Times New Roman" w:hAnsi="Times New Roman"/>
          <w:bCs/>
          <w:iCs/>
          <w:lang w:val="uk-UA" w:eastAsia="ru-RU"/>
        </w:rPr>
      </w:pPr>
    </w:p>
    <w:p w14:paraId="1929B9D5" w14:textId="77777777" w:rsidR="00EF0D81" w:rsidRPr="00020B09" w:rsidRDefault="00EF0D81" w:rsidP="00EF0D81">
      <w:pPr>
        <w:rPr>
          <w:rFonts w:ascii="Times New Roman" w:eastAsia="Times New Roman" w:hAnsi="Times New Roman"/>
          <w:bCs/>
          <w:iCs/>
          <w:lang w:val="uk-UA" w:eastAsia="ru-RU"/>
        </w:rPr>
      </w:pPr>
    </w:p>
    <w:p w14:paraId="70CAE7B5" w14:textId="77777777" w:rsidR="00EF0D81" w:rsidRPr="00020B09" w:rsidRDefault="00EF0D81" w:rsidP="00EF0D81">
      <w:pPr>
        <w:rPr>
          <w:rFonts w:ascii="Times New Roman" w:eastAsia="Times New Roman" w:hAnsi="Times New Roman"/>
          <w:bCs/>
          <w:iCs/>
          <w:lang w:val="uk-UA" w:eastAsia="ru-RU"/>
        </w:rPr>
      </w:pPr>
    </w:p>
    <w:p w14:paraId="332807F6" w14:textId="77777777" w:rsidR="00EF0D81" w:rsidRPr="00020B09" w:rsidRDefault="00EF0D81" w:rsidP="00EF0D81">
      <w:pPr>
        <w:rPr>
          <w:rFonts w:ascii="Times New Roman" w:eastAsia="Times New Roman" w:hAnsi="Times New Roman"/>
          <w:bCs/>
          <w:iCs/>
          <w:lang w:val="uk-UA" w:eastAsia="ru-RU"/>
        </w:rPr>
      </w:pPr>
    </w:p>
    <w:p w14:paraId="21C62FED" w14:textId="77777777" w:rsidR="00EF0D81" w:rsidRPr="00020B09" w:rsidRDefault="00EF0D81" w:rsidP="00EF0D81">
      <w:pPr>
        <w:rPr>
          <w:rFonts w:ascii="Times New Roman" w:eastAsia="Times New Roman" w:hAnsi="Times New Roman"/>
          <w:bCs/>
          <w:iCs/>
          <w:lang w:val="uk-UA" w:eastAsia="ru-RU"/>
        </w:rPr>
      </w:pPr>
    </w:p>
    <w:p w14:paraId="4B295C7B" w14:textId="77777777" w:rsidR="00EF0D81" w:rsidRPr="00020B09" w:rsidRDefault="00EF0D81" w:rsidP="00EF0D81">
      <w:pPr>
        <w:rPr>
          <w:rFonts w:ascii="Times New Roman" w:eastAsia="Times New Roman" w:hAnsi="Times New Roman"/>
          <w:bCs/>
          <w:iCs/>
          <w:lang w:val="uk-UA" w:eastAsia="ru-RU"/>
        </w:rPr>
      </w:pPr>
    </w:p>
    <w:p w14:paraId="0CCDBC2B" w14:textId="77777777" w:rsidR="00EF0D81" w:rsidRPr="00020B09" w:rsidRDefault="00EF0D81" w:rsidP="00EF0D81">
      <w:pPr>
        <w:rPr>
          <w:rFonts w:ascii="Times New Roman" w:eastAsia="Times New Roman" w:hAnsi="Times New Roman"/>
          <w:bCs/>
          <w:iCs/>
          <w:lang w:val="uk-UA" w:eastAsia="ru-RU"/>
        </w:rPr>
      </w:pPr>
    </w:p>
    <w:p w14:paraId="4BB87D29" w14:textId="77777777" w:rsidR="00EF0D81" w:rsidRPr="00020B09" w:rsidRDefault="00EF0D81" w:rsidP="00EF0D81">
      <w:pPr>
        <w:rPr>
          <w:rFonts w:ascii="Times New Roman" w:eastAsia="Times New Roman" w:hAnsi="Times New Roman"/>
          <w:bCs/>
          <w:iCs/>
          <w:lang w:val="uk-UA" w:eastAsia="ru-RU"/>
        </w:rPr>
      </w:pPr>
    </w:p>
    <w:p w14:paraId="7FA668EE" w14:textId="77777777" w:rsidR="00EF0D81" w:rsidRPr="00020B09" w:rsidRDefault="00EF0D81" w:rsidP="00EF0D81">
      <w:pPr>
        <w:rPr>
          <w:rFonts w:ascii="Times New Roman" w:eastAsia="Times New Roman" w:hAnsi="Times New Roman"/>
          <w:bCs/>
          <w:iCs/>
          <w:lang w:val="uk-UA" w:eastAsia="ru-RU"/>
        </w:rPr>
      </w:pPr>
    </w:p>
    <w:p w14:paraId="2E1466E7" w14:textId="77777777" w:rsidR="00EF0D81" w:rsidRPr="00020B09" w:rsidRDefault="00EF0D81" w:rsidP="00EF0D81">
      <w:pPr>
        <w:rPr>
          <w:rFonts w:ascii="Times New Roman" w:eastAsia="Times New Roman" w:hAnsi="Times New Roman"/>
          <w:bCs/>
          <w:iCs/>
          <w:lang w:val="uk-UA" w:eastAsia="ru-RU"/>
        </w:rPr>
      </w:pPr>
    </w:p>
    <w:p w14:paraId="5FBC69E2" w14:textId="77777777" w:rsidR="00EF0D81" w:rsidRPr="00020B09" w:rsidRDefault="00EF0D81" w:rsidP="00EF0D81">
      <w:pPr>
        <w:rPr>
          <w:rFonts w:ascii="Times New Roman" w:eastAsia="Times New Roman" w:hAnsi="Times New Roman"/>
          <w:bCs/>
          <w:iCs/>
          <w:lang w:val="uk-UA" w:eastAsia="ru-RU"/>
        </w:rPr>
      </w:pPr>
    </w:p>
    <w:p w14:paraId="5A36E542" w14:textId="77777777" w:rsidR="00EF0D81" w:rsidRPr="00020B09" w:rsidRDefault="00EF0D81" w:rsidP="00EF0D81">
      <w:pPr>
        <w:rPr>
          <w:rFonts w:ascii="Times New Roman" w:eastAsia="Times New Roman" w:hAnsi="Times New Roman"/>
          <w:bCs/>
          <w:iCs/>
          <w:lang w:val="uk-UA" w:eastAsia="ru-RU"/>
        </w:rPr>
      </w:pPr>
    </w:p>
    <w:p w14:paraId="0705ECDF" w14:textId="77777777" w:rsidR="00EF0D81" w:rsidRPr="00020B09" w:rsidRDefault="00EF0D81" w:rsidP="00EF0D81">
      <w:pPr>
        <w:rPr>
          <w:rFonts w:ascii="Times New Roman" w:eastAsia="Times New Roman" w:hAnsi="Times New Roman"/>
          <w:bCs/>
          <w:iCs/>
          <w:lang w:val="uk-UA" w:eastAsia="ru-RU"/>
        </w:rPr>
      </w:pPr>
    </w:p>
    <w:p w14:paraId="095CDCF7" w14:textId="77777777" w:rsidR="00EF0D81" w:rsidRDefault="00EF0D81" w:rsidP="00EF0D81">
      <w:pPr>
        <w:rPr>
          <w:rFonts w:ascii="Times New Roman" w:eastAsia="Times New Roman" w:hAnsi="Times New Roman"/>
          <w:bCs/>
          <w:iCs/>
          <w:lang w:val="uk-UA" w:eastAsia="ru-RU"/>
        </w:rPr>
      </w:pPr>
      <w:r>
        <w:rPr>
          <w:rFonts w:ascii="Times New Roman" w:eastAsia="Times New Roman" w:hAnsi="Times New Roman"/>
          <w:bCs/>
          <w:iCs/>
          <w:lang w:val="uk-UA" w:eastAsia="ru-RU"/>
        </w:rPr>
        <w:br w:type="page"/>
      </w:r>
    </w:p>
    <w:p w14:paraId="4A959AD0" w14:textId="77777777" w:rsidR="00EF0D81" w:rsidRPr="00020B09" w:rsidRDefault="00EF0D81" w:rsidP="00EF0D81">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lastRenderedPageBreak/>
        <w:t xml:space="preserve">Додаток №1 </w:t>
      </w:r>
    </w:p>
    <w:p w14:paraId="68610868" w14:textId="77777777" w:rsidR="00EF0D81" w:rsidRPr="00020B09" w:rsidRDefault="00EF0D81" w:rsidP="00EF0D81">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до Договору </w:t>
      </w:r>
    </w:p>
    <w:p w14:paraId="6D8C7EBB" w14:textId="77777777" w:rsidR="00EF0D81" w:rsidRPr="00020B09" w:rsidRDefault="00EF0D81" w:rsidP="00EF0D81">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                                                                                                 №__________ від ________2026 р.</w:t>
      </w:r>
    </w:p>
    <w:p w14:paraId="41E6BCED" w14:textId="77777777" w:rsidR="00EF0D81" w:rsidRPr="00020B09" w:rsidRDefault="00EF0D81" w:rsidP="00EF0D81">
      <w:pPr>
        <w:rPr>
          <w:rFonts w:ascii="Times New Roman" w:eastAsia="Times New Roman" w:hAnsi="Times New Roman"/>
          <w:bCs/>
          <w:iCs/>
          <w:lang w:val="uk-UA" w:eastAsia="ru-RU"/>
        </w:rPr>
      </w:pPr>
    </w:p>
    <w:p w14:paraId="4BEAA6A4" w14:textId="77777777" w:rsidR="00EF0D81" w:rsidRPr="00020B09" w:rsidRDefault="00EF0D81" w:rsidP="00EF0D81">
      <w:pPr>
        <w:rPr>
          <w:rFonts w:ascii="Times New Roman" w:eastAsia="Times New Roman" w:hAnsi="Times New Roman"/>
          <w:bCs/>
          <w:iCs/>
          <w:lang w:val="uk-UA" w:eastAsia="ru-RU"/>
        </w:rPr>
      </w:pPr>
    </w:p>
    <w:p w14:paraId="0407B38E" w14:textId="77777777" w:rsidR="00EF0D81" w:rsidRPr="00020B09" w:rsidRDefault="00EF0D81" w:rsidP="00EF0D81">
      <w:pPr>
        <w:jc w:val="cente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СПЕЦИФІКАЦІЯ</w:t>
      </w:r>
    </w:p>
    <w:p w14:paraId="367FF720" w14:textId="77777777" w:rsidR="00EF0D81" w:rsidRPr="00020B09" w:rsidRDefault="00EF0D81" w:rsidP="00EF0D81">
      <w:pPr>
        <w:rPr>
          <w:rFonts w:ascii="Times New Roman" w:eastAsia="Times New Roman" w:hAnsi="Times New Roman"/>
          <w:bCs/>
          <w:iCs/>
          <w:lang w:val="uk-UA"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
        <w:gridCol w:w="2953"/>
        <w:gridCol w:w="1543"/>
        <w:gridCol w:w="1249"/>
        <w:gridCol w:w="1074"/>
        <w:gridCol w:w="1072"/>
        <w:gridCol w:w="1316"/>
      </w:tblGrid>
      <w:tr w:rsidR="00EF0D81" w:rsidRPr="00020B09" w14:paraId="11CF1073"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6638445D"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br w:type="page"/>
              <w:t>№</w:t>
            </w:r>
          </w:p>
          <w:p w14:paraId="17A39767"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п/п</w:t>
            </w:r>
          </w:p>
        </w:tc>
        <w:tc>
          <w:tcPr>
            <w:tcW w:w="3188" w:type="dxa"/>
            <w:tcBorders>
              <w:top w:val="single" w:sz="4" w:space="0" w:color="000000"/>
              <w:left w:val="single" w:sz="4" w:space="0" w:color="000000"/>
              <w:bottom w:val="single" w:sz="4" w:space="0" w:color="000000"/>
              <w:right w:val="single" w:sz="4" w:space="0" w:color="000000"/>
            </w:tcBorders>
            <w:hideMark/>
          </w:tcPr>
          <w:p w14:paraId="79F4084E"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Найменування послуги</w:t>
            </w:r>
          </w:p>
        </w:tc>
        <w:tc>
          <w:tcPr>
            <w:tcW w:w="1559" w:type="dxa"/>
            <w:tcBorders>
              <w:top w:val="single" w:sz="4" w:space="0" w:color="000000"/>
              <w:left w:val="single" w:sz="4" w:space="0" w:color="000000"/>
              <w:bottom w:val="single" w:sz="4" w:space="0" w:color="000000"/>
              <w:right w:val="single" w:sz="4" w:space="0" w:color="000000"/>
            </w:tcBorders>
            <w:hideMark/>
          </w:tcPr>
          <w:p w14:paraId="21EF99E4"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Одиниця вимірювання</w:t>
            </w:r>
          </w:p>
        </w:tc>
        <w:tc>
          <w:tcPr>
            <w:tcW w:w="1275" w:type="dxa"/>
            <w:tcBorders>
              <w:top w:val="single" w:sz="4" w:space="0" w:color="000000"/>
              <w:left w:val="single" w:sz="4" w:space="0" w:color="000000"/>
              <w:bottom w:val="single" w:sz="4" w:space="0" w:color="000000"/>
              <w:right w:val="single" w:sz="4" w:space="0" w:color="000000"/>
            </w:tcBorders>
            <w:hideMark/>
          </w:tcPr>
          <w:p w14:paraId="7FEF758C"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Кількість</w:t>
            </w:r>
          </w:p>
        </w:tc>
        <w:tc>
          <w:tcPr>
            <w:tcW w:w="1134" w:type="dxa"/>
            <w:tcBorders>
              <w:top w:val="single" w:sz="4" w:space="0" w:color="000000"/>
              <w:left w:val="single" w:sz="4" w:space="0" w:color="000000"/>
              <w:bottom w:val="single" w:sz="4" w:space="0" w:color="000000"/>
              <w:right w:val="single" w:sz="4" w:space="0" w:color="000000"/>
            </w:tcBorders>
            <w:hideMark/>
          </w:tcPr>
          <w:p w14:paraId="207D8521"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Ціна без ПДВ, грн.</w:t>
            </w:r>
          </w:p>
        </w:tc>
        <w:tc>
          <w:tcPr>
            <w:tcW w:w="1134" w:type="dxa"/>
            <w:tcBorders>
              <w:top w:val="single" w:sz="4" w:space="0" w:color="000000"/>
              <w:left w:val="single" w:sz="4" w:space="0" w:color="000000"/>
              <w:bottom w:val="single" w:sz="4" w:space="0" w:color="000000"/>
              <w:right w:val="single" w:sz="4" w:space="0" w:color="000000"/>
            </w:tcBorders>
            <w:hideMark/>
          </w:tcPr>
          <w:p w14:paraId="0A6913D7"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Сума ПДВ за од., грн</w:t>
            </w:r>
          </w:p>
        </w:tc>
        <w:tc>
          <w:tcPr>
            <w:tcW w:w="1418" w:type="dxa"/>
            <w:tcBorders>
              <w:top w:val="single" w:sz="4" w:space="0" w:color="000000"/>
              <w:left w:val="single" w:sz="4" w:space="0" w:color="000000"/>
              <w:bottom w:val="single" w:sz="4" w:space="0" w:color="000000"/>
              <w:right w:val="single" w:sz="4" w:space="0" w:color="000000"/>
            </w:tcBorders>
            <w:hideMark/>
          </w:tcPr>
          <w:p w14:paraId="7C2AD234"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Сума з ПДВ, грн.</w:t>
            </w:r>
          </w:p>
        </w:tc>
      </w:tr>
      <w:tr w:rsidR="00EF0D81" w:rsidRPr="00020B09" w14:paraId="7CFB4DF9"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4FB6D37C" w14:textId="77777777" w:rsidR="00EF0D81" w:rsidRPr="00020B09" w:rsidRDefault="00EF0D81" w:rsidP="0044071F">
            <w:pPr>
              <w:rPr>
                <w:rFonts w:ascii="Times New Roman" w:eastAsia="Times New Roman" w:hAnsi="Times New Roman"/>
                <w:bCs/>
                <w:iCs/>
                <w:lang w:eastAsia="ru-RU"/>
              </w:rPr>
            </w:pPr>
            <w:r w:rsidRPr="00020B09">
              <w:rPr>
                <w:rFonts w:ascii="Times New Roman" w:eastAsia="Times New Roman" w:hAnsi="Times New Roman"/>
                <w:bCs/>
                <w:iCs/>
                <w:lang w:eastAsia="ru-RU"/>
              </w:rPr>
              <w:t>1.</w:t>
            </w:r>
          </w:p>
        </w:tc>
        <w:tc>
          <w:tcPr>
            <w:tcW w:w="3188" w:type="dxa"/>
            <w:tcBorders>
              <w:top w:val="single" w:sz="4" w:space="0" w:color="000000"/>
              <w:left w:val="single" w:sz="4" w:space="0" w:color="000000"/>
              <w:bottom w:val="single" w:sz="4" w:space="0" w:color="000000"/>
              <w:right w:val="single" w:sz="4" w:space="0" w:color="000000"/>
            </w:tcBorders>
          </w:tcPr>
          <w:p w14:paraId="33DC0F5E" w14:textId="77777777" w:rsidR="00EF0D81" w:rsidRPr="00020B09" w:rsidRDefault="00EF0D81" w:rsidP="0044071F">
            <w:pPr>
              <w:rPr>
                <w:rFonts w:ascii="Times New Roman" w:eastAsia="Times New Roman" w:hAnsi="Times New Roman"/>
                <w:bCs/>
                <w:iCs/>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1C466264" w14:textId="77777777" w:rsidR="00EF0D81" w:rsidRPr="00020B09" w:rsidRDefault="00EF0D81" w:rsidP="0044071F">
            <w:pPr>
              <w:rPr>
                <w:rFonts w:ascii="Times New Roman" w:eastAsia="Times New Roman" w:hAnsi="Times New Roman"/>
                <w:bCs/>
                <w:iCs/>
                <w:lang w:eastAsia="ru-RU"/>
              </w:rPr>
            </w:pPr>
          </w:p>
        </w:tc>
        <w:tc>
          <w:tcPr>
            <w:tcW w:w="1275" w:type="dxa"/>
            <w:tcBorders>
              <w:top w:val="single" w:sz="4" w:space="0" w:color="000000"/>
              <w:left w:val="single" w:sz="4" w:space="0" w:color="000000"/>
              <w:bottom w:val="single" w:sz="4" w:space="0" w:color="000000"/>
              <w:right w:val="single" w:sz="4" w:space="0" w:color="000000"/>
            </w:tcBorders>
          </w:tcPr>
          <w:p w14:paraId="5339569E"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59BCBF64"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390750EC" w14:textId="77777777" w:rsidR="00EF0D81" w:rsidRPr="00020B09" w:rsidRDefault="00EF0D81" w:rsidP="0044071F">
            <w:pPr>
              <w:rPr>
                <w:rFonts w:ascii="Times New Roman" w:eastAsia="Times New Roman" w:hAnsi="Times New Roman"/>
                <w:bCs/>
                <w:iCs/>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8B82F4B" w14:textId="77777777" w:rsidR="00EF0D81" w:rsidRPr="00020B09" w:rsidRDefault="00EF0D81" w:rsidP="0044071F">
            <w:pPr>
              <w:rPr>
                <w:rFonts w:ascii="Times New Roman" w:eastAsia="Times New Roman" w:hAnsi="Times New Roman"/>
                <w:bCs/>
                <w:iCs/>
                <w:lang w:eastAsia="ru-RU"/>
              </w:rPr>
            </w:pPr>
          </w:p>
        </w:tc>
      </w:tr>
      <w:tr w:rsidR="00EF0D81" w:rsidRPr="00020B09" w14:paraId="500F8593"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4FEB41B7" w14:textId="77777777" w:rsidR="00EF0D81" w:rsidRPr="00020B09" w:rsidRDefault="00EF0D81" w:rsidP="0044071F">
            <w:pPr>
              <w:rPr>
                <w:rFonts w:ascii="Times New Roman" w:eastAsia="Times New Roman" w:hAnsi="Times New Roman"/>
                <w:bCs/>
                <w:iCs/>
                <w:lang w:eastAsia="ru-RU"/>
              </w:rPr>
            </w:pPr>
            <w:r w:rsidRPr="00020B09">
              <w:rPr>
                <w:rFonts w:ascii="Times New Roman" w:eastAsia="Times New Roman" w:hAnsi="Times New Roman"/>
                <w:bCs/>
                <w:iCs/>
                <w:lang w:eastAsia="ru-RU"/>
              </w:rPr>
              <w:t>2</w:t>
            </w:r>
          </w:p>
        </w:tc>
        <w:tc>
          <w:tcPr>
            <w:tcW w:w="3188" w:type="dxa"/>
            <w:tcBorders>
              <w:top w:val="single" w:sz="4" w:space="0" w:color="000000"/>
              <w:left w:val="single" w:sz="4" w:space="0" w:color="000000"/>
              <w:bottom w:val="single" w:sz="4" w:space="0" w:color="000000"/>
              <w:right w:val="single" w:sz="4" w:space="0" w:color="000000"/>
            </w:tcBorders>
          </w:tcPr>
          <w:p w14:paraId="0F44F7DA" w14:textId="77777777" w:rsidR="00EF0D81" w:rsidRPr="00020B09" w:rsidRDefault="00EF0D81" w:rsidP="0044071F">
            <w:pPr>
              <w:rPr>
                <w:rFonts w:ascii="Times New Roman" w:eastAsia="Times New Roman" w:hAnsi="Times New Roman"/>
                <w:bCs/>
                <w:iCs/>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63E52F06" w14:textId="77777777" w:rsidR="00EF0D81" w:rsidRPr="00020B09" w:rsidRDefault="00EF0D81" w:rsidP="0044071F">
            <w:pPr>
              <w:rPr>
                <w:rFonts w:ascii="Times New Roman" w:eastAsia="Times New Roman" w:hAnsi="Times New Roman"/>
                <w:bCs/>
                <w:iCs/>
                <w:lang w:eastAsia="ru-RU"/>
              </w:rPr>
            </w:pPr>
          </w:p>
        </w:tc>
        <w:tc>
          <w:tcPr>
            <w:tcW w:w="1275" w:type="dxa"/>
            <w:tcBorders>
              <w:top w:val="single" w:sz="4" w:space="0" w:color="000000"/>
              <w:left w:val="single" w:sz="4" w:space="0" w:color="000000"/>
              <w:bottom w:val="single" w:sz="4" w:space="0" w:color="000000"/>
              <w:right w:val="single" w:sz="4" w:space="0" w:color="000000"/>
            </w:tcBorders>
          </w:tcPr>
          <w:p w14:paraId="6A49E84C"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306193C3"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2A6E65C0" w14:textId="77777777" w:rsidR="00EF0D81" w:rsidRPr="00020B09" w:rsidRDefault="00EF0D81" w:rsidP="0044071F">
            <w:pPr>
              <w:rPr>
                <w:rFonts w:ascii="Times New Roman" w:eastAsia="Times New Roman" w:hAnsi="Times New Roman"/>
                <w:bCs/>
                <w:iCs/>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8423C48" w14:textId="77777777" w:rsidR="00EF0D81" w:rsidRPr="00020B09" w:rsidRDefault="00EF0D81" w:rsidP="0044071F">
            <w:pPr>
              <w:rPr>
                <w:rFonts w:ascii="Times New Roman" w:eastAsia="Times New Roman" w:hAnsi="Times New Roman"/>
                <w:bCs/>
                <w:iCs/>
                <w:lang w:eastAsia="ru-RU"/>
              </w:rPr>
            </w:pPr>
          </w:p>
        </w:tc>
      </w:tr>
      <w:tr w:rsidR="00EF0D81" w:rsidRPr="00020B09" w14:paraId="4FCF247A"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7E84360F" w14:textId="77777777" w:rsidR="00EF0D81" w:rsidRPr="00020B09" w:rsidRDefault="00EF0D81" w:rsidP="0044071F">
            <w:pPr>
              <w:rPr>
                <w:rFonts w:ascii="Times New Roman" w:eastAsia="Times New Roman" w:hAnsi="Times New Roman"/>
                <w:bCs/>
                <w:iCs/>
                <w:lang w:eastAsia="ru-RU"/>
              </w:rPr>
            </w:pPr>
            <w:r w:rsidRPr="00020B09">
              <w:rPr>
                <w:rFonts w:ascii="Times New Roman" w:eastAsia="Times New Roman" w:hAnsi="Times New Roman"/>
                <w:bCs/>
                <w:iCs/>
                <w:lang w:eastAsia="ru-RU"/>
              </w:rPr>
              <w:t>…</w:t>
            </w:r>
          </w:p>
        </w:tc>
        <w:tc>
          <w:tcPr>
            <w:tcW w:w="3188" w:type="dxa"/>
            <w:tcBorders>
              <w:top w:val="single" w:sz="4" w:space="0" w:color="000000"/>
              <w:left w:val="single" w:sz="4" w:space="0" w:color="000000"/>
              <w:bottom w:val="single" w:sz="4" w:space="0" w:color="000000"/>
              <w:right w:val="single" w:sz="4" w:space="0" w:color="000000"/>
            </w:tcBorders>
          </w:tcPr>
          <w:p w14:paraId="311ADF9A" w14:textId="77777777" w:rsidR="00EF0D81" w:rsidRPr="00020B09" w:rsidRDefault="00EF0D81" w:rsidP="0044071F">
            <w:pPr>
              <w:rPr>
                <w:rFonts w:ascii="Times New Roman" w:eastAsia="Times New Roman" w:hAnsi="Times New Roman"/>
                <w:bCs/>
                <w:iCs/>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6F00DE0D" w14:textId="77777777" w:rsidR="00EF0D81" w:rsidRPr="00020B09" w:rsidRDefault="00EF0D81" w:rsidP="0044071F">
            <w:pPr>
              <w:rPr>
                <w:rFonts w:ascii="Times New Roman" w:eastAsia="Times New Roman" w:hAnsi="Times New Roman"/>
                <w:bCs/>
                <w:iCs/>
                <w:lang w:eastAsia="ru-RU"/>
              </w:rPr>
            </w:pPr>
          </w:p>
        </w:tc>
        <w:tc>
          <w:tcPr>
            <w:tcW w:w="1275" w:type="dxa"/>
            <w:tcBorders>
              <w:top w:val="single" w:sz="4" w:space="0" w:color="000000"/>
              <w:left w:val="single" w:sz="4" w:space="0" w:color="000000"/>
              <w:bottom w:val="single" w:sz="4" w:space="0" w:color="000000"/>
              <w:right w:val="single" w:sz="4" w:space="0" w:color="000000"/>
            </w:tcBorders>
          </w:tcPr>
          <w:p w14:paraId="0F538107"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11899707"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6673A4D5" w14:textId="77777777" w:rsidR="00EF0D81" w:rsidRPr="00020B09" w:rsidRDefault="00EF0D81" w:rsidP="0044071F">
            <w:pPr>
              <w:rPr>
                <w:rFonts w:ascii="Times New Roman" w:eastAsia="Times New Roman" w:hAnsi="Times New Roman"/>
                <w:bCs/>
                <w:iCs/>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D876F8B" w14:textId="77777777" w:rsidR="00EF0D81" w:rsidRPr="00020B09" w:rsidRDefault="00EF0D81" w:rsidP="0044071F">
            <w:pPr>
              <w:rPr>
                <w:rFonts w:ascii="Times New Roman" w:eastAsia="Times New Roman" w:hAnsi="Times New Roman"/>
                <w:bCs/>
                <w:iCs/>
                <w:lang w:eastAsia="ru-RU"/>
              </w:rPr>
            </w:pPr>
          </w:p>
        </w:tc>
      </w:tr>
    </w:tbl>
    <w:p w14:paraId="58B73542" w14:textId="77777777" w:rsidR="00EF0D81" w:rsidRPr="00020B09" w:rsidRDefault="00EF0D81" w:rsidP="00EF0D81">
      <w:pPr>
        <w:rPr>
          <w:rFonts w:ascii="Times New Roman" w:eastAsia="Times New Roman" w:hAnsi="Times New Roman"/>
          <w:bCs/>
          <w:iCs/>
          <w:lang w:val="uk-UA" w:eastAsia="ru-RU"/>
        </w:rPr>
      </w:pPr>
    </w:p>
    <w:p w14:paraId="0783161F"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Разом без ПДВ:</w:t>
      </w:r>
    </w:p>
    <w:p w14:paraId="4AF46160"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Сума ПДВ:</w:t>
      </w:r>
    </w:p>
    <w:p w14:paraId="1C488FF8"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Всього з ПДВ: </w:t>
      </w:r>
    </w:p>
    <w:p w14:paraId="26C7ECBF" w14:textId="77777777" w:rsidR="00EF0D81" w:rsidRPr="00020B09" w:rsidRDefault="00EF0D81" w:rsidP="00EF0D81">
      <w:pPr>
        <w:rPr>
          <w:rFonts w:ascii="Times New Roman" w:eastAsia="Times New Roman" w:hAnsi="Times New Roman"/>
          <w:b/>
          <w:bCs/>
          <w:i/>
          <w:lang w:val="uk-UA" w:eastAsia="ru-RU"/>
        </w:rPr>
      </w:pPr>
    </w:p>
    <w:p w14:paraId="5ED21215" w14:textId="77777777" w:rsidR="00EF0D81" w:rsidRPr="00020B09" w:rsidRDefault="00EF0D81" w:rsidP="00EF0D81">
      <w:pPr>
        <w:rPr>
          <w:rFonts w:ascii="Times New Roman" w:eastAsia="Times New Roman" w:hAnsi="Times New Roman"/>
          <w:b/>
          <w:bCs/>
          <w:i/>
          <w:lang w:val="uk-UA" w:eastAsia="ru-RU"/>
        </w:rPr>
      </w:pPr>
    </w:p>
    <w:p w14:paraId="3C0CA066" w14:textId="77777777" w:rsidR="00EF0D81" w:rsidRPr="00020B09" w:rsidRDefault="00EF0D81" w:rsidP="00EF0D81">
      <w:pPr>
        <w:rPr>
          <w:rFonts w:ascii="Times New Roman" w:eastAsia="Times New Roman" w:hAnsi="Times New Roman"/>
          <w:b/>
          <w:bCs/>
          <w:i/>
          <w:lang w:val="uk-UA" w:eastAsia="ru-RU"/>
        </w:rPr>
      </w:pPr>
    </w:p>
    <w:p w14:paraId="4B722AB1" w14:textId="77777777" w:rsidR="00EF0D81" w:rsidRPr="00020B09" w:rsidRDefault="00EF0D81" w:rsidP="00EF0D81">
      <w:pPr>
        <w:rPr>
          <w:rFonts w:ascii="Times New Roman" w:eastAsia="Times New Roman" w:hAnsi="Times New Roman"/>
          <w:b/>
          <w:bCs/>
          <w:i/>
          <w:lang w:val="uk-UA" w:eastAsia="ru-RU"/>
        </w:rPr>
      </w:pPr>
    </w:p>
    <w:p w14:paraId="75DCA6A2" w14:textId="77777777" w:rsidR="00EF0D81" w:rsidRPr="00020B09" w:rsidRDefault="00EF0D81" w:rsidP="00EF0D81">
      <w:pPr>
        <w:rPr>
          <w:rFonts w:ascii="Times New Roman" w:eastAsia="Times New Roman" w:hAnsi="Times New Roman"/>
          <w:b/>
          <w:bCs/>
          <w:i/>
          <w:lang w:val="uk-UA" w:eastAsia="ru-RU"/>
        </w:rPr>
      </w:pPr>
    </w:p>
    <w:p w14:paraId="2CF188FE" w14:textId="77777777" w:rsidR="00EF0D81" w:rsidRDefault="00EF0D81" w:rsidP="00EF0D81">
      <w:pPr>
        <w:rPr>
          <w:rFonts w:ascii="Times New Roman" w:eastAsia="Times New Roman" w:hAnsi="Times New Roman"/>
          <w:b/>
          <w:bCs/>
          <w:i/>
          <w:lang w:val="uk-UA" w:eastAsia="ru-RU"/>
        </w:rPr>
      </w:pPr>
      <w:r>
        <w:rPr>
          <w:rFonts w:ascii="Times New Roman" w:eastAsia="Times New Roman" w:hAnsi="Times New Roman"/>
          <w:b/>
          <w:bCs/>
          <w:i/>
          <w:lang w:val="uk-UA" w:eastAsia="ru-RU"/>
        </w:rPr>
        <w:br w:type="page"/>
      </w:r>
    </w:p>
    <w:p w14:paraId="6D9D026B" w14:textId="492140BB" w:rsidR="00753C73" w:rsidRDefault="00753C73">
      <w:pPr>
        <w:rPr>
          <w:rFonts w:ascii="Times New Roman" w:eastAsia="Times New Roman" w:hAnsi="Times New Roman"/>
          <w:b/>
          <w:i/>
          <w:lang w:val="uk-UA" w:eastAsia="uk-UA"/>
        </w:rPr>
      </w:pPr>
    </w:p>
    <w:p w14:paraId="2DF41579" w14:textId="3B3BF88C" w:rsidR="00DF3648" w:rsidRPr="00EF5CC3" w:rsidRDefault="00DF3648" w:rsidP="00DF3648">
      <w:pPr>
        <w:pStyle w:val="aff"/>
        <w:tabs>
          <w:tab w:val="clear" w:pos="4677"/>
          <w:tab w:val="clear" w:pos="9355"/>
        </w:tabs>
        <w:jc w:val="right"/>
        <w:rPr>
          <w:rFonts w:ascii="Times New Roman" w:eastAsia="Times New Roman" w:hAnsi="Times New Roman"/>
          <w:b/>
          <w:i/>
          <w:lang w:val="uk-UA" w:eastAsia="uk-UA"/>
        </w:rPr>
      </w:pPr>
      <w:r w:rsidRPr="00EF5CC3">
        <w:rPr>
          <w:rFonts w:ascii="Times New Roman" w:eastAsia="Times New Roman" w:hAnsi="Times New Roman"/>
          <w:b/>
          <w:i/>
          <w:lang w:val="uk-UA" w:eastAsia="uk-UA"/>
        </w:rPr>
        <w:t>Додаток № 4 до ТД</w:t>
      </w:r>
    </w:p>
    <w:bookmarkEnd w:id="117"/>
    <w:p w14:paraId="7EEE7125" w14:textId="77777777" w:rsidR="00DF3648" w:rsidRPr="00EF5CC3" w:rsidRDefault="00DF3648" w:rsidP="001A261A">
      <w:pPr>
        <w:spacing w:before="240"/>
        <w:jc w:val="center"/>
        <w:rPr>
          <w:rFonts w:ascii="Times New Roman" w:hAnsi="Times New Roman"/>
          <w:b/>
          <w:bCs/>
          <w:i/>
          <w:sz w:val="24"/>
          <w:szCs w:val="24"/>
          <w:lang w:val="uk-UA"/>
        </w:rPr>
      </w:pPr>
      <w:r w:rsidRPr="00EF5CC3">
        <w:rPr>
          <w:rFonts w:ascii="Times New Roman" w:hAnsi="Times New Roman"/>
          <w:b/>
          <w:bCs/>
          <w:i/>
          <w:sz w:val="24"/>
          <w:szCs w:val="24"/>
          <w:lang w:val="uk-UA"/>
        </w:rPr>
        <w:t>Перелік документів та інформації  для підтвердження відповідності вимогам, визначеним в пункті 47 Особливостей.</w:t>
      </w:r>
    </w:p>
    <w:p w14:paraId="1C778D42" w14:textId="77777777" w:rsidR="00DF3648" w:rsidRPr="00EF5CC3" w:rsidRDefault="00DF3648" w:rsidP="00DF3648">
      <w:pPr>
        <w:pStyle w:val="rvps2"/>
        <w:shd w:val="clear" w:color="auto" w:fill="FFFFFF"/>
        <w:spacing w:before="0" w:beforeAutospacing="0" w:after="0" w:afterAutospacing="0"/>
        <w:ind w:firstLine="448"/>
        <w:jc w:val="both"/>
        <w:rPr>
          <w:lang w:val="uk-UA"/>
        </w:rPr>
      </w:pPr>
      <w:r w:rsidRPr="00EF5CC3">
        <w:rPr>
          <w:lang w:val="uk-UA"/>
        </w:rPr>
        <w:t>Замовник приймає рішення про відмову учаснику процедури закупівлі в участі у відкритих торгах та зобов’язаний відхилити тендерну пропозицію учасника процедури закупівлі в разі, коли:</w:t>
      </w:r>
    </w:p>
    <w:p w14:paraId="3172D759"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1) замовник має незаперечні докази того, що учасник процедури закупівлі пропонує, дає або погоджується дати прямо чи опосередковано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закупівлі;</w:t>
      </w:r>
    </w:p>
    <w:p w14:paraId="1DBC37EB"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 xml:space="preserve">2) відомості про юридичну особу, яка є учасником процедури закупівлі, </w:t>
      </w:r>
      <w:proofErr w:type="spellStart"/>
      <w:r w:rsidRPr="00402448">
        <w:rPr>
          <w:lang w:val="uk-UA"/>
        </w:rPr>
        <w:t>внесено</w:t>
      </w:r>
      <w:proofErr w:type="spellEnd"/>
      <w:r w:rsidRPr="00402448">
        <w:rPr>
          <w:lang w:val="uk-UA"/>
        </w:rPr>
        <w:t xml:space="preserve"> до Єдиного державного реєстру осіб, які вчинили корупційні або пов’язані з корупцією правопорушення;</w:t>
      </w:r>
    </w:p>
    <w:p w14:paraId="58B9E9E4"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3)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корупційного правопорушення або правопорушення, пов’язаного з корупцією;</w:t>
      </w:r>
    </w:p>
    <w:p w14:paraId="6F4EC085"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4) суб’єкт господарювання (учасник процедури закупівлі) протягом останніх трьох років притягувався до відповідальності за порушення, передбачене </w:t>
      </w:r>
      <w:hyperlink r:id="rId83" w:anchor="n52" w:tgtFrame="_blank" w:history="1">
        <w:r w:rsidRPr="00402448">
          <w:rPr>
            <w:rStyle w:val="a9"/>
            <w:lang w:val="uk-UA"/>
          </w:rPr>
          <w:t>пунктом</w:t>
        </w:r>
      </w:hyperlink>
      <w:hyperlink r:id="rId84" w:anchor="n52" w:tgtFrame="_blank" w:history="1">
        <w:r w:rsidRPr="00402448">
          <w:rPr>
            <w:rStyle w:val="a9"/>
            <w:lang w:val="uk-UA"/>
          </w:rPr>
          <w:t> 4</w:t>
        </w:r>
      </w:hyperlink>
      <w:r w:rsidRPr="00402448">
        <w:rPr>
          <w:lang w:val="uk-UA"/>
        </w:rPr>
        <w:t> частини другої статті 6, </w:t>
      </w:r>
      <w:hyperlink r:id="rId85" w:anchor="n456" w:tgtFrame="_blank" w:history="1">
        <w:r w:rsidRPr="00402448">
          <w:rPr>
            <w:rStyle w:val="a9"/>
            <w:lang w:val="uk-UA"/>
          </w:rPr>
          <w:t>пунктом 1</w:t>
        </w:r>
      </w:hyperlink>
      <w:r w:rsidRPr="00402448">
        <w:rPr>
          <w:lang w:val="uk-UA"/>
        </w:rPr>
        <w:t xml:space="preserve"> статті 50 Закону України “Про захист економічної конкуренції”, у вигляді вчинення </w:t>
      </w:r>
      <w:proofErr w:type="spellStart"/>
      <w:r w:rsidRPr="00402448">
        <w:rPr>
          <w:lang w:val="uk-UA"/>
        </w:rPr>
        <w:t>антиконкурентних</w:t>
      </w:r>
      <w:proofErr w:type="spellEnd"/>
      <w:r w:rsidRPr="00402448">
        <w:rPr>
          <w:lang w:val="uk-UA"/>
        </w:rPr>
        <w:t xml:space="preserve"> узгоджених дій, що стосуються спотворення результатів тендерів;</w:t>
      </w:r>
    </w:p>
    <w:p w14:paraId="3B3C8F59"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5) фізична особа, яка є учасником процедури закупівлі, була засуджена за кримінальне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p w14:paraId="1D542BDD"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6) керівник учасника процедури закупівлі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p w14:paraId="412391A8"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7) тендерна пропозиція подана учасником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p w14:paraId="0C97A1BE"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8) учасник процедури закупівлі визнаний в установленому законом порядку банкрутом та стосовно нього відкрита ліквідаційна процедура;</w:t>
      </w:r>
    </w:p>
    <w:p w14:paraId="3024A2FB" w14:textId="31C0846C" w:rsidR="00DF3648" w:rsidRPr="00940686" w:rsidRDefault="00DF3648" w:rsidP="003B492A">
      <w:pPr>
        <w:pStyle w:val="rvps2"/>
        <w:shd w:val="clear" w:color="auto" w:fill="FFFFFF"/>
        <w:spacing w:before="0" w:beforeAutospacing="0" w:after="0" w:afterAutospacing="0"/>
        <w:jc w:val="both"/>
        <w:rPr>
          <w:lang w:val="uk-UA"/>
        </w:rPr>
      </w:pPr>
      <w:r w:rsidRPr="00402448">
        <w:rPr>
          <w:lang w:val="uk-UA"/>
        </w:rPr>
        <w:t>9) у Єдиному державному реєстрі юридичних осіб, фізичних осіб - підприємців та громадських формувань відсутня інформація, передбачена </w:t>
      </w:r>
      <w:hyperlink r:id="rId86" w:anchor="n174" w:tgtFrame="_blank" w:history="1">
        <w:r w:rsidRPr="00402448">
          <w:rPr>
            <w:rStyle w:val="a9"/>
            <w:lang w:val="uk-UA"/>
          </w:rPr>
          <w:t>пунктом 9</w:t>
        </w:r>
      </w:hyperlink>
      <w:r w:rsidRPr="00402448">
        <w:rPr>
          <w:lang w:val="uk-UA"/>
        </w:rPr>
        <w:t> частини другої статті 9 Закону України “Про державну реєстрацію юридичних осіб, фізичних осіб - підприємців та громадських формувань</w:t>
      </w:r>
      <w:r w:rsidRPr="00940686">
        <w:rPr>
          <w:lang w:val="uk-UA"/>
        </w:rPr>
        <w:t>”</w:t>
      </w:r>
      <w:r w:rsidR="003B492A" w:rsidRPr="00940686">
        <w:rPr>
          <w:shd w:val="clear" w:color="auto" w:fill="FFFFFF"/>
          <w:lang w:val="uk-UA"/>
        </w:rPr>
        <w:t xml:space="preserve">(для учасника процедури закупівлі - резидента), або учасник процедури закупівлі - нерезидент не надав інформації про кінцевих </w:t>
      </w:r>
      <w:proofErr w:type="spellStart"/>
      <w:r w:rsidR="003B492A" w:rsidRPr="00940686">
        <w:rPr>
          <w:shd w:val="clear" w:color="auto" w:fill="FFFFFF"/>
          <w:lang w:val="uk-UA"/>
        </w:rPr>
        <w:t>бенефіціарних</w:t>
      </w:r>
      <w:proofErr w:type="spellEnd"/>
      <w:r w:rsidR="003B492A" w:rsidRPr="00940686">
        <w:rPr>
          <w:shd w:val="clear" w:color="auto" w:fill="FFFFFF"/>
          <w:lang w:val="uk-UA"/>
        </w:rPr>
        <w:t xml:space="preserve"> власників, визначеної абзацом дев’ятим пункту 28 цих особливостей, у спосіб, визначений замовником у тендерній документації”;</w:t>
      </w:r>
    </w:p>
    <w:p w14:paraId="088D506D"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10) 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(товарів), послуги (послуг) або робіт дорівнює чи перевищує 20 млн. гривень (у тому числі за лотом);</w:t>
      </w:r>
    </w:p>
    <w:p w14:paraId="305325E3"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 xml:space="preserve">11) учасник процедури закупівлі або кінцевий </w:t>
      </w:r>
      <w:proofErr w:type="spellStart"/>
      <w:r w:rsidRPr="00402448">
        <w:rPr>
          <w:lang w:val="uk-UA"/>
        </w:rPr>
        <w:t>бенефіціарний</w:t>
      </w:r>
      <w:proofErr w:type="spellEnd"/>
      <w:r w:rsidRPr="00402448">
        <w:rPr>
          <w:lang w:val="uk-UA"/>
        </w:rPr>
        <w:t xml:space="preserve"> власник, член або учасник (акціонер) юридичної особи - учасника процедури закупівлі є особою, до якої застосовано санкцію у вигляді заборони на здійснення у неї публічних </w:t>
      </w:r>
      <w:proofErr w:type="spellStart"/>
      <w:r w:rsidRPr="00402448">
        <w:rPr>
          <w:lang w:val="uk-UA"/>
        </w:rPr>
        <w:t>закупівель</w:t>
      </w:r>
      <w:proofErr w:type="spellEnd"/>
      <w:r w:rsidRPr="00402448">
        <w:rPr>
          <w:lang w:val="uk-UA"/>
        </w:rPr>
        <w:t xml:space="preserve"> товарів, робіт і послуг згідно із </w:t>
      </w:r>
      <w:hyperlink r:id="rId87" w:tgtFrame="_blank" w:history="1">
        <w:r w:rsidRPr="00402448">
          <w:rPr>
            <w:rStyle w:val="a9"/>
            <w:lang w:val="uk-UA"/>
          </w:rPr>
          <w:t>Законом України</w:t>
        </w:r>
      </w:hyperlink>
      <w:r w:rsidRPr="00402448">
        <w:rPr>
          <w:lang w:val="uk-UA"/>
        </w:rPr>
        <w:t> “Про санкції”, крім випадку, коли активи такої особи в установленому законодавством порядку передані в управління АРМА;</w:t>
      </w:r>
    </w:p>
    <w:p w14:paraId="00E14977"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lastRenderedPageBreak/>
        <w:t>12)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5DCBFF18" w14:textId="77777777" w:rsidR="00DF3648" w:rsidRPr="00402448" w:rsidRDefault="00DF3648" w:rsidP="00DF3648">
      <w:pPr>
        <w:pStyle w:val="af6"/>
        <w:spacing w:before="0" w:beforeAutospacing="0" w:after="0" w:afterAutospacing="0"/>
        <w:ind w:firstLine="567"/>
        <w:jc w:val="both"/>
        <w:rPr>
          <w:lang w:val="uk-UA"/>
        </w:rPr>
      </w:pPr>
      <w:bookmarkStart w:id="164" w:name="n628"/>
      <w:bookmarkStart w:id="165" w:name="n629"/>
      <w:bookmarkEnd w:id="164"/>
      <w:bookmarkEnd w:id="165"/>
      <w:r w:rsidRPr="00402448">
        <w:rPr>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402448">
        <w:rPr>
          <w:lang w:val="uk-UA"/>
        </w:rPr>
        <w:t>закупівель</w:t>
      </w:r>
      <w:proofErr w:type="spellEnd"/>
      <w:r w:rsidRPr="00402448">
        <w:rPr>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402448">
        <w:rPr>
          <w:lang w:val="uk-UA"/>
        </w:rPr>
        <w:t>закупівель</w:t>
      </w:r>
      <w:proofErr w:type="spellEnd"/>
      <w:r w:rsidRPr="00402448">
        <w:rPr>
          <w:lang w:val="uk-UA"/>
        </w:rPr>
        <w:t xml:space="preserve"> документи, що підтверджують відсутність підстав, зазначених у </w:t>
      </w:r>
      <w:hyperlink r:id="rId88" w:anchor="n618" w:history="1">
        <w:r w:rsidRPr="00402448">
          <w:rPr>
            <w:rStyle w:val="a9"/>
            <w:lang w:val="uk-UA"/>
          </w:rPr>
          <w:t>підпунктах 3</w:t>
        </w:r>
      </w:hyperlink>
      <w:r w:rsidRPr="00402448">
        <w:rPr>
          <w:lang w:val="uk-UA"/>
        </w:rPr>
        <w:t>, </w:t>
      </w:r>
      <w:hyperlink r:id="rId89" w:anchor="n620" w:history="1">
        <w:r w:rsidRPr="00402448">
          <w:rPr>
            <w:rStyle w:val="a9"/>
            <w:lang w:val="uk-UA"/>
          </w:rPr>
          <w:t>5</w:t>
        </w:r>
      </w:hyperlink>
      <w:r w:rsidRPr="00402448">
        <w:rPr>
          <w:lang w:val="uk-UA"/>
        </w:rPr>
        <w:t>, </w:t>
      </w:r>
      <w:hyperlink r:id="rId90" w:anchor="n621" w:history="1">
        <w:r w:rsidRPr="00402448">
          <w:rPr>
            <w:rStyle w:val="a9"/>
            <w:lang w:val="uk-UA"/>
          </w:rPr>
          <w:t>6</w:t>
        </w:r>
      </w:hyperlink>
      <w:r w:rsidRPr="00402448">
        <w:rPr>
          <w:lang w:val="uk-UA"/>
        </w:rPr>
        <w:t> і </w:t>
      </w:r>
      <w:hyperlink r:id="rId91" w:anchor="n627" w:history="1">
        <w:r w:rsidRPr="00402448">
          <w:rPr>
            <w:rStyle w:val="a9"/>
            <w:lang w:val="uk-UA"/>
          </w:rPr>
          <w:t>12</w:t>
        </w:r>
      </w:hyperlink>
      <w:r w:rsidRPr="00402448">
        <w:rPr>
          <w:lang w:val="uk-UA"/>
        </w:rPr>
        <w:t> цього пункту. Замовник не вимагає документального підтвердження публічної інформації, що оприлюднена у формі відкритих даних згідно із </w:t>
      </w:r>
      <w:hyperlink r:id="rId92" w:tgtFrame="_blank" w:history="1">
        <w:r w:rsidRPr="00402448">
          <w:rPr>
            <w:rStyle w:val="a9"/>
            <w:lang w:val="uk-UA"/>
          </w:rPr>
          <w:t>Законом України</w:t>
        </w:r>
      </w:hyperlink>
      <w:r w:rsidRPr="00402448">
        <w:rPr>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402448">
        <w:rPr>
          <w:lang w:val="uk-UA"/>
        </w:rPr>
        <w:t>закупівель</w:t>
      </w:r>
      <w:proofErr w:type="spellEnd"/>
      <w:r w:rsidRPr="00402448">
        <w:rPr>
          <w:lang w:val="uk-UA"/>
        </w:rPr>
        <w:t>, крім випадків, коли доступ до такої інформації є обмеженим на момент оприлюднення оголошення про проведення відкритих торгів.</w:t>
      </w:r>
    </w:p>
    <w:p w14:paraId="760623A4"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Учасник процедури закупівлі підтверджує відсутність підстав, зазначених в цьому пункті (крім </w:t>
      </w:r>
      <w:hyperlink r:id="rId93" w:anchor="n616" w:history="1">
        <w:r w:rsidRPr="00402448">
          <w:rPr>
            <w:rStyle w:val="a9"/>
            <w:lang w:val="uk-UA"/>
          </w:rPr>
          <w:t>підпунктів 1</w:t>
        </w:r>
      </w:hyperlink>
      <w:r w:rsidRPr="00402448">
        <w:rPr>
          <w:lang w:val="uk-UA"/>
        </w:rPr>
        <w:t> і </w:t>
      </w:r>
      <w:hyperlink r:id="rId94" w:anchor="n622" w:history="1">
        <w:r w:rsidRPr="00402448">
          <w:rPr>
            <w:rStyle w:val="a9"/>
            <w:lang w:val="uk-UA"/>
          </w:rPr>
          <w:t>7</w:t>
        </w:r>
      </w:hyperlink>
      <w:r w:rsidRPr="00402448">
        <w:rPr>
          <w:lang w:val="uk-UA"/>
        </w:rPr>
        <w:t xml:space="preserve"> цього пункту), шляхом самостійного декларування відсутності таких підстав в електронній системі </w:t>
      </w:r>
      <w:proofErr w:type="spellStart"/>
      <w:r w:rsidRPr="00402448">
        <w:rPr>
          <w:lang w:val="uk-UA"/>
        </w:rPr>
        <w:t>закупівель</w:t>
      </w:r>
      <w:proofErr w:type="spellEnd"/>
      <w:r w:rsidRPr="00402448">
        <w:rPr>
          <w:lang w:val="uk-UA"/>
        </w:rPr>
        <w:t xml:space="preserve"> під час подання тендерної пропозиції.</w:t>
      </w:r>
    </w:p>
    <w:p w14:paraId="649253C5" w14:textId="77777777" w:rsidR="00DF3648" w:rsidRPr="00402448" w:rsidRDefault="00DF3648" w:rsidP="00DF3648">
      <w:pPr>
        <w:pStyle w:val="af6"/>
        <w:spacing w:before="0" w:beforeAutospacing="0" w:after="0" w:afterAutospacing="0"/>
        <w:ind w:firstLine="567"/>
        <w:jc w:val="both"/>
        <w:rPr>
          <w:lang w:val="uk-UA"/>
        </w:rPr>
      </w:pPr>
      <w:bookmarkStart w:id="166" w:name="n799"/>
      <w:bookmarkStart w:id="167" w:name="n631"/>
      <w:bookmarkEnd w:id="166"/>
      <w:bookmarkEnd w:id="167"/>
      <w:r w:rsidRPr="00402448">
        <w:rPr>
          <w:lang w:val="uk-UA"/>
        </w:rPr>
        <w:t xml:space="preserve">Замовник не вимагає від учасника процедури закупівлі під час подання тендерної пропозиції в електронній системі </w:t>
      </w:r>
      <w:proofErr w:type="spellStart"/>
      <w:r w:rsidRPr="00402448">
        <w:rPr>
          <w:lang w:val="uk-UA"/>
        </w:rPr>
        <w:t>закупівель</w:t>
      </w:r>
      <w:proofErr w:type="spellEnd"/>
      <w:r w:rsidRPr="00402448">
        <w:rPr>
          <w:lang w:val="uk-UA"/>
        </w:rPr>
        <w:t xml:space="preserve"> будь-яких документів, що підтверджують відсутність підстав, визначених у цьому пункті, крім самостійного декларування відсутності таких підстав учасником процедури закупівлі відповідно до </w:t>
      </w:r>
      <w:hyperlink r:id="rId95" w:anchor="n630" w:history="1">
        <w:r w:rsidRPr="00402448">
          <w:rPr>
            <w:rStyle w:val="a9"/>
            <w:lang w:val="uk-UA"/>
          </w:rPr>
          <w:t>абзацу шістнадцятого</w:t>
        </w:r>
      </w:hyperlink>
      <w:r w:rsidRPr="00402448">
        <w:rPr>
          <w:lang w:val="uk-UA"/>
        </w:rPr>
        <w:t> цього пункту.</w:t>
      </w:r>
    </w:p>
    <w:p w14:paraId="5CA49CE2" w14:textId="77777777" w:rsidR="00DF3648" w:rsidRPr="00402448" w:rsidRDefault="00DF3648" w:rsidP="001F5255">
      <w:pPr>
        <w:pStyle w:val="af6"/>
        <w:spacing w:before="0" w:beforeAutospacing="0" w:after="0" w:afterAutospacing="0"/>
        <w:ind w:firstLine="567"/>
        <w:jc w:val="both"/>
        <w:rPr>
          <w:lang w:val="uk-UA"/>
        </w:rPr>
      </w:pPr>
      <w:bookmarkStart w:id="168" w:name="n800"/>
      <w:bookmarkStart w:id="169" w:name="n632"/>
      <w:bookmarkEnd w:id="168"/>
      <w:bookmarkEnd w:id="169"/>
      <w:r w:rsidRPr="00402448">
        <w:rPr>
          <w:lang w:val="uk-UA"/>
        </w:rPr>
        <w:t xml:space="preserve">Замовник самостійно за результатами розгляду тендерної пропозиції учасника процедури закупівлі підтверджує в електронній системі </w:t>
      </w:r>
      <w:proofErr w:type="spellStart"/>
      <w:r w:rsidRPr="00402448">
        <w:rPr>
          <w:lang w:val="uk-UA"/>
        </w:rPr>
        <w:t>закупівель</w:t>
      </w:r>
      <w:proofErr w:type="spellEnd"/>
      <w:r w:rsidRPr="00402448">
        <w:rPr>
          <w:lang w:val="uk-UA"/>
        </w:rPr>
        <w:t xml:space="preserve"> відсутність в учасника процедури закупівлі підстав, визначених </w:t>
      </w:r>
      <w:hyperlink r:id="rId96" w:anchor="n616" w:history="1">
        <w:r w:rsidRPr="00402448">
          <w:rPr>
            <w:rStyle w:val="a9"/>
            <w:lang w:val="uk-UA"/>
          </w:rPr>
          <w:t>підпунктами 1</w:t>
        </w:r>
      </w:hyperlink>
      <w:r w:rsidRPr="00402448">
        <w:rPr>
          <w:lang w:val="uk-UA"/>
        </w:rPr>
        <w:t> і </w:t>
      </w:r>
      <w:hyperlink r:id="rId97" w:anchor="n622" w:history="1">
        <w:r w:rsidRPr="00402448">
          <w:rPr>
            <w:rStyle w:val="a9"/>
            <w:lang w:val="uk-UA"/>
          </w:rPr>
          <w:t>7</w:t>
        </w:r>
      </w:hyperlink>
      <w:r w:rsidRPr="00402448">
        <w:rPr>
          <w:lang w:val="uk-UA"/>
        </w:rPr>
        <w:t> цього пункту.</w:t>
      </w:r>
    </w:p>
    <w:p w14:paraId="32236EA8" w14:textId="77777777" w:rsidR="00DF3648" w:rsidRPr="00402448" w:rsidRDefault="00DF3648" w:rsidP="001F5255">
      <w:pPr>
        <w:pStyle w:val="af6"/>
        <w:spacing w:before="0" w:beforeAutospacing="0" w:after="0" w:afterAutospacing="0"/>
        <w:ind w:firstLine="567"/>
        <w:jc w:val="both"/>
        <w:rPr>
          <w:lang w:val="uk-UA"/>
        </w:rPr>
      </w:pPr>
      <w:r w:rsidRPr="00402448">
        <w:rPr>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 </w:t>
      </w:r>
      <w:hyperlink r:id="rId98" w:anchor="n1257" w:tgtFrame="_blank" w:history="1">
        <w:r w:rsidRPr="00402448">
          <w:rPr>
            <w:rStyle w:val="a9"/>
            <w:lang w:val="uk-UA"/>
          </w:rPr>
          <w:t>частини третьої</w:t>
        </w:r>
      </w:hyperlink>
      <w:r w:rsidRPr="00402448">
        <w:rPr>
          <w:lang w:val="uk-UA"/>
        </w:rPr>
        <w:t> 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визначених цим пунктом.</w:t>
      </w:r>
    </w:p>
    <w:p w14:paraId="1458F3BB" w14:textId="77777777" w:rsidR="00DF3648" w:rsidRPr="00EF5CC3" w:rsidRDefault="00DF3648" w:rsidP="001F5255">
      <w:pPr>
        <w:pStyle w:val="af6"/>
        <w:spacing w:before="0" w:beforeAutospacing="0" w:after="0" w:afterAutospacing="0"/>
        <w:ind w:firstLine="567"/>
        <w:jc w:val="both"/>
        <w:rPr>
          <w:b/>
          <w:bCs/>
          <w:lang w:val="uk-UA"/>
        </w:rPr>
      </w:pPr>
      <w:r w:rsidRPr="00EF5CC3">
        <w:rPr>
          <w:b/>
          <w:bCs/>
          <w:lang w:val="uk-UA"/>
        </w:rPr>
        <w:t>Учасник  (в тому числі об’єднання учасників як учасник процедури) повинен надати довідку у довільній формі щодо відсутності підстави для  відмови учаснику процедури закупівлі в участі у відкритих торгах, яка містить інформацію про те, що між учасником та замовником раніше не було укладено договорів;</w:t>
      </w:r>
    </w:p>
    <w:p w14:paraId="338B1876"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або про те, що учасник процедури закупівлі виконав свої зобов’язання за раніше укладеним із замовником договором про закупівлю, відповідно підстав, що призвели б до його дострокового розірвання, і до застосування санкції у вигляді штрафів та/або відшкодування</w:t>
      </w:r>
    </w:p>
    <w:p w14:paraId="7A36444D"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збитків не було;</w:t>
      </w:r>
    </w:p>
    <w:p w14:paraId="0EE72B39"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в разі, якщо учасник процедури закупівлі не виконав свої зобов’язання за раніше укладеним договором про закупівлю з замовником цієї закупівлі, що призвело до його дострокового розірвання, і було застосовано санкції у вигляді штрафів та/або відшкодування збитків - протягом трьох років з дати дострокового розірвання такого договору, учасник повинен надати довідку з підтвердженням вжиття заходів для доведення своєї надійності, незважаючи на наявність відповідної підстави для відмови в участі у процедурі закупівлі.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w:t>
      </w:r>
    </w:p>
    <w:p w14:paraId="5571D6E3" w14:textId="77777777" w:rsidR="00DF3648" w:rsidRPr="00EF5CC3" w:rsidRDefault="00DF3648" w:rsidP="00DF3648">
      <w:pPr>
        <w:pStyle w:val="11"/>
        <w:widowControl w:val="0"/>
        <w:pBdr>
          <w:top w:val="nil"/>
          <w:left w:val="nil"/>
          <w:bottom w:val="nil"/>
          <w:right w:val="nil"/>
          <w:between w:val="nil"/>
        </w:pBdr>
        <w:spacing w:line="240" w:lineRule="atLeast"/>
        <w:ind w:hanging="21"/>
        <w:jc w:val="both"/>
        <w:rPr>
          <w:rFonts w:ascii="Times New Roman" w:eastAsia="Calibri" w:hAnsi="Times New Roman" w:cs="Times New Roman"/>
          <w:i/>
          <w:iCs/>
          <w:color w:val="auto"/>
          <w:sz w:val="24"/>
          <w:szCs w:val="24"/>
          <w:lang w:val="uk-UA" w:eastAsia="en-US"/>
        </w:rPr>
      </w:pPr>
      <w:r w:rsidRPr="00EF5CC3">
        <w:rPr>
          <w:rFonts w:ascii="Times New Roman" w:eastAsia="Calibri" w:hAnsi="Times New Roman" w:cs="Times New Roman"/>
          <w:i/>
          <w:iCs/>
          <w:color w:val="auto"/>
          <w:sz w:val="24"/>
          <w:szCs w:val="24"/>
          <w:lang w:val="uk-UA" w:eastAsia="en-US"/>
        </w:rPr>
        <w:t xml:space="preserve">     У разі, якщо учасником процедури закупівлі є </w:t>
      </w:r>
      <w:r w:rsidRPr="00EF5CC3">
        <w:rPr>
          <w:rFonts w:ascii="Times New Roman" w:eastAsia="Calibri" w:hAnsi="Times New Roman" w:cs="Times New Roman"/>
          <w:b/>
          <w:i/>
          <w:iCs/>
          <w:color w:val="auto"/>
          <w:sz w:val="24"/>
          <w:szCs w:val="24"/>
          <w:lang w:val="uk-UA" w:eastAsia="en-US"/>
        </w:rPr>
        <w:t>об’єднання учасників</w:t>
      </w:r>
      <w:r w:rsidRPr="00EF5CC3">
        <w:rPr>
          <w:rFonts w:ascii="Times New Roman" w:eastAsia="Calibri" w:hAnsi="Times New Roman" w:cs="Times New Roman"/>
          <w:i/>
          <w:iCs/>
          <w:color w:val="auto"/>
          <w:sz w:val="24"/>
          <w:szCs w:val="24"/>
          <w:lang w:val="uk-UA" w:eastAsia="en-US"/>
        </w:rPr>
        <w:t>, то на кожного з учасників такого об’єднання заповнюється текстове поле для підтвердження відповідності кожного з учасників такого об’єднання  вимогам, визначеним у пункті 47 Особливостей.</w:t>
      </w:r>
    </w:p>
    <w:p w14:paraId="0B4DB09D" w14:textId="77777777" w:rsidR="00DF3648" w:rsidRPr="00EF5CC3" w:rsidRDefault="00DF3648" w:rsidP="00DF3648">
      <w:pPr>
        <w:suppressAutoHyphens/>
        <w:spacing w:after="0" w:line="240" w:lineRule="auto"/>
        <w:jc w:val="both"/>
        <w:rPr>
          <w:rFonts w:ascii="Times New Roman" w:eastAsia="Times New Roman" w:hAnsi="Times New Roman"/>
          <w:bCs/>
          <w:sz w:val="24"/>
          <w:szCs w:val="24"/>
          <w:lang w:val="uk-UA" w:eastAsia="ru-RU"/>
        </w:rPr>
      </w:pPr>
      <w:r w:rsidRPr="00EF5CC3">
        <w:rPr>
          <w:rFonts w:ascii="Times New Roman" w:eastAsia="Times New Roman" w:hAnsi="Times New Roman"/>
          <w:bCs/>
          <w:sz w:val="24"/>
          <w:szCs w:val="24"/>
          <w:lang w:val="uk-UA" w:eastAsia="ru-RU"/>
        </w:rPr>
        <w:t xml:space="preserve">Учасник (в тому числі об’єднання учасників як учасник процедури) процедури закупівлі, що перебуває в обставинах, зазначених у цьому абзаці, може надати підтвердження вжиття заходів для доведення своєї надійності, незважаючи на наявність відповідної підстави для відмови в </w:t>
      </w:r>
      <w:r w:rsidRPr="00EF5CC3">
        <w:rPr>
          <w:rFonts w:ascii="Times New Roman" w:eastAsia="Times New Roman" w:hAnsi="Times New Roman"/>
          <w:bCs/>
          <w:sz w:val="24"/>
          <w:szCs w:val="24"/>
          <w:lang w:val="uk-UA" w:eastAsia="ru-RU"/>
        </w:rPr>
        <w:lastRenderedPageBreak/>
        <w:t>участі у відкритих торгах.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учаснику процедури закупівлі не може бути відмовлено в участі в процедурі закупівлі.</w:t>
      </w:r>
    </w:p>
    <w:p w14:paraId="3E7D2AF6" w14:textId="2A4DDF67" w:rsidR="00DF3648" w:rsidRPr="00EF5CC3" w:rsidRDefault="00DF3648" w:rsidP="00DF3648">
      <w:pPr>
        <w:shd w:val="clear" w:color="auto" w:fill="FFFFFF" w:themeFill="background1"/>
        <w:jc w:val="both"/>
        <w:rPr>
          <w:rFonts w:ascii="Times New Roman" w:hAnsi="Times New Roman"/>
          <w:bCs/>
          <w:sz w:val="24"/>
          <w:szCs w:val="24"/>
          <w:lang w:val="uk-UA"/>
        </w:rPr>
      </w:pPr>
      <w:r w:rsidRPr="00EF5CC3">
        <w:rPr>
          <w:rFonts w:ascii="Times New Roman" w:hAnsi="Times New Roman"/>
          <w:bCs/>
          <w:sz w:val="24"/>
          <w:szCs w:val="24"/>
          <w:lang w:val="uk-UA"/>
        </w:rPr>
        <w:t>_________________________________________________________________________________</w:t>
      </w:r>
    </w:p>
    <w:p w14:paraId="62E5F47C" w14:textId="77777777" w:rsidR="00DF3648" w:rsidRPr="00EF5CC3" w:rsidRDefault="00DF3648" w:rsidP="00DF3648">
      <w:pPr>
        <w:tabs>
          <w:tab w:val="left" w:pos="823"/>
        </w:tabs>
        <w:ind w:right="282" w:firstLine="567"/>
        <w:jc w:val="both"/>
        <w:rPr>
          <w:rFonts w:ascii="Times New Roman" w:hAnsi="Times New Roman"/>
          <w:b/>
          <w:sz w:val="24"/>
          <w:szCs w:val="24"/>
          <w:u w:val="single"/>
          <w:lang w:val="uk-UA"/>
        </w:rPr>
      </w:pPr>
      <w:r w:rsidRPr="00EF5CC3">
        <w:rPr>
          <w:rFonts w:ascii="Times New Roman" w:hAnsi="Times New Roman"/>
          <w:b/>
          <w:sz w:val="24"/>
          <w:szCs w:val="24"/>
          <w:u w:val="single"/>
          <w:lang w:val="uk-UA"/>
        </w:rPr>
        <w:t xml:space="preserve">Учасник  процедури закупівлі </w:t>
      </w:r>
      <w:r w:rsidRPr="00EF5CC3">
        <w:rPr>
          <w:rFonts w:ascii="Times New Roman" w:eastAsia="Times New Roman" w:hAnsi="Times New Roman"/>
          <w:b/>
          <w:bCs/>
          <w:sz w:val="24"/>
          <w:szCs w:val="24"/>
          <w:u w:val="single"/>
          <w:lang w:val="uk-UA" w:eastAsia="ru-RU"/>
        </w:rPr>
        <w:t>(в тому числі об’єднання учасників як учасник процедури)</w:t>
      </w:r>
      <w:r w:rsidRPr="00EF5CC3">
        <w:rPr>
          <w:rFonts w:ascii="Times New Roman" w:hAnsi="Times New Roman"/>
          <w:b/>
          <w:sz w:val="24"/>
          <w:szCs w:val="24"/>
          <w:u w:val="single"/>
          <w:lang w:val="uk-UA"/>
        </w:rPr>
        <w:t xml:space="preserve"> несе повну відповідальність згідно із законодавством України за достовірність інформації та документів, які надані в складі тендерної пропозиції.</w:t>
      </w:r>
    </w:p>
    <w:p w14:paraId="2AE12013" w14:textId="77777777" w:rsidR="00DF3648" w:rsidRPr="00EF5CC3" w:rsidRDefault="00DF3648" w:rsidP="00DF3648">
      <w:pPr>
        <w:pStyle w:val="af6"/>
        <w:spacing w:before="0" w:beforeAutospacing="0" w:after="0" w:afterAutospacing="0"/>
        <w:jc w:val="both"/>
        <w:rPr>
          <w:lang w:val="uk-UA"/>
        </w:rPr>
      </w:pPr>
      <w:bookmarkStart w:id="170" w:name="_Hlk159847279"/>
      <w:r w:rsidRPr="00EF5CC3">
        <w:rPr>
          <w:lang w:val="uk-UA"/>
        </w:rPr>
        <w:t>П</w:t>
      </w:r>
      <w:r w:rsidRPr="00E40664">
        <w:rPr>
          <w:lang w:val="uk-UA"/>
        </w:rPr>
        <w:t xml:space="preserve">ереможець процедури закупівлі у строк, що не перевищує чотири дні з дати оприлюднення в електронній системі </w:t>
      </w:r>
      <w:proofErr w:type="spellStart"/>
      <w:r w:rsidRPr="00E40664">
        <w:rPr>
          <w:lang w:val="uk-UA"/>
        </w:rPr>
        <w:t>закупівель</w:t>
      </w:r>
      <w:proofErr w:type="spellEnd"/>
      <w:r w:rsidRPr="00E40664">
        <w:rPr>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E40664">
        <w:rPr>
          <w:lang w:val="uk-UA"/>
        </w:rPr>
        <w:t>закупівель</w:t>
      </w:r>
      <w:proofErr w:type="spellEnd"/>
      <w:r w:rsidRPr="00E40664">
        <w:rPr>
          <w:lang w:val="uk-UA"/>
        </w:rPr>
        <w:t xml:space="preserve"> документи, що підтверджують відсутність підстав, зазначених у</w:t>
      </w:r>
      <w:r w:rsidRPr="00EF5CC3">
        <w:t> </w:t>
      </w:r>
      <w:hyperlink r:id="rId99" w:anchor="n618" w:history="1">
        <w:r w:rsidRPr="00E40664">
          <w:rPr>
            <w:rStyle w:val="a9"/>
            <w:lang w:val="uk-UA"/>
          </w:rPr>
          <w:t>підпунктах 3</w:t>
        </w:r>
      </w:hyperlink>
      <w:r w:rsidRPr="00E40664">
        <w:rPr>
          <w:lang w:val="uk-UA"/>
        </w:rPr>
        <w:t>,</w:t>
      </w:r>
      <w:r w:rsidRPr="00EF5CC3">
        <w:t> </w:t>
      </w:r>
      <w:hyperlink r:id="rId100" w:anchor="n620" w:history="1">
        <w:r w:rsidRPr="00E40664">
          <w:rPr>
            <w:rStyle w:val="a9"/>
            <w:lang w:val="uk-UA"/>
          </w:rPr>
          <w:t>5</w:t>
        </w:r>
      </w:hyperlink>
      <w:r w:rsidRPr="00E40664">
        <w:rPr>
          <w:lang w:val="uk-UA"/>
        </w:rPr>
        <w:t>,</w:t>
      </w:r>
      <w:r w:rsidRPr="00EF5CC3">
        <w:t> </w:t>
      </w:r>
      <w:hyperlink r:id="rId101" w:anchor="n621" w:history="1">
        <w:r w:rsidRPr="00E40664">
          <w:rPr>
            <w:rStyle w:val="a9"/>
            <w:lang w:val="uk-UA"/>
          </w:rPr>
          <w:t>6</w:t>
        </w:r>
      </w:hyperlink>
      <w:r w:rsidRPr="00EF5CC3">
        <w:t> </w:t>
      </w:r>
      <w:r w:rsidRPr="00E40664">
        <w:rPr>
          <w:lang w:val="uk-UA"/>
        </w:rPr>
        <w:t>і</w:t>
      </w:r>
      <w:r w:rsidRPr="00EF5CC3">
        <w:t> </w:t>
      </w:r>
      <w:hyperlink r:id="rId102" w:anchor="n627" w:history="1">
        <w:r w:rsidRPr="00E40664">
          <w:rPr>
            <w:rStyle w:val="a9"/>
            <w:lang w:val="uk-UA"/>
          </w:rPr>
          <w:t>12</w:t>
        </w:r>
      </w:hyperlink>
      <w:r w:rsidRPr="00EF5CC3">
        <w:t> </w:t>
      </w:r>
      <w:r w:rsidRPr="00E40664">
        <w:rPr>
          <w:lang w:val="uk-UA"/>
        </w:rPr>
        <w:t>цього пункту. Замовник не вимагає документального підтвердження публічної інформації, що оприлюднена у формі відкритих даних згідно із</w:t>
      </w:r>
      <w:r w:rsidRPr="00EF5CC3">
        <w:t> </w:t>
      </w:r>
      <w:hyperlink r:id="rId103" w:tgtFrame="_blank" w:history="1">
        <w:r w:rsidRPr="00E40664">
          <w:rPr>
            <w:rStyle w:val="a9"/>
            <w:lang w:val="uk-UA"/>
          </w:rPr>
          <w:t>Законом України</w:t>
        </w:r>
      </w:hyperlink>
      <w:r w:rsidRPr="00EF5CC3">
        <w:t> </w:t>
      </w:r>
      <w:r w:rsidRPr="00E40664">
        <w:rPr>
          <w:lang w:val="uk-UA"/>
        </w:rPr>
        <w:t xml:space="preserve">“Про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E40664">
        <w:rPr>
          <w:lang w:val="uk-UA"/>
        </w:rPr>
        <w:t>закупівель</w:t>
      </w:r>
      <w:proofErr w:type="spellEnd"/>
      <w:r w:rsidRPr="00E40664">
        <w:rPr>
          <w:lang w:val="uk-UA"/>
        </w:rPr>
        <w:t>, крім випадків, коли доступ до такої інформації є обмеженим на момент оприлюднення оголошення про проведення відкритих торгів.</w:t>
      </w:r>
    </w:p>
    <w:p w14:paraId="19984961" w14:textId="77777777" w:rsidR="00DF3648" w:rsidRPr="00EF5CC3" w:rsidRDefault="00DF3648" w:rsidP="00DF3648">
      <w:pPr>
        <w:pStyle w:val="af6"/>
        <w:spacing w:before="0" w:beforeAutospacing="0" w:after="0" w:afterAutospacing="0"/>
        <w:jc w:val="both"/>
        <w:rPr>
          <w:b/>
          <w:bCs/>
          <w:u w:val="single"/>
          <w:lang w:val="uk-UA"/>
        </w:rPr>
      </w:pPr>
      <w:r w:rsidRPr="00EF5CC3">
        <w:rPr>
          <w:b/>
          <w:bCs/>
          <w:u w:val="single"/>
          <w:lang w:val="uk-UA"/>
        </w:rPr>
        <w:t>На підтвердження відсутності таких підстав Переможцю процедури закупівлі у визначений строк необхідно надати шляхом завантаження в ЕСЗ наступні документи:</w:t>
      </w:r>
    </w:p>
    <w:p w14:paraId="0243C4DD" w14:textId="77777777" w:rsidR="00DF3648" w:rsidRPr="00EF5CC3" w:rsidRDefault="00DF3648" w:rsidP="00DF3648">
      <w:pPr>
        <w:pStyle w:val="af6"/>
        <w:spacing w:before="0" w:beforeAutospacing="0" w:after="0" w:afterAutospacing="0"/>
        <w:jc w:val="both"/>
        <w:rPr>
          <w:b/>
          <w:bCs/>
          <w:lang w:val="uk-UA"/>
        </w:rPr>
      </w:pPr>
      <w:r w:rsidRPr="00EF5CC3">
        <w:rPr>
          <w:b/>
          <w:bCs/>
          <w:u w:val="single"/>
          <w:lang w:val="uk-UA"/>
        </w:rPr>
        <w:t>3*</w:t>
      </w:r>
      <w:r w:rsidRPr="00EF5CC3">
        <w:rPr>
          <w:b/>
          <w:bCs/>
          <w:lang w:val="uk-UA"/>
        </w:rPr>
        <w:t xml:space="preserve"> - довідку або інший документ виданий уповноваженим органом, датований не раніше тридцяти днів з дати оприлюднення на веб-порталі Уповноваженого органу повідомлення про намір укласти Договір, на підтвердження інформації щодо відсутності/наявності керівника учасника (юридичної особи) процедури закупівлі /фізичної особи, яка є учасником процедури закупівлі в «Єдиному державному реєстру осіб, які вчинили корупційні правопорушення».</w:t>
      </w:r>
    </w:p>
    <w:p w14:paraId="7CE415B8" w14:textId="77777777" w:rsidR="00DF3648" w:rsidRPr="00EF5CC3" w:rsidRDefault="00DF3648" w:rsidP="00DF3648">
      <w:pPr>
        <w:pStyle w:val="af6"/>
        <w:spacing w:before="0" w:beforeAutospacing="0" w:after="0" w:afterAutospacing="0"/>
        <w:jc w:val="both"/>
        <w:rPr>
          <w:b/>
          <w:bCs/>
          <w:i/>
          <w:iCs/>
          <w:sz w:val="18"/>
          <w:szCs w:val="18"/>
          <w:lang w:val="uk-UA"/>
        </w:rPr>
      </w:pPr>
      <w:r w:rsidRPr="00EF5CC3">
        <w:rPr>
          <w:b/>
          <w:bCs/>
          <w:i/>
          <w:iCs/>
          <w:sz w:val="18"/>
          <w:szCs w:val="18"/>
          <w:lang w:val="uk-UA"/>
        </w:rPr>
        <w:t>* Постановою Кабінету Міністрів України від 12.03.2022 № 263 “Деякі питання забезпечення функціонування інформаційно - комунікаційних систем, електронних комунікаційних систем, публічних електронних реєстрів в умовах воєнного стану” відповідно до Указу Президента України від 24.02. 2022 № 64 “Про введення воєнного стану в Україні” установлено, що на період дії воєнного стану міністерства, інші центральні та місцеві органи виконавчої влади, державні та комунальні підприємства, установи, організації, що належать до сфери їх управління, для забезпечення належного функціонування інформаційних, інформаційно-комунікаційних та електронних комунікаційних систем, публічних електронних реєстрів, володільцями (держателями) та/або адміністраторами яких вони є, та захисту інформації, що обробляється в них, а також захисту державних інформаційних ресурсів, можуть вживати додаткових заходів, зокрема зупиняти, обмежувати роботу інформаційних, інформаційно-комунікаційних та електронних комунікаційних систем, а також публічних електронних реєстрів. З огляду на зазначене, в умовах воєнного стану відсутній вільний доступ Замовника до публічної інформації, що міститься у відкритих єдиних державних реєстрах, доступ на даний час є обмеженим або зупиненим.</w:t>
      </w:r>
    </w:p>
    <w:p w14:paraId="55221FF7" w14:textId="77777777" w:rsidR="00DF3648" w:rsidRPr="00EF5CC3" w:rsidRDefault="00DF3648" w:rsidP="00DF3648">
      <w:pPr>
        <w:pStyle w:val="af6"/>
        <w:spacing w:before="0" w:beforeAutospacing="0" w:after="0" w:afterAutospacing="0"/>
        <w:jc w:val="both"/>
        <w:rPr>
          <w:b/>
          <w:bCs/>
          <w:lang w:val="uk-UA"/>
        </w:rPr>
      </w:pPr>
      <w:r w:rsidRPr="00EF5CC3">
        <w:rPr>
          <w:b/>
          <w:bCs/>
          <w:u w:val="single"/>
          <w:lang w:val="uk-UA"/>
        </w:rPr>
        <w:t>5, 6, 12*</w:t>
      </w:r>
      <w:r w:rsidRPr="00EF5CC3">
        <w:rPr>
          <w:b/>
          <w:bCs/>
          <w:lang w:val="uk-UA"/>
        </w:rPr>
        <w:t>- документ, виданий відповідним уповноваженим державним органом, про відсутність судимості за кримінальне правопорушення (злочин), вчинений з корисливих мотивів чи не знятої або не погашеної в установленому законом порядку судимості, датований не раніше тридцяти днів з дати оприлюднення на веб-порталі Уповноваженого органу повідомлення про намір укласти Договір (Витяг (повний) з інформаційно-аналітичної системи «Облік відомостей про притягнення особи до кримінальної відповідальності та наявності судимості»)., виданого на:</w:t>
      </w:r>
    </w:p>
    <w:p w14:paraId="19313BB2"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 керівника Учасника (юридичної особи) процедури закупівлі;</w:t>
      </w:r>
    </w:p>
    <w:p w14:paraId="10CBE3E6"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 фізичну особу, яка є Учасником процедури закупівлі (у разі участі фізичної особи);</w:t>
      </w:r>
    </w:p>
    <w:p w14:paraId="78F2A5EC" w14:textId="77777777" w:rsidR="00DF3648" w:rsidRPr="00EF5CC3" w:rsidRDefault="00DF3648" w:rsidP="00DF3648">
      <w:pPr>
        <w:pStyle w:val="af6"/>
        <w:spacing w:before="0" w:beforeAutospacing="0" w:after="0" w:afterAutospacing="0"/>
        <w:jc w:val="both"/>
        <w:rPr>
          <w:b/>
          <w:bCs/>
          <w:i/>
          <w:iCs/>
          <w:sz w:val="18"/>
          <w:szCs w:val="18"/>
          <w:lang w:val="uk-UA"/>
        </w:rPr>
      </w:pPr>
      <w:r w:rsidRPr="00EF5CC3">
        <w:rPr>
          <w:b/>
          <w:bCs/>
          <w:i/>
          <w:iCs/>
          <w:sz w:val="18"/>
          <w:szCs w:val="18"/>
          <w:lang w:val="uk-UA"/>
        </w:rPr>
        <w:t>*Постановою Кабінету Міністрів України від 18.04.2012 № 303 затверджено Положення про створення та функціонування Єдиного державного реєстру злочинів торгівлі людьми (далі - Реєстр). Відповідно до пункту 5 Положення Держателем (володільцем) Реєстру є МВС. Відповідно до Наказу Міністерства внутрішніх справ України від 30 березня 2022 року N 207»Порядок доступу до відомостей інформаційно-аналітичної системи "Облік відомостей про притягнення особи до кримінальної відповідальності та наявності судимості" відомості з Реєстру надаються у формі Витягу. Такий документ (витяг) включає відомості щодо притягнення особи до кримінальної відповідальності чи засудження за будь-якими статтями Кримінального кодексу України, у тому числі і статті 149, 150, 1501 Кримінального кодексу України (правопорушення пов’язані з використанням дитячої праці чи будь-якими формами торгівлі людьми ).</w:t>
      </w:r>
    </w:p>
    <w:bookmarkEnd w:id="124"/>
    <w:bookmarkEnd w:id="170"/>
    <w:p w14:paraId="0FD457DB" w14:textId="77777777" w:rsidR="00DF3648" w:rsidRPr="00EF5CC3" w:rsidRDefault="00DF3648" w:rsidP="00DF3648">
      <w:pPr>
        <w:rPr>
          <w:rFonts w:ascii="Times New Roman" w:hAnsi="Times New Roman"/>
          <w:lang w:val="uk-UA"/>
        </w:rPr>
      </w:pPr>
      <w:r w:rsidRPr="00EF5CC3">
        <w:rPr>
          <w:rFonts w:ascii="Times New Roman" w:hAnsi="Times New Roman"/>
          <w:lang w:val="uk-UA"/>
        </w:rPr>
        <w:br w:type="page"/>
      </w:r>
    </w:p>
    <w:p w14:paraId="603B2F9E" w14:textId="77777777" w:rsidR="00DF3648" w:rsidRPr="005E127C" w:rsidRDefault="00DF3648" w:rsidP="00DF3648">
      <w:pPr>
        <w:jc w:val="right"/>
        <w:rPr>
          <w:rFonts w:ascii="Times New Roman" w:hAnsi="Times New Roman"/>
          <w:lang w:val="uk-UA"/>
        </w:rPr>
      </w:pPr>
      <w:bookmarkStart w:id="171" w:name="_Hlk221197298"/>
      <w:bookmarkEnd w:id="127"/>
      <w:r w:rsidRPr="005E127C">
        <w:rPr>
          <w:rFonts w:ascii="Times New Roman" w:hAnsi="Times New Roman"/>
          <w:lang w:val="uk-UA"/>
        </w:rPr>
        <w:lastRenderedPageBreak/>
        <w:t>Додаток 5</w:t>
      </w:r>
    </w:p>
    <w:p w14:paraId="599EB00A" w14:textId="77777777" w:rsidR="00DF3648" w:rsidRPr="005E127C" w:rsidRDefault="00DF3648" w:rsidP="00DF3648">
      <w:pPr>
        <w:jc w:val="center"/>
        <w:rPr>
          <w:rFonts w:ascii="Times New Roman" w:hAnsi="Times New Roman"/>
          <w:lang w:val="uk-UA"/>
        </w:rPr>
      </w:pPr>
      <w:r w:rsidRPr="005E127C">
        <w:rPr>
          <w:rFonts w:ascii="Times New Roman" w:eastAsia="Times New Roman" w:hAnsi="Times New Roman"/>
          <w:u w:val="single"/>
          <w:lang w:val="uk-UA" w:eastAsia="uk-UA"/>
        </w:rPr>
        <w:t>«П</w:t>
      </w:r>
      <w:proofErr w:type="spellStart"/>
      <w:r w:rsidRPr="005E127C">
        <w:rPr>
          <w:rFonts w:ascii="Times New Roman" w:eastAsia="Times New Roman" w:hAnsi="Times New Roman"/>
          <w:u w:val="single"/>
          <w:lang w:eastAsia="uk-UA"/>
        </w:rPr>
        <w:t>ерелік</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документів</w:t>
      </w:r>
      <w:proofErr w:type="spellEnd"/>
      <w:r w:rsidRPr="005E127C">
        <w:rPr>
          <w:rFonts w:ascii="Times New Roman" w:eastAsia="Times New Roman" w:hAnsi="Times New Roman"/>
          <w:u w:val="single"/>
          <w:lang w:eastAsia="uk-UA"/>
        </w:rPr>
        <w:t xml:space="preserve"> та/</w:t>
      </w:r>
      <w:proofErr w:type="spellStart"/>
      <w:r w:rsidRPr="005E127C">
        <w:rPr>
          <w:rFonts w:ascii="Times New Roman" w:eastAsia="Times New Roman" w:hAnsi="Times New Roman"/>
          <w:u w:val="single"/>
          <w:lang w:eastAsia="uk-UA"/>
        </w:rPr>
        <w:t>або</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інформації</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які</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подаються</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учасником</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процедури</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закупівлі</w:t>
      </w:r>
      <w:proofErr w:type="spellEnd"/>
      <w:r w:rsidRPr="005E127C">
        <w:rPr>
          <w:rFonts w:ascii="Times New Roman" w:eastAsia="Times New Roman" w:hAnsi="Times New Roman"/>
          <w:u w:val="single"/>
          <w:lang w:eastAsia="uk-UA"/>
        </w:rPr>
        <w:t xml:space="preserve"> у </w:t>
      </w:r>
      <w:proofErr w:type="spellStart"/>
      <w:r w:rsidRPr="005E127C">
        <w:rPr>
          <w:rFonts w:ascii="Times New Roman" w:eastAsia="Times New Roman" w:hAnsi="Times New Roman"/>
          <w:u w:val="single"/>
          <w:lang w:eastAsia="uk-UA"/>
        </w:rPr>
        <w:t>складі</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тендерної</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пропозиції</w:t>
      </w:r>
      <w:proofErr w:type="spellEnd"/>
      <w:r w:rsidRPr="005E127C">
        <w:rPr>
          <w:rFonts w:ascii="Times New Roman" w:eastAsia="Times New Roman" w:hAnsi="Times New Roman"/>
          <w:u w:val="single"/>
          <w:lang w:val="uk-UA" w:eastAsia="uk-UA"/>
        </w:rPr>
        <w:t>»</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7"/>
      </w:tblGrid>
      <w:tr w:rsidR="00DF3648" w:rsidRPr="005E127C" w14:paraId="21F4732F" w14:textId="77777777" w:rsidTr="00DD7326">
        <w:trPr>
          <w:trHeight w:val="274"/>
          <w:jc w:val="center"/>
        </w:trPr>
        <w:tc>
          <w:tcPr>
            <w:tcW w:w="7351" w:type="dxa"/>
          </w:tcPr>
          <w:p w14:paraId="5D8B22C5" w14:textId="77777777" w:rsidR="003B492A" w:rsidRPr="005E127C" w:rsidRDefault="003B492A" w:rsidP="001F5255">
            <w:pPr>
              <w:spacing w:after="0" w:line="240" w:lineRule="auto"/>
              <w:jc w:val="both"/>
              <w:rPr>
                <w:rFonts w:ascii="Times New Roman" w:hAnsi="Times New Roman"/>
                <w:lang w:val="uk-UA"/>
              </w:rPr>
            </w:pPr>
            <w:r w:rsidRPr="005E127C">
              <w:rPr>
                <w:rFonts w:ascii="Times New Roman" w:hAnsi="Times New Roman"/>
                <w:lang w:val="uk-UA"/>
              </w:rPr>
              <w:t>Учасник повинен підтвердити свою відповідність наступним кваліфікаційним критеріям:</w:t>
            </w:r>
          </w:p>
          <w:p w14:paraId="3DC1C2FF" w14:textId="77777777" w:rsidR="003B492A" w:rsidRPr="005E127C" w:rsidRDefault="003B492A" w:rsidP="001F5255">
            <w:pPr>
              <w:pStyle w:val="a4"/>
              <w:ind w:left="129"/>
              <w:jc w:val="both"/>
              <w:rPr>
                <w:rFonts w:ascii="Times New Roman" w:hAnsi="Times New Roman"/>
                <w:lang w:val="uk-UA"/>
              </w:rPr>
            </w:pPr>
            <w:r w:rsidRPr="005E127C">
              <w:rPr>
                <w:rFonts w:ascii="Times New Roman" w:hAnsi="Times New Roman"/>
                <w:lang w:val="uk-UA"/>
              </w:rPr>
              <w:t>- наявність документально підтвердженого досвіду виконання аналогічного (аналогічних) за предметом закупівлі договору (договорів)*:</w:t>
            </w:r>
          </w:p>
          <w:p w14:paraId="4D628BE6" w14:textId="77777777" w:rsidR="003B492A" w:rsidRPr="005E127C" w:rsidRDefault="003B492A" w:rsidP="001F5255">
            <w:pPr>
              <w:pStyle w:val="a4"/>
              <w:jc w:val="both"/>
              <w:rPr>
                <w:rFonts w:ascii="Times New Roman" w:hAnsi="Times New Roman"/>
                <w:lang w:val="uk-UA"/>
              </w:rPr>
            </w:pPr>
            <w:r w:rsidRPr="005E127C">
              <w:rPr>
                <w:rFonts w:ascii="Times New Roman" w:hAnsi="Times New Roman"/>
                <w:b/>
                <w:lang w:val="uk-UA"/>
              </w:rPr>
              <w:t xml:space="preserve">Учасник надає довідку в довільній формі щодо наявності </w:t>
            </w:r>
            <w:r w:rsidRPr="005E127C">
              <w:rPr>
                <w:rFonts w:ascii="Times New Roman" w:hAnsi="Times New Roman"/>
                <w:lang w:val="uk-UA"/>
              </w:rPr>
              <w:t>наявність документально підтвердженого досвіду виконання аналогічного (аналогічних) за предметом закупівлі договору (договорів),</w:t>
            </w:r>
            <w:r w:rsidRPr="005E127C">
              <w:rPr>
                <w:rFonts w:ascii="Times New Roman" w:hAnsi="Times New Roman"/>
                <w:b/>
                <w:lang w:val="uk-UA"/>
              </w:rPr>
              <w:t xml:space="preserve"> </w:t>
            </w:r>
            <w:r w:rsidRPr="005E127C">
              <w:rPr>
                <w:rFonts w:ascii="Times New Roman" w:hAnsi="Times New Roman"/>
                <w:lang w:val="uk-UA"/>
              </w:rPr>
              <w:t xml:space="preserve">скановану копію або оригінал </w:t>
            </w:r>
            <w:r w:rsidRPr="005E127C">
              <w:rPr>
                <w:rFonts w:ascii="Times New Roman" w:hAnsi="Times New Roman"/>
                <w:b/>
                <w:lang w:val="uk-UA"/>
              </w:rPr>
              <w:t>одного аналогічного договору</w:t>
            </w:r>
            <w:r w:rsidRPr="005E127C">
              <w:rPr>
                <w:rFonts w:ascii="Times New Roman" w:hAnsi="Times New Roman"/>
                <w:lang w:val="uk-UA"/>
              </w:rPr>
              <w:t>*  (з додатками, які є невід’ємною частиною договору, в разі наявності) щодо виконання такого (таких)</w:t>
            </w:r>
            <w:r w:rsidRPr="005E127C">
              <w:rPr>
                <w:rFonts w:ascii="Times New Roman" w:hAnsi="Times New Roman"/>
                <w:b/>
                <w:lang w:val="uk-UA"/>
              </w:rPr>
              <w:t xml:space="preserve"> договору (</w:t>
            </w:r>
            <w:proofErr w:type="spellStart"/>
            <w:r w:rsidRPr="005E127C">
              <w:rPr>
                <w:rFonts w:ascii="Times New Roman" w:hAnsi="Times New Roman"/>
                <w:b/>
                <w:lang w:val="uk-UA"/>
              </w:rPr>
              <w:t>ів</w:t>
            </w:r>
            <w:proofErr w:type="spellEnd"/>
            <w:r w:rsidRPr="005E127C">
              <w:rPr>
                <w:rFonts w:ascii="Times New Roman" w:hAnsi="Times New Roman"/>
                <w:b/>
                <w:lang w:val="uk-UA"/>
              </w:rPr>
              <w:t>)</w:t>
            </w:r>
            <w:r w:rsidRPr="005E127C">
              <w:rPr>
                <w:rFonts w:ascii="Times New Roman" w:hAnsi="Times New Roman"/>
                <w:lang w:val="uk-UA"/>
              </w:rPr>
              <w:t xml:space="preserve">  за період з 20</w:t>
            </w:r>
            <w:r w:rsidRPr="005E127C">
              <w:rPr>
                <w:rFonts w:ascii="Times New Roman" w:hAnsi="Times New Roman"/>
              </w:rPr>
              <w:t>2</w:t>
            </w:r>
            <w:r w:rsidRPr="005E127C">
              <w:rPr>
                <w:rFonts w:ascii="Times New Roman" w:hAnsi="Times New Roman"/>
                <w:lang w:val="uk-UA"/>
              </w:rPr>
              <w:t xml:space="preserve">3 по 2026 роки. </w:t>
            </w:r>
          </w:p>
          <w:p w14:paraId="13B463D3" w14:textId="4FCCE340" w:rsidR="0085389F" w:rsidRPr="005E127C" w:rsidRDefault="003B492A" w:rsidP="001F5255">
            <w:pPr>
              <w:spacing w:after="0" w:line="240" w:lineRule="auto"/>
              <w:jc w:val="center"/>
              <w:rPr>
                <w:rFonts w:ascii="Times New Roman" w:hAnsi="Times New Roman"/>
                <w:b/>
                <w:bCs/>
                <w:lang w:val="uk-UA"/>
              </w:rPr>
            </w:pPr>
            <w:r w:rsidRPr="005E127C">
              <w:rPr>
                <w:rFonts w:ascii="Times New Roman" w:hAnsi="Times New Roman"/>
                <w:i/>
                <w:lang w:val="uk-UA"/>
              </w:rPr>
              <w:t>*під аналогічним договором відповідно до цієї Документації розуміється виконання учасником договору щодо</w:t>
            </w:r>
            <w:r w:rsidR="000D7720" w:rsidRPr="005E127C">
              <w:rPr>
                <w:rFonts w:ascii="Times New Roman" w:hAnsi="Times New Roman"/>
                <w:i/>
                <w:lang w:val="uk-UA"/>
              </w:rPr>
              <w:t xml:space="preserve"> </w:t>
            </w:r>
            <w:r w:rsidR="001D2F6D" w:rsidRPr="005E127C">
              <w:rPr>
                <w:rFonts w:ascii="Times New Roman" w:hAnsi="Times New Roman"/>
                <w:i/>
                <w:lang w:val="uk-UA"/>
              </w:rPr>
              <w:t>надання послуг</w:t>
            </w:r>
            <w:r w:rsidR="00B20644" w:rsidRPr="005E127C">
              <w:rPr>
                <w:rFonts w:ascii="Times New Roman" w:hAnsi="Times New Roman"/>
                <w:i/>
                <w:lang w:val="uk-UA"/>
              </w:rPr>
              <w:t xml:space="preserve"> </w:t>
            </w:r>
            <w:r w:rsidRPr="005E127C">
              <w:rPr>
                <w:rFonts w:ascii="Times New Roman" w:hAnsi="Times New Roman"/>
                <w:i/>
                <w:lang w:val="uk-UA"/>
              </w:rPr>
              <w:t>відповідно</w:t>
            </w:r>
            <w:r w:rsidR="00827B09" w:rsidRPr="005E127C">
              <w:rPr>
                <w:rFonts w:ascii="Times New Roman" w:hAnsi="Times New Roman"/>
                <w:lang w:val="uk-UA"/>
              </w:rPr>
              <w:t xml:space="preserve"> </w:t>
            </w:r>
            <w:r w:rsidRPr="005E127C">
              <w:rPr>
                <w:rFonts w:ascii="Times New Roman" w:hAnsi="Times New Roman"/>
              </w:rPr>
              <w:t>ДК 021:2015-</w:t>
            </w:r>
            <w:r w:rsidR="0085389F" w:rsidRPr="005E127C">
              <w:rPr>
                <w:rFonts w:ascii="Times New Roman" w:hAnsi="Times New Roman"/>
                <w:lang w:val="uk-UA"/>
              </w:rPr>
              <w:t xml:space="preserve"> </w:t>
            </w:r>
            <w:r w:rsidR="00CB0538" w:rsidRPr="005E127C">
              <w:rPr>
                <w:rFonts w:ascii="Times New Roman" w:hAnsi="Times New Roman"/>
                <w:i/>
              </w:rPr>
              <w:t xml:space="preserve">50110000-9 </w:t>
            </w:r>
            <w:proofErr w:type="spellStart"/>
            <w:r w:rsidR="00CB0538" w:rsidRPr="005E127C">
              <w:rPr>
                <w:rFonts w:ascii="Times New Roman" w:hAnsi="Times New Roman"/>
                <w:i/>
              </w:rPr>
              <w:t>Послуги</w:t>
            </w:r>
            <w:proofErr w:type="spellEnd"/>
            <w:r w:rsidR="00CB0538" w:rsidRPr="005E127C">
              <w:rPr>
                <w:rFonts w:ascii="Times New Roman" w:hAnsi="Times New Roman"/>
                <w:i/>
              </w:rPr>
              <w:t xml:space="preserve"> з ремонту і </w:t>
            </w:r>
            <w:proofErr w:type="spellStart"/>
            <w:r w:rsidR="00CB0538" w:rsidRPr="005E127C">
              <w:rPr>
                <w:rFonts w:ascii="Times New Roman" w:hAnsi="Times New Roman"/>
                <w:i/>
              </w:rPr>
              <w:t>технічного</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обслуговування</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моторних</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транспортних</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засобів</w:t>
            </w:r>
            <w:proofErr w:type="spellEnd"/>
            <w:r w:rsidR="00CB0538" w:rsidRPr="005E127C">
              <w:rPr>
                <w:rFonts w:ascii="Times New Roman" w:hAnsi="Times New Roman"/>
                <w:i/>
              </w:rPr>
              <w:t xml:space="preserve"> і </w:t>
            </w:r>
            <w:proofErr w:type="spellStart"/>
            <w:r w:rsidR="00CB0538" w:rsidRPr="005E127C">
              <w:rPr>
                <w:rFonts w:ascii="Times New Roman" w:hAnsi="Times New Roman"/>
                <w:i/>
              </w:rPr>
              <w:t>супутнього</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обладнання</w:t>
            </w:r>
            <w:proofErr w:type="spellEnd"/>
          </w:p>
          <w:p w14:paraId="3AAF3496" w14:textId="77777777" w:rsidR="003B492A" w:rsidRPr="005E127C" w:rsidRDefault="003B492A" w:rsidP="001F5255">
            <w:pPr>
              <w:pStyle w:val="ae"/>
              <w:spacing w:after="0"/>
            </w:pPr>
            <w:r w:rsidRPr="005E127C">
              <w:rPr>
                <w:b/>
                <w:bCs/>
              </w:rPr>
              <w:t>Довідка про виконання аналогічного договору</w:t>
            </w:r>
          </w:p>
          <w:tbl>
            <w:tblPr>
              <w:tblW w:w="6237" w:type="dxa"/>
              <w:tblInd w:w="108" w:type="dxa"/>
              <w:tblLayout w:type="fixed"/>
              <w:tblLook w:val="0000" w:firstRow="0" w:lastRow="0" w:firstColumn="0" w:lastColumn="0" w:noHBand="0" w:noVBand="0"/>
            </w:tblPr>
            <w:tblGrid>
              <w:gridCol w:w="424"/>
              <w:gridCol w:w="1635"/>
              <w:gridCol w:w="1393"/>
              <w:gridCol w:w="1061"/>
              <w:gridCol w:w="1724"/>
            </w:tblGrid>
            <w:tr w:rsidR="003B492A" w:rsidRPr="005E127C" w14:paraId="5E2DD13A" w14:textId="77777777" w:rsidTr="00B20644">
              <w:tc>
                <w:tcPr>
                  <w:tcW w:w="567" w:type="dxa"/>
                  <w:tcBorders>
                    <w:top w:val="single" w:sz="4" w:space="0" w:color="000000"/>
                    <w:left w:val="single" w:sz="4" w:space="0" w:color="000000"/>
                    <w:bottom w:val="single" w:sz="4" w:space="0" w:color="000000"/>
                  </w:tcBorders>
                  <w:vAlign w:val="center"/>
                </w:tcPr>
                <w:p w14:paraId="6E8133D5" w14:textId="77777777" w:rsidR="003B492A" w:rsidRPr="005E127C" w:rsidRDefault="003B492A" w:rsidP="001F5255">
                  <w:pPr>
                    <w:pStyle w:val="ae"/>
                    <w:snapToGrid w:val="0"/>
                    <w:spacing w:after="0"/>
                    <w:rPr>
                      <w:sz w:val="16"/>
                      <w:szCs w:val="16"/>
                    </w:rPr>
                  </w:pPr>
                  <w:r w:rsidRPr="005E127C">
                    <w:rPr>
                      <w:sz w:val="16"/>
                      <w:szCs w:val="16"/>
                    </w:rPr>
                    <w:t>№</w:t>
                  </w:r>
                </w:p>
                <w:p w14:paraId="6DAE6E4F" w14:textId="77777777" w:rsidR="003B492A" w:rsidRPr="005E127C" w:rsidRDefault="003B492A" w:rsidP="001F5255">
                  <w:pPr>
                    <w:pStyle w:val="ae"/>
                    <w:spacing w:after="0"/>
                    <w:rPr>
                      <w:sz w:val="16"/>
                      <w:szCs w:val="16"/>
                    </w:rPr>
                  </w:pPr>
                  <w:r w:rsidRPr="005E127C">
                    <w:rPr>
                      <w:sz w:val="16"/>
                      <w:szCs w:val="16"/>
                    </w:rPr>
                    <w:t>з/п</w:t>
                  </w:r>
                </w:p>
              </w:tc>
              <w:tc>
                <w:tcPr>
                  <w:tcW w:w="2694" w:type="dxa"/>
                  <w:tcBorders>
                    <w:top w:val="single" w:sz="4" w:space="0" w:color="000000"/>
                    <w:left w:val="single" w:sz="4" w:space="0" w:color="000000"/>
                    <w:bottom w:val="single" w:sz="4" w:space="0" w:color="000000"/>
                  </w:tcBorders>
                  <w:vAlign w:val="center"/>
                </w:tcPr>
                <w:p w14:paraId="57CAB752" w14:textId="77777777" w:rsidR="003B492A" w:rsidRPr="005E127C" w:rsidRDefault="003B492A" w:rsidP="001F5255">
                  <w:pPr>
                    <w:pStyle w:val="ae"/>
                    <w:spacing w:after="0"/>
                    <w:rPr>
                      <w:sz w:val="16"/>
                      <w:szCs w:val="16"/>
                    </w:rPr>
                  </w:pPr>
                  <w:r w:rsidRPr="005E127C">
                    <w:rPr>
                      <w:sz w:val="16"/>
                      <w:szCs w:val="16"/>
                    </w:rPr>
                    <w:t xml:space="preserve">Предмет виконаного договору </w:t>
                  </w:r>
                </w:p>
                <w:p w14:paraId="16E7B0EA" w14:textId="77777777" w:rsidR="003B492A" w:rsidRPr="005E127C" w:rsidRDefault="003B492A" w:rsidP="001F5255">
                  <w:pPr>
                    <w:pStyle w:val="ae"/>
                    <w:spacing w:after="0"/>
                    <w:rPr>
                      <w:sz w:val="16"/>
                      <w:szCs w:val="16"/>
                    </w:rPr>
                  </w:pPr>
                  <w:r w:rsidRPr="005E127C">
                    <w:rPr>
                      <w:sz w:val="16"/>
                      <w:szCs w:val="16"/>
                    </w:rPr>
                    <w:t>(назва об’єкту і його місцезнаходження, вартість (</w:t>
                  </w:r>
                  <w:proofErr w:type="spellStart"/>
                  <w:r w:rsidRPr="005E127C">
                    <w:rPr>
                      <w:sz w:val="16"/>
                      <w:szCs w:val="16"/>
                    </w:rPr>
                    <w:t>тис.грн</w:t>
                  </w:r>
                  <w:proofErr w:type="spellEnd"/>
                  <w:r w:rsidRPr="005E127C">
                    <w:rPr>
                      <w:sz w:val="16"/>
                      <w:szCs w:val="16"/>
                    </w:rPr>
                    <w:t>.))</w:t>
                  </w:r>
                </w:p>
              </w:tc>
              <w:tc>
                <w:tcPr>
                  <w:tcW w:w="2268" w:type="dxa"/>
                  <w:tcBorders>
                    <w:top w:val="single" w:sz="4" w:space="0" w:color="000000"/>
                    <w:left w:val="single" w:sz="4" w:space="0" w:color="000000"/>
                    <w:bottom w:val="single" w:sz="4" w:space="0" w:color="000000"/>
                  </w:tcBorders>
                  <w:vAlign w:val="center"/>
                </w:tcPr>
                <w:p w14:paraId="517AB89B" w14:textId="77777777" w:rsidR="003B492A" w:rsidRPr="005E127C" w:rsidRDefault="003B492A" w:rsidP="001F5255">
                  <w:pPr>
                    <w:pStyle w:val="ae"/>
                    <w:snapToGrid w:val="0"/>
                    <w:spacing w:after="0"/>
                    <w:rPr>
                      <w:sz w:val="16"/>
                      <w:szCs w:val="16"/>
                    </w:rPr>
                  </w:pPr>
                  <w:r w:rsidRPr="005E127C">
                    <w:rPr>
                      <w:sz w:val="16"/>
                      <w:szCs w:val="16"/>
                    </w:rPr>
                    <w:t>Обсяг (тис. грн.)</w:t>
                  </w:r>
                </w:p>
              </w:tc>
              <w:tc>
                <w:tcPr>
                  <w:tcW w:w="1685" w:type="dxa"/>
                  <w:tcBorders>
                    <w:top w:val="single" w:sz="4" w:space="0" w:color="000000"/>
                    <w:left w:val="single" w:sz="4" w:space="0" w:color="000000"/>
                    <w:bottom w:val="single" w:sz="4" w:space="0" w:color="000000"/>
                  </w:tcBorders>
                  <w:vAlign w:val="center"/>
                </w:tcPr>
                <w:p w14:paraId="6C08E39A" w14:textId="77777777" w:rsidR="003B492A" w:rsidRPr="005E127C" w:rsidRDefault="003B492A" w:rsidP="001F5255">
                  <w:pPr>
                    <w:pStyle w:val="ae"/>
                    <w:snapToGrid w:val="0"/>
                    <w:spacing w:after="0"/>
                    <w:rPr>
                      <w:sz w:val="16"/>
                      <w:szCs w:val="16"/>
                    </w:rPr>
                  </w:pPr>
                  <w:proofErr w:type="spellStart"/>
                  <w:r w:rsidRPr="005E127C">
                    <w:rPr>
                      <w:sz w:val="16"/>
                      <w:szCs w:val="16"/>
                      <w:lang w:val="ru-RU"/>
                    </w:rPr>
                    <w:t>Терміни</w:t>
                  </w:r>
                  <w:proofErr w:type="spellEnd"/>
                  <w:r w:rsidRPr="005E127C">
                    <w:rPr>
                      <w:sz w:val="16"/>
                      <w:szCs w:val="16"/>
                      <w:lang w:val="ru-RU"/>
                    </w:rPr>
                    <w:t xml:space="preserve"> </w:t>
                  </w:r>
                  <w:proofErr w:type="spellStart"/>
                  <w:r w:rsidRPr="005E127C">
                    <w:rPr>
                      <w:sz w:val="16"/>
                      <w:szCs w:val="16"/>
                      <w:lang w:val="ru-RU"/>
                    </w:rPr>
                    <w:t>виконання</w:t>
                  </w:r>
                  <w:proofErr w:type="spellEnd"/>
                  <w:r w:rsidRPr="005E127C">
                    <w:rPr>
                      <w:sz w:val="16"/>
                      <w:szCs w:val="16"/>
                      <w:lang w:val="ru-RU"/>
                    </w:rPr>
                    <w:t xml:space="preserve"> </w:t>
                  </w:r>
                  <w:r w:rsidRPr="005E127C">
                    <w:rPr>
                      <w:sz w:val="16"/>
                      <w:szCs w:val="16"/>
                    </w:rPr>
                    <w:t>(рік)</w:t>
                  </w:r>
                </w:p>
              </w:tc>
              <w:tc>
                <w:tcPr>
                  <w:tcW w:w="2851" w:type="dxa"/>
                  <w:tcBorders>
                    <w:top w:val="single" w:sz="4" w:space="0" w:color="000000"/>
                    <w:left w:val="single" w:sz="4" w:space="0" w:color="000000"/>
                    <w:bottom w:val="single" w:sz="4" w:space="0" w:color="000000"/>
                    <w:right w:val="single" w:sz="4" w:space="0" w:color="000000"/>
                  </w:tcBorders>
                  <w:vAlign w:val="center"/>
                </w:tcPr>
                <w:p w14:paraId="2C108E39" w14:textId="77777777" w:rsidR="003B492A" w:rsidRPr="005E127C" w:rsidRDefault="003B492A" w:rsidP="001F5255">
                  <w:pPr>
                    <w:pStyle w:val="ae"/>
                    <w:snapToGrid w:val="0"/>
                    <w:spacing w:after="0"/>
                    <w:rPr>
                      <w:sz w:val="16"/>
                      <w:szCs w:val="16"/>
                    </w:rPr>
                  </w:pPr>
                  <w:r w:rsidRPr="005E127C">
                    <w:rPr>
                      <w:sz w:val="16"/>
                      <w:szCs w:val="16"/>
                    </w:rPr>
                    <w:t>Замовник</w:t>
                  </w:r>
                </w:p>
                <w:p w14:paraId="122CDD2D" w14:textId="77777777" w:rsidR="003B492A" w:rsidRPr="005E127C" w:rsidRDefault="003B492A" w:rsidP="001F5255">
                  <w:pPr>
                    <w:pStyle w:val="ae"/>
                    <w:spacing w:after="0"/>
                    <w:rPr>
                      <w:sz w:val="16"/>
                      <w:szCs w:val="16"/>
                    </w:rPr>
                  </w:pPr>
                  <w:r w:rsidRPr="005E127C">
                    <w:rPr>
                      <w:sz w:val="16"/>
                      <w:szCs w:val="16"/>
                    </w:rPr>
                    <w:t>(повна назва, адреса, контактний телефон)</w:t>
                  </w:r>
                </w:p>
              </w:tc>
            </w:tr>
            <w:tr w:rsidR="003B492A" w:rsidRPr="005E127C" w14:paraId="7AF12508" w14:textId="77777777" w:rsidTr="00B20644">
              <w:tc>
                <w:tcPr>
                  <w:tcW w:w="567" w:type="dxa"/>
                  <w:tcBorders>
                    <w:left w:val="single" w:sz="4" w:space="0" w:color="000000"/>
                    <w:bottom w:val="single" w:sz="4" w:space="0" w:color="000000"/>
                  </w:tcBorders>
                  <w:vAlign w:val="center"/>
                </w:tcPr>
                <w:p w14:paraId="1EC07BA8" w14:textId="77777777" w:rsidR="003B492A" w:rsidRPr="005E127C" w:rsidRDefault="003B492A" w:rsidP="001F5255">
                  <w:pPr>
                    <w:pStyle w:val="ae"/>
                    <w:snapToGrid w:val="0"/>
                    <w:spacing w:after="0"/>
                    <w:rPr>
                      <w:sz w:val="16"/>
                      <w:szCs w:val="16"/>
                    </w:rPr>
                  </w:pPr>
                  <w:r w:rsidRPr="005E127C">
                    <w:rPr>
                      <w:sz w:val="16"/>
                      <w:szCs w:val="16"/>
                    </w:rPr>
                    <w:t>1</w:t>
                  </w:r>
                </w:p>
              </w:tc>
              <w:tc>
                <w:tcPr>
                  <w:tcW w:w="2694" w:type="dxa"/>
                  <w:tcBorders>
                    <w:left w:val="single" w:sz="4" w:space="0" w:color="000000"/>
                    <w:bottom w:val="single" w:sz="4" w:space="0" w:color="000000"/>
                  </w:tcBorders>
                  <w:vAlign w:val="center"/>
                </w:tcPr>
                <w:p w14:paraId="5954B0D9" w14:textId="77777777" w:rsidR="003B492A" w:rsidRPr="005E127C" w:rsidRDefault="003B492A" w:rsidP="001F5255">
                  <w:pPr>
                    <w:pStyle w:val="ae"/>
                    <w:snapToGrid w:val="0"/>
                    <w:spacing w:after="0"/>
                    <w:rPr>
                      <w:sz w:val="16"/>
                      <w:szCs w:val="16"/>
                    </w:rPr>
                  </w:pPr>
                  <w:r w:rsidRPr="005E127C">
                    <w:rPr>
                      <w:sz w:val="16"/>
                      <w:szCs w:val="16"/>
                    </w:rPr>
                    <w:t>2</w:t>
                  </w:r>
                </w:p>
              </w:tc>
              <w:tc>
                <w:tcPr>
                  <w:tcW w:w="2268" w:type="dxa"/>
                  <w:tcBorders>
                    <w:left w:val="single" w:sz="4" w:space="0" w:color="000000"/>
                    <w:bottom w:val="single" w:sz="4" w:space="0" w:color="000000"/>
                  </w:tcBorders>
                  <w:vAlign w:val="center"/>
                </w:tcPr>
                <w:p w14:paraId="2111665A" w14:textId="77777777" w:rsidR="003B492A" w:rsidRPr="005E127C" w:rsidRDefault="003B492A" w:rsidP="001F5255">
                  <w:pPr>
                    <w:pStyle w:val="ae"/>
                    <w:snapToGrid w:val="0"/>
                    <w:spacing w:after="0"/>
                    <w:rPr>
                      <w:sz w:val="16"/>
                      <w:szCs w:val="16"/>
                    </w:rPr>
                  </w:pPr>
                  <w:r w:rsidRPr="005E127C">
                    <w:rPr>
                      <w:sz w:val="16"/>
                      <w:szCs w:val="16"/>
                    </w:rPr>
                    <w:t>3</w:t>
                  </w:r>
                </w:p>
              </w:tc>
              <w:tc>
                <w:tcPr>
                  <w:tcW w:w="1685" w:type="dxa"/>
                  <w:tcBorders>
                    <w:left w:val="single" w:sz="4" w:space="0" w:color="000000"/>
                    <w:bottom w:val="single" w:sz="4" w:space="0" w:color="000000"/>
                  </w:tcBorders>
                  <w:vAlign w:val="center"/>
                </w:tcPr>
                <w:p w14:paraId="3390454A" w14:textId="77777777" w:rsidR="003B492A" w:rsidRPr="005E127C" w:rsidRDefault="003B492A" w:rsidP="001F5255">
                  <w:pPr>
                    <w:pStyle w:val="ae"/>
                    <w:snapToGrid w:val="0"/>
                    <w:spacing w:after="0"/>
                    <w:rPr>
                      <w:sz w:val="16"/>
                      <w:szCs w:val="16"/>
                    </w:rPr>
                  </w:pPr>
                  <w:r w:rsidRPr="005E127C">
                    <w:rPr>
                      <w:sz w:val="16"/>
                      <w:szCs w:val="16"/>
                    </w:rPr>
                    <w:t>4</w:t>
                  </w:r>
                </w:p>
              </w:tc>
              <w:tc>
                <w:tcPr>
                  <w:tcW w:w="2851" w:type="dxa"/>
                  <w:tcBorders>
                    <w:left w:val="single" w:sz="4" w:space="0" w:color="000000"/>
                    <w:bottom w:val="single" w:sz="4" w:space="0" w:color="000000"/>
                    <w:right w:val="single" w:sz="4" w:space="0" w:color="000000"/>
                  </w:tcBorders>
                </w:tcPr>
                <w:p w14:paraId="40BF035F" w14:textId="77777777" w:rsidR="003B492A" w:rsidRPr="005E127C" w:rsidRDefault="003B492A" w:rsidP="001F5255">
                  <w:pPr>
                    <w:pStyle w:val="ae"/>
                    <w:snapToGrid w:val="0"/>
                    <w:spacing w:after="0"/>
                    <w:rPr>
                      <w:sz w:val="16"/>
                      <w:szCs w:val="16"/>
                    </w:rPr>
                  </w:pPr>
                  <w:r w:rsidRPr="005E127C">
                    <w:rPr>
                      <w:sz w:val="16"/>
                      <w:szCs w:val="16"/>
                    </w:rPr>
                    <w:t>5</w:t>
                  </w:r>
                </w:p>
              </w:tc>
            </w:tr>
            <w:tr w:rsidR="003B492A" w:rsidRPr="005E127C" w14:paraId="129D1C43" w14:textId="77777777" w:rsidTr="00B20644">
              <w:tc>
                <w:tcPr>
                  <w:tcW w:w="567" w:type="dxa"/>
                  <w:tcBorders>
                    <w:left w:val="single" w:sz="4" w:space="0" w:color="000000"/>
                    <w:bottom w:val="single" w:sz="4" w:space="0" w:color="000000"/>
                  </w:tcBorders>
                  <w:vAlign w:val="center"/>
                </w:tcPr>
                <w:p w14:paraId="102695BA" w14:textId="77777777" w:rsidR="003B492A" w:rsidRPr="005E127C" w:rsidRDefault="003B492A" w:rsidP="001F5255">
                  <w:pPr>
                    <w:pStyle w:val="ae"/>
                    <w:snapToGrid w:val="0"/>
                    <w:spacing w:after="0"/>
                    <w:rPr>
                      <w:sz w:val="16"/>
                      <w:szCs w:val="16"/>
                    </w:rPr>
                  </w:pPr>
                </w:p>
              </w:tc>
              <w:tc>
                <w:tcPr>
                  <w:tcW w:w="2694" w:type="dxa"/>
                  <w:tcBorders>
                    <w:left w:val="single" w:sz="4" w:space="0" w:color="000000"/>
                    <w:bottom w:val="single" w:sz="4" w:space="0" w:color="000000"/>
                  </w:tcBorders>
                  <w:vAlign w:val="center"/>
                </w:tcPr>
                <w:p w14:paraId="334AB0C0" w14:textId="77777777" w:rsidR="003B492A" w:rsidRPr="005E127C" w:rsidRDefault="003B492A" w:rsidP="001F5255">
                  <w:pPr>
                    <w:pStyle w:val="ae"/>
                    <w:snapToGrid w:val="0"/>
                    <w:spacing w:after="0"/>
                    <w:rPr>
                      <w:sz w:val="16"/>
                      <w:szCs w:val="16"/>
                    </w:rPr>
                  </w:pPr>
                </w:p>
              </w:tc>
              <w:tc>
                <w:tcPr>
                  <w:tcW w:w="2268" w:type="dxa"/>
                  <w:tcBorders>
                    <w:left w:val="single" w:sz="4" w:space="0" w:color="000000"/>
                    <w:bottom w:val="single" w:sz="4" w:space="0" w:color="000000"/>
                  </w:tcBorders>
                  <w:vAlign w:val="center"/>
                </w:tcPr>
                <w:p w14:paraId="536B87B8" w14:textId="77777777" w:rsidR="003B492A" w:rsidRPr="005E127C" w:rsidRDefault="003B492A" w:rsidP="001F5255">
                  <w:pPr>
                    <w:pStyle w:val="ae"/>
                    <w:snapToGrid w:val="0"/>
                    <w:spacing w:after="0"/>
                    <w:rPr>
                      <w:sz w:val="16"/>
                      <w:szCs w:val="16"/>
                    </w:rPr>
                  </w:pPr>
                </w:p>
              </w:tc>
              <w:tc>
                <w:tcPr>
                  <w:tcW w:w="1685" w:type="dxa"/>
                  <w:tcBorders>
                    <w:left w:val="single" w:sz="4" w:space="0" w:color="000000"/>
                    <w:bottom w:val="single" w:sz="4" w:space="0" w:color="000000"/>
                  </w:tcBorders>
                  <w:vAlign w:val="center"/>
                </w:tcPr>
                <w:p w14:paraId="5F42931B" w14:textId="77777777" w:rsidR="003B492A" w:rsidRPr="005E127C" w:rsidRDefault="003B492A" w:rsidP="001F5255">
                  <w:pPr>
                    <w:pStyle w:val="ae"/>
                    <w:snapToGrid w:val="0"/>
                    <w:spacing w:after="0"/>
                    <w:rPr>
                      <w:sz w:val="16"/>
                      <w:szCs w:val="16"/>
                    </w:rPr>
                  </w:pPr>
                </w:p>
              </w:tc>
              <w:tc>
                <w:tcPr>
                  <w:tcW w:w="2851" w:type="dxa"/>
                  <w:tcBorders>
                    <w:left w:val="single" w:sz="4" w:space="0" w:color="000000"/>
                    <w:bottom w:val="single" w:sz="4" w:space="0" w:color="000000"/>
                    <w:right w:val="single" w:sz="4" w:space="0" w:color="000000"/>
                  </w:tcBorders>
                </w:tcPr>
                <w:p w14:paraId="181256EA" w14:textId="77777777" w:rsidR="003B492A" w:rsidRPr="005E127C" w:rsidRDefault="003B492A" w:rsidP="001F5255">
                  <w:pPr>
                    <w:pStyle w:val="ae"/>
                    <w:snapToGrid w:val="0"/>
                    <w:spacing w:after="0"/>
                    <w:rPr>
                      <w:sz w:val="16"/>
                      <w:szCs w:val="16"/>
                    </w:rPr>
                  </w:pPr>
                </w:p>
              </w:tc>
            </w:tr>
            <w:tr w:rsidR="003B492A" w:rsidRPr="005E127C" w14:paraId="0D7B3B7E" w14:textId="77777777" w:rsidTr="00B20644">
              <w:tc>
                <w:tcPr>
                  <w:tcW w:w="567" w:type="dxa"/>
                  <w:tcBorders>
                    <w:left w:val="single" w:sz="4" w:space="0" w:color="000000"/>
                    <w:bottom w:val="single" w:sz="4" w:space="0" w:color="000000"/>
                  </w:tcBorders>
                  <w:vAlign w:val="center"/>
                </w:tcPr>
                <w:p w14:paraId="3051F43B" w14:textId="77777777" w:rsidR="003B492A" w:rsidRPr="005E127C" w:rsidRDefault="003B492A" w:rsidP="001F5255">
                  <w:pPr>
                    <w:pStyle w:val="ae"/>
                    <w:snapToGrid w:val="0"/>
                    <w:spacing w:after="0"/>
                    <w:rPr>
                      <w:sz w:val="16"/>
                      <w:szCs w:val="16"/>
                    </w:rPr>
                  </w:pPr>
                </w:p>
              </w:tc>
              <w:tc>
                <w:tcPr>
                  <w:tcW w:w="2694" w:type="dxa"/>
                  <w:tcBorders>
                    <w:left w:val="single" w:sz="4" w:space="0" w:color="000000"/>
                    <w:bottom w:val="single" w:sz="4" w:space="0" w:color="000000"/>
                  </w:tcBorders>
                  <w:vAlign w:val="center"/>
                </w:tcPr>
                <w:p w14:paraId="5313569F" w14:textId="77777777" w:rsidR="003B492A" w:rsidRPr="005E127C" w:rsidRDefault="003B492A" w:rsidP="001F5255">
                  <w:pPr>
                    <w:pStyle w:val="ae"/>
                    <w:snapToGrid w:val="0"/>
                    <w:spacing w:after="0"/>
                    <w:rPr>
                      <w:sz w:val="16"/>
                      <w:szCs w:val="16"/>
                    </w:rPr>
                  </w:pPr>
                </w:p>
              </w:tc>
              <w:tc>
                <w:tcPr>
                  <w:tcW w:w="2268" w:type="dxa"/>
                  <w:tcBorders>
                    <w:left w:val="single" w:sz="4" w:space="0" w:color="000000"/>
                    <w:bottom w:val="single" w:sz="4" w:space="0" w:color="000000"/>
                  </w:tcBorders>
                  <w:vAlign w:val="center"/>
                </w:tcPr>
                <w:p w14:paraId="27EEEDC7" w14:textId="77777777" w:rsidR="003B492A" w:rsidRPr="005E127C" w:rsidRDefault="003B492A" w:rsidP="001F5255">
                  <w:pPr>
                    <w:pStyle w:val="ae"/>
                    <w:snapToGrid w:val="0"/>
                    <w:spacing w:after="0"/>
                    <w:rPr>
                      <w:sz w:val="16"/>
                      <w:szCs w:val="16"/>
                    </w:rPr>
                  </w:pPr>
                </w:p>
              </w:tc>
              <w:tc>
                <w:tcPr>
                  <w:tcW w:w="1685" w:type="dxa"/>
                  <w:tcBorders>
                    <w:left w:val="single" w:sz="4" w:space="0" w:color="000000"/>
                    <w:bottom w:val="single" w:sz="4" w:space="0" w:color="000000"/>
                  </w:tcBorders>
                  <w:vAlign w:val="center"/>
                </w:tcPr>
                <w:p w14:paraId="1424A0DF" w14:textId="77777777" w:rsidR="003B492A" w:rsidRPr="005E127C" w:rsidRDefault="003B492A" w:rsidP="001F5255">
                  <w:pPr>
                    <w:pStyle w:val="ae"/>
                    <w:snapToGrid w:val="0"/>
                    <w:spacing w:after="0"/>
                    <w:rPr>
                      <w:sz w:val="16"/>
                      <w:szCs w:val="16"/>
                    </w:rPr>
                  </w:pPr>
                </w:p>
              </w:tc>
              <w:tc>
                <w:tcPr>
                  <w:tcW w:w="2851" w:type="dxa"/>
                  <w:tcBorders>
                    <w:left w:val="single" w:sz="4" w:space="0" w:color="000000"/>
                    <w:bottom w:val="single" w:sz="4" w:space="0" w:color="000000"/>
                    <w:right w:val="single" w:sz="4" w:space="0" w:color="000000"/>
                  </w:tcBorders>
                </w:tcPr>
                <w:p w14:paraId="5C3C399E" w14:textId="77777777" w:rsidR="003B492A" w:rsidRPr="005E127C" w:rsidRDefault="003B492A" w:rsidP="001F5255">
                  <w:pPr>
                    <w:pStyle w:val="ae"/>
                    <w:snapToGrid w:val="0"/>
                    <w:spacing w:after="0"/>
                    <w:rPr>
                      <w:sz w:val="16"/>
                      <w:szCs w:val="16"/>
                    </w:rPr>
                  </w:pPr>
                </w:p>
              </w:tc>
            </w:tr>
          </w:tbl>
          <w:p w14:paraId="4BA60320" w14:textId="77777777" w:rsidR="003B492A" w:rsidRPr="005E127C" w:rsidRDefault="003B492A" w:rsidP="001F5255">
            <w:pPr>
              <w:spacing w:after="0" w:line="240" w:lineRule="auto"/>
              <w:outlineLvl w:val="0"/>
              <w:rPr>
                <w:rFonts w:ascii="Times New Roman" w:hAnsi="Times New Roman"/>
                <w:b/>
                <w:i/>
              </w:rPr>
            </w:pPr>
          </w:p>
          <w:p w14:paraId="3AD2BEDD" w14:textId="77777777" w:rsidR="003B492A" w:rsidRPr="005E127C" w:rsidRDefault="003B492A" w:rsidP="001F5255">
            <w:pPr>
              <w:pStyle w:val="afa"/>
              <w:spacing w:after="0" w:line="240" w:lineRule="auto"/>
              <w:jc w:val="both"/>
              <w:rPr>
                <w:rFonts w:ascii="Times New Roman" w:hAnsi="Times New Roman"/>
                <w:sz w:val="22"/>
                <w:szCs w:val="22"/>
                <w:lang w:val="uk-UA"/>
              </w:rPr>
            </w:pPr>
            <w:r w:rsidRPr="005E127C">
              <w:rPr>
                <w:rFonts w:ascii="Times New Roman" w:hAnsi="Times New Roman"/>
                <w:sz w:val="22"/>
                <w:szCs w:val="22"/>
                <w:lang w:val="uk-UA"/>
              </w:rPr>
              <w:t>На підтвердження факту виконання аналогічного договору  учасником надаються копії/ю документів/у на підтвердження повного виконання не менше ніж одного договору зазначеного в наданій Учасником довідці: актів наданих послуг та ін.</w:t>
            </w:r>
          </w:p>
          <w:p w14:paraId="41F0EEC4" w14:textId="77777777" w:rsidR="003B492A" w:rsidRPr="005E127C" w:rsidRDefault="003B492A" w:rsidP="001F5255">
            <w:pPr>
              <w:pStyle w:val="a4"/>
              <w:jc w:val="both"/>
              <w:rPr>
                <w:rFonts w:ascii="Times New Roman" w:hAnsi="Times New Roman"/>
                <w:shd w:val="clear" w:color="auto" w:fill="FFFFFF"/>
                <w:lang w:val="uk-UA"/>
              </w:rPr>
            </w:pPr>
            <w:r w:rsidRPr="005E127C">
              <w:rPr>
                <w:rFonts w:ascii="Times New Roman" w:hAnsi="Times New Roman"/>
                <w:shd w:val="clear" w:color="auto" w:fill="FFFFFF"/>
                <w:lang w:val="uk-UA"/>
              </w:rPr>
              <w:t>У разі участі об’єднання учасників підтвердження відповідності кваліфікаційному критерію, встановленому статтею 16 Закону, здійснюється з урахуванням узагальнених об’єднаних показників кожного учасника такого об’єднання на підставі наданої об’єднанням інформації.</w:t>
            </w:r>
          </w:p>
          <w:p w14:paraId="53049DCF" w14:textId="77777777" w:rsidR="003B492A" w:rsidRPr="005E127C" w:rsidRDefault="003B492A" w:rsidP="001F5255">
            <w:pPr>
              <w:spacing w:after="0" w:line="240" w:lineRule="auto"/>
              <w:ind w:firstLine="567"/>
              <w:jc w:val="both"/>
              <w:rPr>
                <w:rFonts w:ascii="Times New Roman" w:hAnsi="Times New Roman"/>
                <w:b/>
                <w:bCs/>
                <w:u w:val="single"/>
                <w:lang w:val="uk-UA"/>
              </w:rPr>
            </w:pPr>
            <w:r w:rsidRPr="005E127C">
              <w:rPr>
                <w:rFonts w:ascii="Times New Roman" w:hAnsi="Times New Roman"/>
                <w:b/>
                <w:bCs/>
                <w:u w:val="single"/>
                <w:lang w:val="uk-UA"/>
              </w:rPr>
              <w:t>За достовірність наданих документів відповідальність безпосередньо несе Учасник.</w:t>
            </w:r>
          </w:p>
          <w:p w14:paraId="7326E869" w14:textId="77777777" w:rsidR="003B492A" w:rsidRPr="005E127C" w:rsidRDefault="003B492A" w:rsidP="001F5255">
            <w:pPr>
              <w:spacing w:after="0" w:line="240" w:lineRule="auto"/>
              <w:ind w:firstLine="567"/>
              <w:jc w:val="both"/>
              <w:rPr>
                <w:rFonts w:ascii="Times New Roman" w:hAnsi="Times New Roman"/>
                <w:bCs/>
                <w:lang w:val="uk-UA"/>
              </w:rPr>
            </w:pPr>
            <w:r w:rsidRPr="005E127C">
              <w:rPr>
                <w:rFonts w:ascii="Times New Roman" w:hAnsi="Times New Roman"/>
                <w:bCs/>
                <w:lang w:val="uk-UA"/>
              </w:rPr>
              <w:t>Учасники торгів – нерезиденти для виконання вимог щодо подання документів, передбачених у даному додатку документації подають у складі своєї пропозиції, документи передбачені законодавством країн, де вони зареєстровані.</w:t>
            </w:r>
          </w:p>
          <w:p w14:paraId="36AEF8A9" w14:textId="14C13F51" w:rsidR="003B492A" w:rsidRPr="005E127C" w:rsidRDefault="003B492A" w:rsidP="001F5255">
            <w:pPr>
              <w:widowControl w:val="0"/>
              <w:spacing w:after="0" w:line="240" w:lineRule="auto"/>
              <w:jc w:val="both"/>
              <w:rPr>
                <w:rFonts w:ascii="Times New Roman" w:hAnsi="Times New Roman"/>
                <w:b/>
                <w:lang w:val="uk-UA" w:eastAsia="uk-UA"/>
              </w:rPr>
            </w:pPr>
            <w:r w:rsidRPr="005E127C">
              <w:rPr>
                <w:rFonts w:ascii="Times New Roman" w:hAnsi="Times New Roman"/>
                <w:b/>
                <w:lang w:val="uk-UA" w:eastAsia="uk-UA"/>
              </w:rPr>
              <w:t xml:space="preserve">  Учасник у складі тендерної пропозиції повинен надати:</w:t>
            </w:r>
          </w:p>
          <w:p w14:paraId="54A6CDD5" w14:textId="5A452159" w:rsidR="003E70DB" w:rsidRPr="005E127C" w:rsidRDefault="003E70DB" w:rsidP="001F5255">
            <w:pPr>
              <w:widowControl w:val="0"/>
              <w:spacing w:after="0" w:line="240" w:lineRule="auto"/>
              <w:jc w:val="both"/>
              <w:rPr>
                <w:rFonts w:ascii="Times New Roman" w:hAnsi="Times New Roman"/>
                <w:b/>
                <w:lang w:val="uk-UA" w:eastAsia="uk-UA"/>
              </w:rPr>
            </w:pPr>
            <w:r w:rsidRPr="005E127C">
              <w:rPr>
                <w:rFonts w:ascii="Times New Roman" w:hAnsi="Times New Roman"/>
                <w:b/>
                <w:lang w:val="uk-UA" w:eastAsia="uk-UA"/>
              </w:rPr>
              <w:t>-ЦІНОВУ ПРОПОЗИЦІЮ;</w:t>
            </w:r>
          </w:p>
          <w:p w14:paraId="71863040" w14:textId="77777777" w:rsidR="003B492A" w:rsidRPr="005E127C" w:rsidRDefault="003B492A" w:rsidP="001F5255">
            <w:pPr>
              <w:pStyle w:val="a6"/>
              <w:widowControl w:val="0"/>
              <w:numPr>
                <w:ilvl w:val="0"/>
                <w:numId w:val="3"/>
              </w:numPr>
              <w:spacing w:after="0" w:line="240" w:lineRule="auto"/>
              <w:ind w:left="439"/>
              <w:jc w:val="both"/>
              <w:rPr>
                <w:rStyle w:val="a5"/>
                <w:rFonts w:ascii="Times New Roman" w:hAnsi="Times New Roman"/>
              </w:rPr>
            </w:pPr>
            <w:r w:rsidRPr="005E127C">
              <w:rPr>
                <w:rFonts w:ascii="Times New Roman" w:hAnsi="Times New Roman"/>
                <w:bCs/>
              </w:rPr>
              <w:t xml:space="preserve"> </w:t>
            </w:r>
            <w:proofErr w:type="spellStart"/>
            <w:r w:rsidRPr="005E127C">
              <w:rPr>
                <w:rStyle w:val="a5"/>
                <w:rFonts w:ascii="Times New Roman" w:hAnsi="Times New Roman"/>
              </w:rPr>
              <w:t>Дані</w:t>
            </w:r>
            <w:proofErr w:type="spellEnd"/>
            <w:r w:rsidRPr="005E127C">
              <w:rPr>
                <w:rStyle w:val="a5"/>
                <w:rFonts w:ascii="Times New Roman" w:hAnsi="Times New Roman"/>
              </w:rPr>
              <w:t xml:space="preserve"> про </w:t>
            </w:r>
            <w:proofErr w:type="spellStart"/>
            <w:r w:rsidRPr="005E127C">
              <w:rPr>
                <w:rStyle w:val="a5"/>
                <w:rFonts w:ascii="Times New Roman" w:hAnsi="Times New Roman"/>
              </w:rPr>
              <w:t>посадових</w:t>
            </w:r>
            <w:proofErr w:type="spellEnd"/>
            <w:r w:rsidRPr="005E127C">
              <w:rPr>
                <w:rStyle w:val="a5"/>
                <w:rFonts w:ascii="Times New Roman" w:hAnsi="Times New Roman"/>
              </w:rPr>
              <w:t>/</w:t>
            </w:r>
            <w:proofErr w:type="spellStart"/>
            <w:r w:rsidRPr="005E127C">
              <w:rPr>
                <w:rStyle w:val="a5"/>
                <w:rFonts w:ascii="Times New Roman" w:hAnsi="Times New Roman"/>
              </w:rPr>
              <w:t>уповноважених</w:t>
            </w:r>
            <w:proofErr w:type="spellEnd"/>
            <w:r w:rsidRPr="005E127C">
              <w:rPr>
                <w:rStyle w:val="a5"/>
                <w:rFonts w:ascii="Times New Roman" w:hAnsi="Times New Roman"/>
              </w:rPr>
              <w:t xml:space="preserve"> </w:t>
            </w:r>
            <w:proofErr w:type="spellStart"/>
            <w:r w:rsidRPr="005E127C">
              <w:rPr>
                <w:rStyle w:val="a5"/>
                <w:rFonts w:ascii="Times New Roman" w:hAnsi="Times New Roman"/>
              </w:rPr>
              <w:t>осіб</w:t>
            </w:r>
            <w:proofErr w:type="spellEnd"/>
            <w:r w:rsidRPr="005E127C">
              <w:rPr>
                <w:rStyle w:val="a5"/>
                <w:rFonts w:ascii="Times New Roman" w:hAnsi="Times New Roman"/>
              </w:rPr>
              <w:t xml:space="preserve"> </w:t>
            </w:r>
            <w:proofErr w:type="spellStart"/>
            <w:r w:rsidRPr="005E127C">
              <w:rPr>
                <w:rStyle w:val="a5"/>
                <w:rFonts w:ascii="Times New Roman" w:hAnsi="Times New Roman"/>
              </w:rPr>
              <w:t>Учасника</w:t>
            </w:r>
            <w:proofErr w:type="spellEnd"/>
            <w:r w:rsidRPr="005E127C">
              <w:rPr>
                <w:rStyle w:val="a5"/>
                <w:rFonts w:ascii="Times New Roman" w:hAnsi="Times New Roman"/>
              </w:rPr>
              <w:t>: (</w:t>
            </w:r>
            <w:proofErr w:type="spellStart"/>
            <w:r w:rsidRPr="005E127C">
              <w:rPr>
                <w:rStyle w:val="a5"/>
                <w:rFonts w:ascii="Times New Roman" w:hAnsi="Times New Roman"/>
              </w:rPr>
              <w:t>учасник</w:t>
            </w:r>
            <w:proofErr w:type="spellEnd"/>
            <w:r w:rsidRPr="005E127C">
              <w:rPr>
                <w:rStyle w:val="a5"/>
                <w:rFonts w:ascii="Times New Roman" w:hAnsi="Times New Roman"/>
              </w:rPr>
              <w:t xml:space="preserve"> </w:t>
            </w:r>
            <w:proofErr w:type="spellStart"/>
            <w:r w:rsidRPr="005E127C">
              <w:rPr>
                <w:rStyle w:val="a5"/>
                <w:rFonts w:ascii="Times New Roman" w:hAnsi="Times New Roman"/>
              </w:rPr>
              <w:t>надає</w:t>
            </w:r>
            <w:proofErr w:type="spellEnd"/>
            <w:r w:rsidRPr="005E127C">
              <w:rPr>
                <w:rStyle w:val="a5"/>
                <w:rFonts w:ascii="Times New Roman" w:hAnsi="Times New Roman"/>
              </w:rPr>
              <w:t xml:space="preserve"> </w:t>
            </w:r>
            <w:proofErr w:type="spellStart"/>
            <w:r w:rsidRPr="005E127C">
              <w:rPr>
                <w:rStyle w:val="a5"/>
                <w:rFonts w:ascii="Times New Roman" w:hAnsi="Times New Roman"/>
              </w:rPr>
              <w:t>скановану</w:t>
            </w:r>
            <w:proofErr w:type="spellEnd"/>
            <w:r w:rsidRPr="005E127C">
              <w:rPr>
                <w:rStyle w:val="a5"/>
                <w:rFonts w:ascii="Times New Roman" w:hAnsi="Times New Roman"/>
              </w:rPr>
              <w:t xml:space="preserve"> </w:t>
            </w:r>
            <w:proofErr w:type="spellStart"/>
            <w:r w:rsidRPr="005E127C">
              <w:rPr>
                <w:rStyle w:val="a5"/>
                <w:rFonts w:ascii="Times New Roman" w:hAnsi="Times New Roman"/>
              </w:rPr>
              <w:t>довідку</w:t>
            </w:r>
            <w:proofErr w:type="spellEnd"/>
            <w:r w:rsidRPr="005E127C">
              <w:rPr>
                <w:rStyle w:val="a5"/>
                <w:rFonts w:ascii="Times New Roman" w:hAnsi="Times New Roman"/>
              </w:rPr>
              <w:t xml:space="preserve"> з </w:t>
            </w:r>
            <w:proofErr w:type="spellStart"/>
            <w:r w:rsidRPr="005E127C">
              <w:rPr>
                <w:rStyle w:val="a5"/>
                <w:rFonts w:ascii="Times New Roman" w:hAnsi="Times New Roman"/>
              </w:rPr>
              <w:t>інформацію</w:t>
            </w:r>
            <w:proofErr w:type="spellEnd"/>
            <w:r w:rsidRPr="005E127C">
              <w:rPr>
                <w:rStyle w:val="a5"/>
                <w:rFonts w:ascii="Times New Roman" w:hAnsi="Times New Roman"/>
              </w:rPr>
              <w:t xml:space="preserve"> про </w:t>
            </w:r>
            <w:proofErr w:type="spellStart"/>
            <w:r w:rsidRPr="005E127C">
              <w:rPr>
                <w:rStyle w:val="a5"/>
                <w:rFonts w:ascii="Times New Roman" w:hAnsi="Times New Roman"/>
              </w:rPr>
              <w:t>посадових</w:t>
            </w:r>
            <w:proofErr w:type="spellEnd"/>
            <w:r w:rsidRPr="005E127C">
              <w:rPr>
                <w:rStyle w:val="a5"/>
                <w:rFonts w:ascii="Times New Roman" w:hAnsi="Times New Roman"/>
              </w:rPr>
              <w:t>/</w:t>
            </w:r>
            <w:proofErr w:type="spellStart"/>
            <w:r w:rsidRPr="005E127C">
              <w:rPr>
                <w:rStyle w:val="a5"/>
                <w:rFonts w:ascii="Times New Roman" w:hAnsi="Times New Roman"/>
              </w:rPr>
              <w:t>уповноважених</w:t>
            </w:r>
            <w:proofErr w:type="spellEnd"/>
            <w:r w:rsidRPr="005E127C">
              <w:rPr>
                <w:rStyle w:val="a5"/>
                <w:rFonts w:ascii="Times New Roman" w:hAnsi="Times New Roman"/>
              </w:rPr>
              <w:t xml:space="preserve"> </w:t>
            </w:r>
            <w:proofErr w:type="spellStart"/>
            <w:r w:rsidRPr="005E127C">
              <w:rPr>
                <w:rStyle w:val="a5"/>
                <w:rFonts w:ascii="Times New Roman" w:hAnsi="Times New Roman"/>
              </w:rPr>
              <w:t>осіб</w:t>
            </w:r>
            <w:proofErr w:type="spellEnd"/>
            <w:r w:rsidRPr="005E127C">
              <w:rPr>
                <w:rStyle w:val="a5"/>
                <w:rFonts w:ascii="Times New Roman" w:hAnsi="Times New Roman"/>
              </w:rPr>
              <w:t xml:space="preserve">, </w:t>
            </w:r>
            <w:proofErr w:type="spellStart"/>
            <w:r w:rsidRPr="005E127C">
              <w:rPr>
                <w:rStyle w:val="a5"/>
                <w:rFonts w:ascii="Times New Roman" w:hAnsi="Times New Roman"/>
              </w:rPr>
              <w:t>які</w:t>
            </w:r>
            <w:proofErr w:type="spellEnd"/>
            <w:r w:rsidRPr="005E127C">
              <w:rPr>
                <w:rStyle w:val="a5"/>
                <w:rFonts w:ascii="Times New Roman" w:hAnsi="Times New Roman"/>
              </w:rPr>
              <w:t xml:space="preserve"> </w:t>
            </w:r>
            <w:proofErr w:type="spellStart"/>
            <w:r w:rsidRPr="005E127C">
              <w:rPr>
                <w:rStyle w:val="a5"/>
                <w:rFonts w:ascii="Times New Roman" w:hAnsi="Times New Roman"/>
              </w:rPr>
              <w:t>відносяться</w:t>
            </w:r>
            <w:proofErr w:type="spellEnd"/>
            <w:r w:rsidRPr="005E127C">
              <w:rPr>
                <w:rStyle w:val="a5"/>
                <w:rFonts w:ascii="Times New Roman" w:hAnsi="Times New Roman"/>
              </w:rPr>
              <w:t xml:space="preserve"> до </w:t>
            </w:r>
            <w:proofErr w:type="spellStart"/>
            <w:r w:rsidRPr="005E127C">
              <w:rPr>
                <w:rStyle w:val="a5"/>
                <w:rFonts w:ascii="Times New Roman" w:hAnsi="Times New Roman"/>
              </w:rPr>
              <w:t>керівного</w:t>
            </w:r>
            <w:proofErr w:type="spellEnd"/>
            <w:r w:rsidRPr="005E127C">
              <w:rPr>
                <w:rStyle w:val="a5"/>
                <w:rFonts w:ascii="Times New Roman" w:hAnsi="Times New Roman"/>
              </w:rPr>
              <w:t xml:space="preserve"> складу та </w:t>
            </w:r>
            <w:proofErr w:type="spellStart"/>
            <w:r w:rsidRPr="005E127C">
              <w:rPr>
                <w:rStyle w:val="a5"/>
                <w:rFonts w:ascii="Times New Roman" w:hAnsi="Times New Roman"/>
              </w:rPr>
              <w:t>мають</w:t>
            </w:r>
            <w:proofErr w:type="spellEnd"/>
            <w:r w:rsidRPr="005E127C">
              <w:rPr>
                <w:rStyle w:val="a5"/>
                <w:rFonts w:ascii="Times New Roman" w:hAnsi="Times New Roman"/>
              </w:rPr>
              <w:t xml:space="preserve"> право на </w:t>
            </w:r>
            <w:proofErr w:type="spellStart"/>
            <w:r w:rsidRPr="005E127C">
              <w:rPr>
                <w:rStyle w:val="a5"/>
                <w:rFonts w:ascii="Times New Roman" w:hAnsi="Times New Roman"/>
              </w:rPr>
              <w:t>укладання</w:t>
            </w:r>
            <w:proofErr w:type="spellEnd"/>
            <w:r w:rsidRPr="005E127C">
              <w:rPr>
                <w:rStyle w:val="a5"/>
                <w:rFonts w:ascii="Times New Roman" w:hAnsi="Times New Roman"/>
              </w:rPr>
              <w:t xml:space="preserve"> договору/</w:t>
            </w:r>
            <w:proofErr w:type="spellStart"/>
            <w:r w:rsidRPr="005E127C">
              <w:rPr>
                <w:rStyle w:val="a5"/>
                <w:rFonts w:ascii="Times New Roman" w:hAnsi="Times New Roman"/>
              </w:rPr>
              <w:t>підписання</w:t>
            </w:r>
            <w:proofErr w:type="spellEnd"/>
            <w:r w:rsidRPr="005E127C">
              <w:rPr>
                <w:rStyle w:val="a5"/>
                <w:rFonts w:ascii="Times New Roman" w:hAnsi="Times New Roman"/>
              </w:rPr>
              <w:t xml:space="preserve"> </w:t>
            </w:r>
            <w:proofErr w:type="spellStart"/>
            <w:r w:rsidRPr="005E127C">
              <w:rPr>
                <w:rStyle w:val="a5"/>
                <w:rFonts w:ascii="Times New Roman" w:hAnsi="Times New Roman"/>
              </w:rPr>
              <w:t>тендерної</w:t>
            </w:r>
            <w:proofErr w:type="spellEnd"/>
            <w:r w:rsidRPr="005E127C">
              <w:rPr>
                <w:rStyle w:val="a5"/>
                <w:rFonts w:ascii="Times New Roman" w:hAnsi="Times New Roman"/>
              </w:rPr>
              <w:t xml:space="preserve"> </w:t>
            </w:r>
            <w:proofErr w:type="spellStart"/>
            <w:r w:rsidRPr="005E127C">
              <w:rPr>
                <w:rStyle w:val="a5"/>
                <w:rFonts w:ascii="Times New Roman" w:hAnsi="Times New Roman"/>
              </w:rPr>
              <w:t>пропозиції</w:t>
            </w:r>
            <w:proofErr w:type="spellEnd"/>
            <w:r w:rsidRPr="005E127C">
              <w:rPr>
                <w:rStyle w:val="a5"/>
                <w:rFonts w:ascii="Times New Roman" w:hAnsi="Times New Roman"/>
              </w:rPr>
              <w:t xml:space="preserve">)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22"/>
              <w:gridCol w:w="1940"/>
              <w:gridCol w:w="2347"/>
              <w:gridCol w:w="1859"/>
            </w:tblGrid>
            <w:tr w:rsidR="003B492A" w:rsidRPr="005E127C" w14:paraId="761577B3" w14:textId="77777777" w:rsidTr="00B20644">
              <w:tc>
                <w:tcPr>
                  <w:tcW w:w="1978" w:type="pct"/>
                  <w:tcBorders>
                    <w:top w:val="single" w:sz="4" w:space="0" w:color="auto"/>
                    <w:left w:val="single" w:sz="4" w:space="0" w:color="auto"/>
                    <w:bottom w:val="single" w:sz="4" w:space="0" w:color="auto"/>
                    <w:right w:val="single" w:sz="4" w:space="0" w:color="auto"/>
                  </w:tcBorders>
                  <w:shd w:val="clear" w:color="auto" w:fill="D6E3BC"/>
                </w:tcPr>
                <w:p w14:paraId="43F604AE" w14:textId="77777777" w:rsidR="003B492A" w:rsidRPr="005E127C" w:rsidRDefault="003B492A" w:rsidP="001F5255">
                  <w:pPr>
                    <w:pStyle w:val="a4"/>
                    <w:jc w:val="center"/>
                    <w:rPr>
                      <w:rFonts w:ascii="Times New Roman" w:hAnsi="Times New Roman"/>
                      <w:b/>
                      <w:sz w:val="18"/>
                      <w:szCs w:val="18"/>
                      <w:lang w:val="uk-UA"/>
                    </w:rPr>
                  </w:pPr>
                </w:p>
                <w:p w14:paraId="501E63BF" w14:textId="77777777" w:rsidR="003B492A" w:rsidRPr="005E127C" w:rsidRDefault="003B492A" w:rsidP="001F5255">
                  <w:pPr>
                    <w:pStyle w:val="a4"/>
                    <w:jc w:val="center"/>
                    <w:rPr>
                      <w:rFonts w:ascii="Times New Roman" w:hAnsi="Times New Roman"/>
                      <w:b/>
                      <w:sz w:val="18"/>
                      <w:szCs w:val="18"/>
                      <w:lang w:val="uk-UA"/>
                    </w:rPr>
                  </w:pPr>
                  <w:r w:rsidRPr="005E127C">
                    <w:rPr>
                      <w:rFonts w:ascii="Times New Roman" w:hAnsi="Times New Roman"/>
                      <w:b/>
                      <w:sz w:val="18"/>
                      <w:szCs w:val="18"/>
                      <w:lang w:val="uk-UA"/>
                    </w:rPr>
                    <w:t>Повна назва посад/посади</w:t>
                  </w:r>
                </w:p>
              </w:tc>
              <w:tc>
                <w:tcPr>
                  <w:tcW w:w="954" w:type="pct"/>
                  <w:tcBorders>
                    <w:top w:val="single" w:sz="4" w:space="0" w:color="auto"/>
                    <w:left w:val="single" w:sz="4" w:space="0" w:color="auto"/>
                    <w:bottom w:val="single" w:sz="4" w:space="0" w:color="auto"/>
                    <w:right w:val="single" w:sz="4" w:space="0" w:color="auto"/>
                  </w:tcBorders>
                  <w:shd w:val="clear" w:color="auto" w:fill="D6E3BC"/>
                </w:tcPr>
                <w:p w14:paraId="38E57CBD" w14:textId="77777777" w:rsidR="003B492A" w:rsidRPr="005E127C" w:rsidRDefault="003B492A" w:rsidP="001F5255">
                  <w:pPr>
                    <w:pStyle w:val="a4"/>
                    <w:jc w:val="center"/>
                    <w:rPr>
                      <w:rFonts w:ascii="Times New Roman" w:hAnsi="Times New Roman"/>
                      <w:b/>
                      <w:sz w:val="18"/>
                      <w:szCs w:val="18"/>
                      <w:lang w:val="uk-UA"/>
                    </w:rPr>
                  </w:pPr>
                  <w:r w:rsidRPr="005E127C">
                    <w:rPr>
                      <w:rFonts w:ascii="Times New Roman" w:hAnsi="Times New Roman"/>
                      <w:b/>
                      <w:sz w:val="18"/>
                      <w:szCs w:val="18"/>
                      <w:lang w:val="uk-UA"/>
                    </w:rPr>
                    <w:t>Прізвище, ім’я,</w:t>
                  </w:r>
                </w:p>
                <w:p w14:paraId="56EF3D25" w14:textId="77777777" w:rsidR="003B492A" w:rsidRPr="005E127C" w:rsidRDefault="003B492A" w:rsidP="001F5255">
                  <w:pPr>
                    <w:pStyle w:val="a4"/>
                    <w:jc w:val="center"/>
                    <w:rPr>
                      <w:rFonts w:ascii="Times New Roman" w:hAnsi="Times New Roman"/>
                      <w:b/>
                      <w:sz w:val="18"/>
                      <w:szCs w:val="18"/>
                      <w:lang w:val="uk-UA"/>
                    </w:rPr>
                  </w:pPr>
                  <w:r w:rsidRPr="005E127C">
                    <w:rPr>
                      <w:rFonts w:ascii="Times New Roman" w:hAnsi="Times New Roman"/>
                      <w:b/>
                      <w:sz w:val="18"/>
                      <w:szCs w:val="18"/>
                      <w:lang w:val="uk-UA"/>
                    </w:rPr>
                    <w:t>по батькові</w:t>
                  </w:r>
                </w:p>
              </w:tc>
              <w:tc>
                <w:tcPr>
                  <w:tcW w:w="1154" w:type="pct"/>
                  <w:tcBorders>
                    <w:top w:val="single" w:sz="4" w:space="0" w:color="auto"/>
                    <w:left w:val="single" w:sz="4" w:space="0" w:color="auto"/>
                    <w:bottom w:val="single" w:sz="4" w:space="0" w:color="auto"/>
                    <w:right w:val="single" w:sz="4" w:space="0" w:color="auto"/>
                  </w:tcBorders>
                  <w:shd w:val="clear" w:color="auto" w:fill="D6E3BC"/>
                </w:tcPr>
                <w:p w14:paraId="33099028" w14:textId="77777777" w:rsidR="003B492A" w:rsidRPr="005E127C" w:rsidRDefault="003B492A" w:rsidP="001F5255">
                  <w:pPr>
                    <w:pStyle w:val="a4"/>
                    <w:jc w:val="center"/>
                    <w:rPr>
                      <w:rFonts w:ascii="Times New Roman" w:hAnsi="Times New Roman"/>
                      <w:b/>
                      <w:sz w:val="18"/>
                      <w:szCs w:val="18"/>
                      <w:lang w:val="uk-UA"/>
                    </w:rPr>
                  </w:pPr>
                  <w:r w:rsidRPr="005E127C">
                    <w:rPr>
                      <w:rFonts w:ascii="Times New Roman" w:hAnsi="Times New Roman"/>
                      <w:b/>
                      <w:sz w:val="18"/>
                      <w:szCs w:val="18"/>
                      <w:lang w:val="uk-UA"/>
                    </w:rPr>
                    <w:t>Контактний номер телефону</w:t>
                  </w:r>
                </w:p>
                <w:p w14:paraId="10EC0E99" w14:textId="77777777" w:rsidR="003B492A" w:rsidRPr="005E127C" w:rsidRDefault="003B492A" w:rsidP="001F5255">
                  <w:pPr>
                    <w:pStyle w:val="a4"/>
                    <w:jc w:val="center"/>
                    <w:rPr>
                      <w:rFonts w:ascii="Times New Roman" w:hAnsi="Times New Roman"/>
                      <w:b/>
                      <w:sz w:val="18"/>
                      <w:szCs w:val="18"/>
                      <w:lang w:val="uk-UA"/>
                    </w:rPr>
                  </w:pPr>
                  <w:r w:rsidRPr="005E127C">
                    <w:rPr>
                      <w:rFonts w:ascii="Times New Roman" w:hAnsi="Times New Roman"/>
                      <w:b/>
                      <w:sz w:val="18"/>
                      <w:szCs w:val="18"/>
                      <w:lang w:val="uk-UA"/>
                    </w:rPr>
                    <w:t>(телефакс)</w:t>
                  </w:r>
                </w:p>
              </w:tc>
              <w:tc>
                <w:tcPr>
                  <w:tcW w:w="914" w:type="pct"/>
                  <w:tcBorders>
                    <w:top w:val="single" w:sz="4" w:space="0" w:color="auto"/>
                    <w:left w:val="single" w:sz="4" w:space="0" w:color="auto"/>
                    <w:bottom w:val="single" w:sz="4" w:space="0" w:color="auto"/>
                    <w:right w:val="single" w:sz="4" w:space="0" w:color="auto"/>
                  </w:tcBorders>
                  <w:shd w:val="clear" w:color="auto" w:fill="D6E3BC"/>
                </w:tcPr>
                <w:p w14:paraId="4AF8C2AC" w14:textId="77777777" w:rsidR="003B492A" w:rsidRPr="005E127C" w:rsidRDefault="003B492A" w:rsidP="001F5255">
                  <w:pPr>
                    <w:pStyle w:val="a4"/>
                    <w:jc w:val="center"/>
                    <w:rPr>
                      <w:rFonts w:ascii="Times New Roman" w:hAnsi="Times New Roman"/>
                      <w:b/>
                      <w:sz w:val="18"/>
                      <w:szCs w:val="18"/>
                      <w:lang w:val="uk-UA"/>
                    </w:rPr>
                  </w:pPr>
                  <w:r w:rsidRPr="005E127C">
                    <w:rPr>
                      <w:rFonts w:ascii="Times New Roman" w:hAnsi="Times New Roman"/>
                      <w:b/>
                      <w:sz w:val="18"/>
                      <w:szCs w:val="18"/>
                      <w:lang w:val="uk-UA"/>
                    </w:rPr>
                    <w:t>Е-</w:t>
                  </w:r>
                  <w:proofErr w:type="spellStart"/>
                  <w:r w:rsidRPr="005E127C">
                    <w:rPr>
                      <w:rFonts w:ascii="Times New Roman" w:hAnsi="Times New Roman"/>
                      <w:b/>
                      <w:sz w:val="18"/>
                      <w:szCs w:val="18"/>
                      <w:lang w:val="uk-UA"/>
                    </w:rPr>
                    <w:t>mail</w:t>
                  </w:r>
                  <w:proofErr w:type="spellEnd"/>
                  <w:r w:rsidRPr="005E127C">
                    <w:rPr>
                      <w:rFonts w:ascii="Times New Roman" w:hAnsi="Times New Roman"/>
                      <w:b/>
                      <w:sz w:val="18"/>
                      <w:szCs w:val="18"/>
                      <w:lang w:val="uk-UA"/>
                    </w:rPr>
                    <w:t xml:space="preserve"> </w:t>
                  </w:r>
                </w:p>
                <w:p w14:paraId="44511813" w14:textId="77777777" w:rsidR="003B492A" w:rsidRPr="005E127C" w:rsidRDefault="003B492A" w:rsidP="001F5255">
                  <w:pPr>
                    <w:pStyle w:val="a4"/>
                    <w:jc w:val="center"/>
                    <w:rPr>
                      <w:rFonts w:ascii="Times New Roman" w:hAnsi="Times New Roman"/>
                      <w:b/>
                      <w:sz w:val="18"/>
                      <w:szCs w:val="18"/>
                      <w:lang w:val="uk-UA"/>
                    </w:rPr>
                  </w:pPr>
                  <w:r w:rsidRPr="005E127C">
                    <w:rPr>
                      <w:rFonts w:ascii="Times New Roman" w:hAnsi="Times New Roman"/>
                      <w:b/>
                      <w:sz w:val="18"/>
                      <w:szCs w:val="18"/>
                      <w:lang w:val="uk-UA"/>
                    </w:rPr>
                    <w:t>(у разі наявності)</w:t>
                  </w:r>
                </w:p>
              </w:tc>
            </w:tr>
            <w:tr w:rsidR="003B492A" w:rsidRPr="005E127C" w14:paraId="251ED5FF" w14:textId="77777777" w:rsidTr="00B20644">
              <w:tc>
                <w:tcPr>
                  <w:tcW w:w="1978" w:type="pct"/>
                  <w:tcBorders>
                    <w:top w:val="single" w:sz="4" w:space="0" w:color="auto"/>
                    <w:left w:val="single" w:sz="4" w:space="0" w:color="auto"/>
                    <w:bottom w:val="single" w:sz="4" w:space="0" w:color="auto"/>
                    <w:right w:val="single" w:sz="4" w:space="0" w:color="auto"/>
                  </w:tcBorders>
                </w:tcPr>
                <w:p w14:paraId="309E1653" w14:textId="77777777" w:rsidR="003B492A" w:rsidRPr="005E127C" w:rsidRDefault="003B492A" w:rsidP="001F5255">
                  <w:pPr>
                    <w:pStyle w:val="a4"/>
                    <w:jc w:val="center"/>
                    <w:rPr>
                      <w:rFonts w:ascii="Times New Roman" w:hAnsi="Times New Roman"/>
                      <w:b/>
                      <w:sz w:val="18"/>
                      <w:szCs w:val="18"/>
                      <w:lang w:val="uk-UA"/>
                    </w:rPr>
                  </w:pPr>
                  <w:r w:rsidRPr="005E127C">
                    <w:rPr>
                      <w:rFonts w:ascii="Times New Roman" w:hAnsi="Times New Roman"/>
                      <w:b/>
                      <w:sz w:val="18"/>
                      <w:szCs w:val="18"/>
                      <w:lang w:val="uk-UA"/>
                    </w:rPr>
                    <w:t xml:space="preserve">1. </w:t>
                  </w:r>
                  <w:r w:rsidRPr="005E127C">
                    <w:rPr>
                      <w:rFonts w:ascii="Times New Roman" w:hAnsi="Times New Roman"/>
                      <w:sz w:val="18"/>
                      <w:szCs w:val="18"/>
                      <w:lang w:val="uk-UA"/>
                    </w:rPr>
                    <w:t>Посадова/уповноважена особа, яка має право на укладення договору:</w:t>
                  </w:r>
                </w:p>
              </w:tc>
              <w:tc>
                <w:tcPr>
                  <w:tcW w:w="954" w:type="pct"/>
                  <w:tcBorders>
                    <w:top w:val="single" w:sz="4" w:space="0" w:color="auto"/>
                    <w:left w:val="single" w:sz="4" w:space="0" w:color="auto"/>
                    <w:bottom w:val="single" w:sz="4" w:space="0" w:color="auto"/>
                    <w:right w:val="single" w:sz="4" w:space="0" w:color="auto"/>
                  </w:tcBorders>
                </w:tcPr>
                <w:p w14:paraId="3BCB3137" w14:textId="77777777" w:rsidR="003B492A" w:rsidRPr="005E127C" w:rsidRDefault="003B492A" w:rsidP="001F5255">
                  <w:pPr>
                    <w:pStyle w:val="a4"/>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7D2BD442" w14:textId="77777777" w:rsidR="003B492A" w:rsidRPr="005E127C" w:rsidRDefault="003B492A" w:rsidP="001F5255">
                  <w:pPr>
                    <w:pStyle w:val="a4"/>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157ADA8B" w14:textId="77777777" w:rsidR="003B492A" w:rsidRPr="005E127C" w:rsidRDefault="003B492A" w:rsidP="001F5255">
                  <w:pPr>
                    <w:pStyle w:val="a4"/>
                    <w:rPr>
                      <w:rFonts w:ascii="Times New Roman" w:hAnsi="Times New Roman"/>
                      <w:b/>
                      <w:sz w:val="18"/>
                      <w:szCs w:val="18"/>
                      <w:lang w:val="uk-UA"/>
                    </w:rPr>
                  </w:pPr>
                </w:p>
              </w:tc>
            </w:tr>
            <w:tr w:rsidR="003B492A" w:rsidRPr="005E127C" w14:paraId="3104BB89" w14:textId="77777777" w:rsidTr="00B20644">
              <w:tc>
                <w:tcPr>
                  <w:tcW w:w="1978" w:type="pct"/>
                  <w:tcBorders>
                    <w:top w:val="single" w:sz="4" w:space="0" w:color="auto"/>
                    <w:left w:val="single" w:sz="4" w:space="0" w:color="auto"/>
                    <w:bottom w:val="single" w:sz="4" w:space="0" w:color="auto"/>
                    <w:right w:val="single" w:sz="4" w:space="0" w:color="auto"/>
                  </w:tcBorders>
                </w:tcPr>
                <w:p w14:paraId="2B0466C3" w14:textId="77777777" w:rsidR="003B492A" w:rsidRPr="005E127C" w:rsidRDefault="003B492A" w:rsidP="001F5255">
                  <w:pPr>
                    <w:pStyle w:val="a4"/>
                    <w:jc w:val="center"/>
                    <w:rPr>
                      <w:rFonts w:ascii="Times New Roman" w:hAnsi="Times New Roman"/>
                      <w:b/>
                      <w:sz w:val="18"/>
                      <w:szCs w:val="18"/>
                      <w:lang w:val="uk-UA"/>
                    </w:rPr>
                  </w:pPr>
                  <w:r w:rsidRPr="005E127C">
                    <w:rPr>
                      <w:rFonts w:ascii="Times New Roman" w:hAnsi="Times New Roman"/>
                      <w:sz w:val="18"/>
                      <w:szCs w:val="18"/>
                      <w:lang w:val="uk-UA"/>
                    </w:rPr>
                    <w:t>2. Посадова/уповноважена особа, яка має право на підписання тендерної пропозиції:</w:t>
                  </w:r>
                </w:p>
              </w:tc>
              <w:tc>
                <w:tcPr>
                  <w:tcW w:w="954" w:type="pct"/>
                  <w:tcBorders>
                    <w:top w:val="single" w:sz="4" w:space="0" w:color="auto"/>
                    <w:left w:val="single" w:sz="4" w:space="0" w:color="auto"/>
                    <w:bottom w:val="single" w:sz="4" w:space="0" w:color="auto"/>
                    <w:right w:val="single" w:sz="4" w:space="0" w:color="auto"/>
                  </w:tcBorders>
                </w:tcPr>
                <w:p w14:paraId="62E7197C" w14:textId="77777777" w:rsidR="003B492A" w:rsidRPr="005E127C" w:rsidRDefault="003B492A" w:rsidP="001F5255">
                  <w:pPr>
                    <w:pStyle w:val="a4"/>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56C9914C" w14:textId="77777777" w:rsidR="003B492A" w:rsidRPr="005E127C" w:rsidRDefault="003B492A" w:rsidP="001F5255">
                  <w:pPr>
                    <w:pStyle w:val="a4"/>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0DD7F5FE" w14:textId="77777777" w:rsidR="003B492A" w:rsidRPr="005E127C" w:rsidRDefault="003B492A" w:rsidP="001F5255">
                  <w:pPr>
                    <w:pStyle w:val="a4"/>
                    <w:rPr>
                      <w:rFonts w:ascii="Times New Roman" w:hAnsi="Times New Roman"/>
                      <w:b/>
                      <w:sz w:val="18"/>
                      <w:szCs w:val="18"/>
                      <w:lang w:val="uk-UA"/>
                    </w:rPr>
                  </w:pPr>
                </w:p>
              </w:tc>
            </w:tr>
            <w:tr w:rsidR="003E70DB" w:rsidRPr="005E127C" w14:paraId="33F5CB29" w14:textId="77777777" w:rsidTr="00B20644">
              <w:tc>
                <w:tcPr>
                  <w:tcW w:w="1978" w:type="pct"/>
                  <w:tcBorders>
                    <w:top w:val="single" w:sz="4" w:space="0" w:color="auto"/>
                    <w:left w:val="single" w:sz="4" w:space="0" w:color="auto"/>
                    <w:bottom w:val="single" w:sz="4" w:space="0" w:color="auto"/>
                    <w:right w:val="single" w:sz="4" w:space="0" w:color="auto"/>
                  </w:tcBorders>
                </w:tcPr>
                <w:p w14:paraId="2DFDC946" w14:textId="77777777" w:rsidR="003E70DB" w:rsidRPr="005E127C" w:rsidRDefault="003E70DB" w:rsidP="001F5255">
                  <w:pPr>
                    <w:pStyle w:val="a4"/>
                    <w:jc w:val="center"/>
                    <w:rPr>
                      <w:rFonts w:ascii="Times New Roman" w:hAnsi="Times New Roman"/>
                      <w:sz w:val="18"/>
                      <w:szCs w:val="18"/>
                      <w:lang w:val="uk-UA"/>
                    </w:rPr>
                  </w:pPr>
                </w:p>
              </w:tc>
              <w:tc>
                <w:tcPr>
                  <w:tcW w:w="954" w:type="pct"/>
                  <w:tcBorders>
                    <w:top w:val="single" w:sz="4" w:space="0" w:color="auto"/>
                    <w:left w:val="single" w:sz="4" w:space="0" w:color="auto"/>
                    <w:bottom w:val="single" w:sz="4" w:space="0" w:color="auto"/>
                    <w:right w:val="single" w:sz="4" w:space="0" w:color="auto"/>
                  </w:tcBorders>
                </w:tcPr>
                <w:p w14:paraId="7C1F6016" w14:textId="77777777" w:rsidR="003E70DB" w:rsidRPr="005E127C" w:rsidRDefault="003E70DB" w:rsidP="001F5255">
                  <w:pPr>
                    <w:pStyle w:val="a4"/>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5AB62E24" w14:textId="77777777" w:rsidR="003E70DB" w:rsidRPr="005E127C" w:rsidRDefault="003E70DB" w:rsidP="001F5255">
                  <w:pPr>
                    <w:pStyle w:val="a4"/>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1A15088D" w14:textId="77777777" w:rsidR="003E70DB" w:rsidRPr="005E127C" w:rsidRDefault="003E70DB" w:rsidP="001F5255">
                  <w:pPr>
                    <w:pStyle w:val="a4"/>
                    <w:rPr>
                      <w:rFonts w:ascii="Times New Roman" w:hAnsi="Times New Roman"/>
                      <w:b/>
                      <w:sz w:val="18"/>
                      <w:szCs w:val="18"/>
                      <w:lang w:val="uk-UA"/>
                    </w:rPr>
                  </w:pPr>
                </w:p>
              </w:tc>
            </w:tr>
          </w:tbl>
          <w:p w14:paraId="1D9B3B55" w14:textId="77777777" w:rsidR="003B492A" w:rsidRPr="005E127C" w:rsidRDefault="003B492A" w:rsidP="001F5255">
            <w:pPr>
              <w:pStyle w:val="a4"/>
              <w:tabs>
                <w:tab w:val="left" w:pos="676"/>
                <w:tab w:val="left" w:pos="864"/>
                <w:tab w:val="left" w:pos="1051"/>
              </w:tabs>
              <w:ind w:left="325" w:firstLine="114"/>
              <w:jc w:val="both"/>
              <w:rPr>
                <w:rFonts w:ascii="Times New Roman" w:hAnsi="Times New Roman"/>
                <w:i/>
                <w:lang w:val="uk-UA"/>
              </w:rPr>
            </w:pPr>
            <w:r w:rsidRPr="005E127C">
              <w:rPr>
                <w:rFonts w:ascii="Times New Roman" w:hAnsi="Times New Roman"/>
                <w:b/>
                <w:lang w:val="uk-UA"/>
              </w:rPr>
              <w:t>- Статут</w:t>
            </w:r>
            <w:r w:rsidRPr="005E127C">
              <w:rPr>
                <w:rFonts w:ascii="Times New Roman" w:hAnsi="Times New Roman"/>
                <w:lang w:val="uk-UA"/>
              </w:rPr>
              <w:t xml:space="preserve"> або інший установчий документ в останній редакції. </w:t>
            </w:r>
            <w:r w:rsidRPr="005E127C">
              <w:rPr>
                <w:rFonts w:ascii="Times New Roman" w:hAnsi="Times New Roman"/>
                <w:lang w:val="uk-UA" w:eastAsia="uk-UA"/>
              </w:rPr>
              <w:t>У випадку, якщо Учасник діє на підставі модельного статуту необхідно надати рішення про створення Учасника;</w:t>
            </w:r>
            <w:r w:rsidRPr="005E127C">
              <w:rPr>
                <w:rFonts w:ascii="Times New Roman" w:hAnsi="Times New Roman"/>
                <w:lang w:val="uk-UA"/>
              </w:rPr>
              <w:t xml:space="preserve"> У разі, якщо державна реєстрація установчого документу чи змін до нього, була здійснена після 13.12.2015 року додатково необхідно надати копію «Опису документів, що надаються юридичною особою державному реєстратору для проведення реєстраційної зміни» з відповідним кодифікатором реєстраційної дії в Єдиному державному реєстрі юридичних осіб, фізичних осіб-підприємців та громадських формувань </w:t>
            </w:r>
            <w:r w:rsidRPr="005E127C">
              <w:rPr>
                <w:rFonts w:ascii="Times New Roman" w:hAnsi="Times New Roman"/>
                <w:i/>
                <w:lang w:val="uk-UA"/>
              </w:rPr>
              <w:t>(оригінали або копії  документів завірені належним чином)</w:t>
            </w:r>
          </w:p>
          <w:p w14:paraId="673FE712" w14:textId="77777777" w:rsidR="003B492A" w:rsidRPr="005E127C" w:rsidRDefault="003B492A" w:rsidP="001F5255">
            <w:pPr>
              <w:pStyle w:val="a4"/>
              <w:tabs>
                <w:tab w:val="left" w:pos="676"/>
                <w:tab w:val="left" w:pos="864"/>
                <w:tab w:val="left" w:pos="1051"/>
              </w:tabs>
              <w:ind w:left="325" w:firstLine="114"/>
              <w:jc w:val="both"/>
              <w:rPr>
                <w:rFonts w:ascii="Times New Roman" w:hAnsi="Times New Roman"/>
                <w:lang w:val="uk-UA"/>
              </w:rPr>
            </w:pPr>
            <w:r w:rsidRPr="005E127C">
              <w:rPr>
                <w:rFonts w:ascii="Times New Roman" w:hAnsi="Times New Roman"/>
                <w:b/>
                <w:lang w:val="uk-UA"/>
              </w:rPr>
              <w:t>- Д</w:t>
            </w:r>
            <w:r w:rsidRPr="005E127C">
              <w:rPr>
                <w:rFonts w:ascii="Times New Roman" w:hAnsi="Times New Roman"/>
                <w:lang w:val="uk-UA"/>
              </w:rPr>
              <w:t>овідку у довільній формі про відсутність/наявність статутних обмежень* щодо права уповноваженої особи Учасника на підписання договору на суму наданої тендерної пропозиції;</w:t>
            </w:r>
          </w:p>
          <w:p w14:paraId="19908A6A" w14:textId="77777777" w:rsidR="003B492A" w:rsidRPr="005E127C" w:rsidRDefault="003B492A" w:rsidP="001F5255">
            <w:pPr>
              <w:pStyle w:val="a4"/>
              <w:tabs>
                <w:tab w:val="left" w:pos="676"/>
                <w:tab w:val="left" w:pos="864"/>
                <w:tab w:val="left" w:pos="1051"/>
              </w:tabs>
              <w:ind w:left="325" w:firstLine="114"/>
              <w:jc w:val="both"/>
              <w:rPr>
                <w:rFonts w:ascii="Times New Roman" w:eastAsia="Times New Roman" w:hAnsi="Times New Roman"/>
                <w:lang w:val="uk-UA"/>
              </w:rPr>
            </w:pPr>
            <w:r w:rsidRPr="005E127C">
              <w:rPr>
                <w:rFonts w:ascii="Times New Roman" w:eastAsia="Times New Roman" w:hAnsi="Times New Roman"/>
                <w:lang w:val="uk-UA"/>
              </w:rPr>
              <w:t xml:space="preserve">- </w:t>
            </w:r>
            <w:r w:rsidRPr="005E127C">
              <w:rPr>
                <w:rFonts w:ascii="Times New Roman" w:hAnsi="Times New Roman"/>
                <w:bCs/>
                <w:lang w:val="uk-UA"/>
              </w:rPr>
              <w:t xml:space="preserve">Сканований паспорт (для фізичних осіб, суб’єктів підприємницької діяльності–фізичних осіб-підприємців (сторінки де є інформація)), або копія ID-картки з додатком  </w:t>
            </w:r>
            <w:r w:rsidRPr="005E127C">
              <w:rPr>
                <w:rFonts w:ascii="Times New Roman" w:hAnsi="Times New Roman"/>
                <w:i/>
                <w:lang w:val="uk-UA"/>
              </w:rPr>
              <w:t>(оригінали або копії  документів завірені належним чином)</w:t>
            </w:r>
          </w:p>
          <w:p w14:paraId="591AB50F" w14:textId="77777777" w:rsidR="003B492A" w:rsidRPr="005E127C" w:rsidRDefault="003B492A" w:rsidP="001F5255">
            <w:pPr>
              <w:pStyle w:val="a4"/>
              <w:tabs>
                <w:tab w:val="left" w:pos="676"/>
                <w:tab w:val="left" w:pos="864"/>
                <w:tab w:val="left" w:pos="1051"/>
              </w:tabs>
              <w:ind w:left="325" w:firstLine="114"/>
              <w:jc w:val="both"/>
              <w:rPr>
                <w:rFonts w:ascii="Times New Roman" w:hAnsi="Times New Roman"/>
                <w:i/>
                <w:lang w:val="uk-UA"/>
              </w:rPr>
            </w:pPr>
            <w:r w:rsidRPr="005E127C">
              <w:rPr>
                <w:rFonts w:ascii="Times New Roman" w:eastAsia="Times New Roman" w:hAnsi="Times New Roman"/>
                <w:lang w:val="uk-UA"/>
              </w:rPr>
              <w:lastRenderedPageBreak/>
              <w:t xml:space="preserve">- </w:t>
            </w:r>
            <w:r w:rsidRPr="005E127C">
              <w:rPr>
                <w:rFonts w:ascii="Times New Roman" w:hAnsi="Times New Roman"/>
                <w:bCs/>
                <w:lang w:val="uk-UA"/>
              </w:rPr>
              <w:t xml:space="preserve">Скановану довідку про присвоєння ідентифікаційного номеру (реєстраційного номеру облікової картки платника податків) – для суб’єктів підприємницької діяльності – фізичних осіб та фізичних осіб-підприємців </w:t>
            </w:r>
            <w:r w:rsidRPr="005E127C">
              <w:rPr>
                <w:rFonts w:ascii="Times New Roman" w:hAnsi="Times New Roman"/>
                <w:i/>
                <w:lang w:val="uk-UA"/>
              </w:rPr>
              <w:t>(оригінали або копії  документів завірені належним чином)</w:t>
            </w:r>
          </w:p>
          <w:p w14:paraId="70A0F543" w14:textId="77777777" w:rsidR="003B492A" w:rsidRPr="005E127C" w:rsidRDefault="003B492A" w:rsidP="001F5255">
            <w:pPr>
              <w:pStyle w:val="a4"/>
              <w:tabs>
                <w:tab w:val="left" w:pos="676"/>
                <w:tab w:val="left" w:pos="864"/>
                <w:tab w:val="left" w:pos="1051"/>
              </w:tabs>
              <w:ind w:left="325" w:firstLine="114"/>
              <w:jc w:val="both"/>
              <w:rPr>
                <w:rFonts w:ascii="Times New Roman" w:hAnsi="Times New Roman"/>
                <w:i/>
                <w:lang w:val="uk-UA"/>
              </w:rPr>
            </w:pPr>
            <w:r w:rsidRPr="005E127C">
              <w:rPr>
                <w:rFonts w:ascii="Times New Roman" w:hAnsi="Times New Roman"/>
                <w:i/>
                <w:lang w:val="uk-UA"/>
              </w:rPr>
              <w:t>- С</w:t>
            </w:r>
            <w:r w:rsidRPr="005E127C">
              <w:rPr>
                <w:rFonts w:ascii="Times New Roman" w:hAnsi="Times New Roman"/>
                <w:bCs/>
                <w:lang w:val="uk-UA"/>
              </w:rPr>
              <w:t>кановані</w:t>
            </w:r>
            <w:r w:rsidRPr="005E127C">
              <w:rPr>
                <w:rFonts w:ascii="Times New Roman" w:hAnsi="Times New Roman"/>
                <w:bCs/>
                <w:spacing w:val="-4"/>
                <w:lang w:val="uk-UA"/>
              </w:rPr>
              <w:t xml:space="preserve"> документи, що підтверджують повноваження керівника: протокол установчих (загальних</w:t>
            </w:r>
            <w:r w:rsidRPr="005E127C">
              <w:rPr>
                <w:rFonts w:ascii="Times New Roman" w:hAnsi="Times New Roman"/>
                <w:spacing w:val="-4"/>
                <w:lang w:val="uk-UA"/>
              </w:rPr>
              <w:t xml:space="preserve">) зборів або рішення засновника та наказ (розпорядження) про призначення, або про вступ на посаду </w:t>
            </w:r>
            <w:r w:rsidRPr="005E127C">
              <w:rPr>
                <w:rFonts w:ascii="Times New Roman" w:hAnsi="Times New Roman"/>
                <w:i/>
                <w:lang w:val="uk-UA"/>
              </w:rPr>
              <w:t>(оригінали або копії  документів завірені належним чином)</w:t>
            </w:r>
          </w:p>
          <w:p w14:paraId="69EDEBFF" w14:textId="77777777" w:rsidR="003B492A" w:rsidRPr="005E127C" w:rsidRDefault="003B492A" w:rsidP="001F5255">
            <w:pPr>
              <w:pStyle w:val="a4"/>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spacing w:val="-4"/>
                <w:lang w:val="uk-UA"/>
              </w:rPr>
              <w:t xml:space="preserve">   </w:t>
            </w:r>
            <w:r w:rsidRPr="005E127C">
              <w:rPr>
                <w:rFonts w:ascii="Times New Roman" w:hAnsi="Times New Roman"/>
                <w:bCs/>
                <w:lang w:val="uk-UA"/>
              </w:rPr>
              <w:t xml:space="preserve"> У разі, якщо інтереси учасника представляє не керівник, а саме, якщо документи тендерної пропозиції підписує не керівник, а уповноважена ним особа, яку уповноважено під час проведення процедури закупівлі підписувати документи тендерної пропозиції, подається </w:t>
            </w:r>
            <w:r w:rsidRPr="005E127C">
              <w:rPr>
                <w:rFonts w:ascii="Times New Roman" w:hAnsi="Times New Roman"/>
                <w:bCs/>
                <w:i/>
                <w:lang w:val="uk-UA"/>
              </w:rPr>
              <w:t>оригінал</w:t>
            </w:r>
            <w:r w:rsidRPr="005E127C">
              <w:rPr>
                <w:rFonts w:ascii="Times New Roman" w:hAnsi="Times New Roman"/>
                <w:bCs/>
                <w:lang w:val="uk-UA"/>
              </w:rPr>
              <w:t xml:space="preserve"> Довіреності </w:t>
            </w:r>
            <w:r w:rsidRPr="005E127C">
              <w:rPr>
                <w:rFonts w:ascii="Times New Roman" w:hAnsi="Times New Roman"/>
                <w:lang w:val="uk-UA"/>
              </w:rPr>
              <w:t xml:space="preserve">(доручення) на цю особу учасника про надання повноважень цій особі </w:t>
            </w:r>
            <w:r w:rsidRPr="005E127C">
              <w:rPr>
                <w:rFonts w:ascii="Times New Roman" w:hAnsi="Times New Roman"/>
                <w:bCs/>
                <w:lang w:val="uk-UA"/>
              </w:rPr>
              <w:t xml:space="preserve">підписувати документи тендерної пропозиції </w:t>
            </w:r>
          </w:p>
          <w:p w14:paraId="67837BC3" w14:textId="77777777" w:rsidR="003B492A" w:rsidRPr="005E127C" w:rsidRDefault="003B492A" w:rsidP="001F5255">
            <w:pPr>
              <w:pStyle w:val="a4"/>
              <w:tabs>
                <w:tab w:val="left" w:pos="676"/>
                <w:tab w:val="left" w:pos="864"/>
                <w:tab w:val="left" w:pos="1051"/>
              </w:tabs>
              <w:ind w:left="439"/>
              <w:jc w:val="both"/>
              <w:rPr>
                <w:rFonts w:ascii="Times New Roman" w:hAnsi="Times New Roman"/>
                <w:bCs/>
                <w:lang w:val="uk-UA"/>
              </w:rPr>
            </w:pPr>
            <w:r w:rsidRPr="005E127C">
              <w:rPr>
                <w:rFonts w:ascii="Times New Roman" w:hAnsi="Times New Roman"/>
                <w:lang w:val="uk-UA"/>
              </w:rPr>
              <w:t>- Витяг/виписку з Єдиного державного реєстру юридичних осіб, фізичних осіб-підприємців та громадських формувань, що містить дані про останні реєстраційні дії.</w:t>
            </w:r>
            <w:r w:rsidRPr="005E127C">
              <w:rPr>
                <w:rFonts w:ascii="Times New Roman" w:hAnsi="Times New Roman"/>
                <w:lang w:val="uk-UA" w:eastAsia="uk-UA"/>
              </w:rPr>
              <w:t xml:space="preserve"> </w:t>
            </w:r>
          </w:p>
          <w:p w14:paraId="3A2FD7C9" w14:textId="77777777" w:rsidR="003B492A" w:rsidRPr="005E127C" w:rsidRDefault="003B492A" w:rsidP="001F5255">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lang w:val="uk-UA"/>
              </w:rPr>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листа – згоди учасника з Істотними умовами договору про закупівлю зазначеними у даній тендерній документації;</w:t>
            </w:r>
          </w:p>
          <w:p w14:paraId="5875FBBB" w14:textId="77777777" w:rsidR="003B492A" w:rsidRPr="005E127C" w:rsidRDefault="003B492A" w:rsidP="001F5255">
            <w:pPr>
              <w:pStyle w:val="a4"/>
              <w:numPr>
                <w:ilvl w:val="0"/>
                <w:numId w:val="3"/>
              </w:numPr>
              <w:tabs>
                <w:tab w:val="left" w:pos="676"/>
                <w:tab w:val="left" w:pos="864"/>
                <w:tab w:val="left" w:pos="1051"/>
              </w:tabs>
              <w:ind w:left="325" w:firstLine="114"/>
              <w:jc w:val="both"/>
              <w:rPr>
                <w:rFonts w:ascii="Times New Roman" w:hAnsi="Times New Roman"/>
                <w:lang w:val="uk-UA"/>
              </w:rPr>
            </w:pPr>
            <w:r w:rsidRPr="005E127C">
              <w:rPr>
                <w:rFonts w:ascii="Times New Roman" w:hAnsi="Times New Roman"/>
                <w:lang w:val="uk-UA"/>
              </w:rPr>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листа – згода учасника з </w:t>
            </w:r>
            <w:proofErr w:type="spellStart"/>
            <w:r w:rsidRPr="005E127C">
              <w:rPr>
                <w:rFonts w:ascii="Times New Roman" w:hAnsi="Times New Roman"/>
                <w:lang w:val="uk-UA"/>
              </w:rPr>
              <w:t>Проектом</w:t>
            </w:r>
            <w:proofErr w:type="spellEnd"/>
            <w:r w:rsidRPr="005E127C">
              <w:rPr>
                <w:rFonts w:ascii="Times New Roman" w:hAnsi="Times New Roman"/>
                <w:lang w:val="uk-UA"/>
              </w:rPr>
              <w:t xml:space="preserve"> договору про закупівлю, підписаний </w:t>
            </w:r>
            <w:proofErr w:type="spellStart"/>
            <w:r w:rsidRPr="005E127C">
              <w:rPr>
                <w:rFonts w:ascii="Times New Roman" w:hAnsi="Times New Roman"/>
                <w:lang w:val="uk-UA"/>
              </w:rPr>
              <w:t>проект</w:t>
            </w:r>
            <w:proofErr w:type="spellEnd"/>
            <w:r w:rsidRPr="005E127C">
              <w:rPr>
                <w:rFonts w:ascii="Times New Roman" w:hAnsi="Times New Roman"/>
                <w:lang w:val="uk-UA"/>
              </w:rPr>
              <w:t xml:space="preserve"> договору;</w:t>
            </w:r>
          </w:p>
          <w:p w14:paraId="41471A3D" w14:textId="77777777" w:rsidR="003B492A" w:rsidRPr="005E127C" w:rsidRDefault="003B492A" w:rsidP="001F5255">
            <w:pPr>
              <w:pStyle w:val="a4"/>
              <w:numPr>
                <w:ilvl w:val="0"/>
                <w:numId w:val="3"/>
              </w:numPr>
              <w:tabs>
                <w:tab w:val="left" w:pos="676"/>
                <w:tab w:val="left" w:pos="864"/>
                <w:tab w:val="left" w:pos="1051"/>
              </w:tabs>
              <w:ind w:left="325" w:firstLine="114"/>
              <w:jc w:val="both"/>
              <w:rPr>
                <w:rFonts w:ascii="Times New Roman" w:hAnsi="Times New Roman"/>
                <w:lang w:val="uk-UA"/>
              </w:rPr>
            </w:pPr>
            <w:r w:rsidRPr="005E127C">
              <w:rPr>
                <w:rFonts w:ascii="Times New Roman" w:hAnsi="Times New Roman"/>
                <w:lang w:val="uk-UA"/>
              </w:rPr>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листа-згоди учасника на обробку, використання, поширення та доступ до персональних даних (складається та підписується особисто особою/особами що підписує/підписують тендерну пропозицію учасника процедури закупівлі та договір за результатами проведення процедури закупівлі;</w:t>
            </w:r>
          </w:p>
          <w:p w14:paraId="5FC65FD0" w14:textId="77777777" w:rsidR="003B492A" w:rsidRPr="005E127C" w:rsidRDefault="003B492A" w:rsidP="001F5255">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 xml:space="preserve">Ліцензій з усіма додатками у разі наявності (чинну на дату розкриття тендерних пропозицій), у разі необхідності згідно із законодавством </w:t>
            </w:r>
            <w:r w:rsidRPr="005E127C">
              <w:rPr>
                <w:rFonts w:ascii="Times New Roman" w:hAnsi="Times New Roman"/>
                <w:bCs/>
                <w:i/>
                <w:lang w:val="uk-UA"/>
              </w:rPr>
              <w:t>(оригінали або копії  документів завірені належним чином)</w:t>
            </w:r>
          </w:p>
          <w:p w14:paraId="040CDF01" w14:textId="77777777" w:rsidR="00074A36" w:rsidRPr="005E127C" w:rsidRDefault="00074A36" w:rsidP="001F5255">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 xml:space="preserve">Свідоцтво про реєстрацію платника податку на додану вартість або витяг з Реєстру платників податку на додану вартість – для учасника, який є платником податку на додану вартість. </w:t>
            </w:r>
          </w:p>
          <w:p w14:paraId="666D1A0B" w14:textId="77777777" w:rsidR="00074A36" w:rsidRPr="005E127C" w:rsidRDefault="00074A36" w:rsidP="001F5255">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 xml:space="preserve">Свідоцтво платника єдиного податку або витяг з Реєстру платників єдиного податку – для учасника, який є платником єдиного податку. </w:t>
            </w:r>
          </w:p>
          <w:p w14:paraId="3006A135" w14:textId="7CD3DA5D" w:rsidR="00074A36" w:rsidRPr="005E127C" w:rsidRDefault="00074A36" w:rsidP="001F5255">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У разі, якщо учасник не є платником податку на додану вартість та не є платником єдиного податку, він (учасник) повинен надати довідку у довільній формі з відповідними поясненнями та обґрунтуваннями</w:t>
            </w:r>
          </w:p>
          <w:p w14:paraId="7EE068E9" w14:textId="77777777" w:rsidR="00074A36" w:rsidRPr="005E127C" w:rsidRDefault="00074A36" w:rsidP="001F5255">
            <w:pPr>
              <w:shd w:val="clear" w:color="auto" w:fill="FFFFFF"/>
              <w:spacing w:after="0" w:line="240" w:lineRule="auto"/>
              <w:ind w:firstLine="450"/>
              <w:jc w:val="both"/>
              <w:rPr>
                <w:rFonts w:ascii="Times New Roman" w:eastAsia="Times New Roman" w:hAnsi="Times New Roman"/>
                <w:lang w:val="uk-UA" w:eastAsia="uk-UA"/>
              </w:rPr>
            </w:pPr>
            <w:r w:rsidRPr="005E127C">
              <w:rPr>
                <w:rFonts w:ascii="Times New Roman" w:hAnsi="Times New Roman"/>
                <w:shd w:val="clear" w:color="auto" w:fill="FFFFFF"/>
                <w:lang w:val="uk-UA"/>
              </w:rPr>
              <w:t xml:space="preserve">Учасник процедури закупівлі, який надав найбільш економічно вигідну тендерну пропозицію, що є аномально низькою (у цьому пункті під терміном “аномально низька ціна тендерної пропозиції” розуміється ціна/приведена ціна найбільш економічно вигідної тендерної пропозиції, яка є меншою на 40 або більше відсотків середньоарифметичного значення ціни/приведеної ціни тендерних пропозицій інших учасників процедури закупівлі, та/або є меншою на 30 або більше відсотків наступної ціни/приведеної ціни тендерної пропозиції; аномально низька ціна визначається електронною системою </w:t>
            </w:r>
            <w:proofErr w:type="spellStart"/>
            <w:r w:rsidRPr="005E127C">
              <w:rPr>
                <w:rFonts w:ascii="Times New Roman" w:hAnsi="Times New Roman"/>
                <w:shd w:val="clear" w:color="auto" w:fill="FFFFFF"/>
                <w:lang w:val="uk-UA"/>
              </w:rPr>
              <w:t>закупівель</w:t>
            </w:r>
            <w:proofErr w:type="spellEnd"/>
            <w:r w:rsidRPr="005E127C">
              <w:rPr>
                <w:rFonts w:ascii="Times New Roman" w:hAnsi="Times New Roman"/>
                <w:shd w:val="clear" w:color="auto" w:fill="FFFFFF"/>
                <w:lang w:val="uk-UA"/>
              </w:rPr>
              <w:t xml:space="preserve"> автоматично за умови наявності не менше двох учасників, які подали свої тендерні пропозиції щодо предмета закупівлі або його частини (лота), повинен надати протягом одного робочого дня з дня визначення найбільш економічно вигідної тендерної пропозиції обґрунтування в довільній формі щодо цін або вартості відповідних товарів, робіт чи послуг тендерної пропозиції.</w:t>
            </w:r>
          </w:p>
          <w:p w14:paraId="58569D9B" w14:textId="77777777" w:rsidR="003B492A" w:rsidRPr="005E127C" w:rsidRDefault="003B492A" w:rsidP="001F5255">
            <w:pPr>
              <w:pStyle w:val="a4"/>
              <w:numPr>
                <w:ilvl w:val="0"/>
                <w:numId w:val="3"/>
              </w:numPr>
              <w:tabs>
                <w:tab w:val="left" w:pos="421"/>
              </w:tabs>
              <w:ind w:left="155" w:firstLine="426"/>
              <w:jc w:val="both"/>
              <w:rPr>
                <w:rFonts w:ascii="Times New Roman" w:hAnsi="Times New Roman"/>
                <w:lang w:val="uk-UA"/>
              </w:rPr>
            </w:pPr>
            <w:r w:rsidRPr="005E127C">
              <w:rPr>
                <w:rFonts w:ascii="Times New Roman" w:hAnsi="Times New Roman"/>
                <w:lang w:val="uk-UA"/>
              </w:rPr>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Гарантійного листа щодо дотримання в своїй діяльності норм чинного законодавства України, в тому числі: </w:t>
            </w:r>
            <w:r w:rsidRPr="005E127C">
              <w:rPr>
                <w:rFonts w:ascii="Times New Roman" w:hAnsi="Times New Roman"/>
                <w:bCs/>
                <w:lang w:val="uk-UA"/>
              </w:rPr>
              <w:t>Закону України «Про санкції».</w:t>
            </w:r>
          </w:p>
          <w:p w14:paraId="0DE9247E" w14:textId="77777777" w:rsidR="003B492A" w:rsidRPr="005E127C" w:rsidRDefault="003B492A" w:rsidP="001F5255">
            <w:pPr>
              <w:pStyle w:val="a4"/>
              <w:jc w:val="both"/>
              <w:rPr>
                <w:rFonts w:ascii="Times New Roman" w:hAnsi="Times New Roman"/>
                <w:lang w:val="uk-UA"/>
              </w:rPr>
            </w:pPr>
            <w:r w:rsidRPr="005E127C">
              <w:rPr>
                <w:rFonts w:ascii="Times New Roman" w:hAnsi="Times New Roman"/>
                <w:lang w:val="uk-UA"/>
              </w:rPr>
              <w:t xml:space="preserve">У складі пропозиції учасник у формі довідки або документу у довільній формі подає інформацію що, він не відноситься до осіб, пов’язаних з державою-агресором відповідно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У разі ненадання учасником інформації або у випадку якщо учасник відноситься до осіб, пов’язаних з державою-агресором відповідно </w:t>
            </w:r>
            <w:proofErr w:type="spellStart"/>
            <w:r w:rsidRPr="005E127C">
              <w:rPr>
                <w:rFonts w:ascii="Times New Roman" w:hAnsi="Times New Roman"/>
                <w:lang w:val="uk-UA"/>
              </w:rPr>
              <w:t>відповідно</w:t>
            </w:r>
            <w:proofErr w:type="spellEnd"/>
            <w:r w:rsidRPr="005E127C">
              <w:rPr>
                <w:rFonts w:ascii="Times New Roman" w:hAnsi="Times New Roman"/>
                <w:lang w:val="uk-UA"/>
              </w:rPr>
              <w:t xml:space="preserve">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замовник відхиляє такого учасника на підставі абзацу три пункту один частини один статті 31 Закону України «Про публічні закупівлі», а саме: учасник процедури закупівлі не відповідає встановленим абзацом першим частини третьої статті 22 цього Закону вимогам до учасника відповідно до законодавства (зокрема дана норма стосується заборона співпраці з компаніями де кінцевий </w:t>
            </w:r>
            <w:proofErr w:type="spellStart"/>
            <w:r w:rsidRPr="005E127C">
              <w:rPr>
                <w:rFonts w:ascii="Times New Roman" w:hAnsi="Times New Roman"/>
                <w:lang w:val="uk-UA"/>
              </w:rPr>
              <w:t>бенефіціар</w:t>
            </w:r>
            <w:proofErr w:type="spellEnd"/>
            <w:r w:rsidRPr="005E127C">
              <w:rPr>
                <w:rFonts w:ascii="Times New Roman" w:hAnsi="Times New Roman"/>
                <w:lang w:val="uk-UA"/>
              </w:rPr>
              <w:t xml:space="preserve"> пов'язаний з Російською Федерацією).</w:t>
            </w:r>
          </w:p>
          <w:p w14:paraId="4429BFCD" w14:textId="77777777" w:rsidR="003B492A" w:rsidRPr="005E127C" w:rsidRDefault="003B492A" w:rsidP="001F5255">
            <w:pPr>
              <w:pStyle w:val="a4"/>
              <w:ind w:firstLine="298"/>
              <w:jc w:val="both"/>
              <w:rPr>
                <w:rFonts w:ascii="Times New Roman" w:hAnsi="Times New Roman"/>
                <w:sz w:val="24"/>
                <w:szCs w:val="24"/>
                <w:lang w:val="uk-UA"/>
              </w:rPr>
            </w:pPr>
            <w:r w:rsidRPr="005E127C">
              <w:rPr>
                <w:rFonts w:ascii="Times New Roman" w:hAnsi="Times New Roman"/>
                <w:sz w:val="24"/>
                <w:szCs w:val="24"/>
                <w:lang w:val="uk-UA"/>
              </w:rPr>
              <w:t>У складі пропозиції учасник у формі довідки або документу у довільній формі подає інформацію, в якій міститься дані</w:t>
            </w:r>
            <w:r w:rsidRPr="005E127C">
              <w:rPr>
                <w:rFonts w:ascii="Times New Roman" w:hAnsi="Times New Roman"/>
                <w:sz w:val="24"/>
                <w:szCs w:val="24"/>
                <w:shd w:val="clear" w:color="auto" w:fill="FFFFFF"/>
                <w:lang w:val="uk-UA"/>
              </w:rPr>
              <w:t xml:space="preserve"> про кінцевих </w:t>
            </w:r>
            <w:proofErr w:type="spellStart"/>
            <w:r w:rsidRPr="005E127C">
              <w:rPr>
                <w:rFonts w:ascii="Times New Roman" w:hAnsi="Times New Roman"/>
                <w:sz w:val="24"/>
                <w:szCs w:val="24"/>
                <w:shd w:val="clear" w:color="auto" w:fill="FFFFFF"/>
                <w:lang w:val="uk-UA"/>
              </w:rPr>
              <w:t>бенефіціарних</w:t>
            </w:r>
            <w:proofErr w:type="spellEnd"/>
            <w:r w:rsidRPr="005E127C">
              <w:rPr>
                <w:rFonts w:ascii="Times New Roman" w:hAnsi="Times New Roman"/>
                <w:sz w:val="24"/>
                <w:szCs w:val="24"/>
                <w:shd w:val="clear" w:color="auto" w:fill="FFFFFF"/>
                <w:lang w:val="uk-UA"/>
              </w:rPr>
              <w:t xml:space="preserve"> власників учасника процедури закупівлі, що є нерезидентом: прізвище, ім’я, по батькові (за наявності), країна громадянства (підданства), а в разі, коли кінцевий </w:t>
            </w:r>
            <w:proofErr w:type="spellStart"/>
            <w:r w:rsidRPr="005E127C">
              <w:rPr>
                <w:rFonts w:ascii="Times New Roman" w:hAnsi="Times New Roman"/>
                <w:sz w:val="24"/>
                <w:szCs w:val="24"/>
                <w:shd w:val="clear" w:color="auto" w:fill="FFFFFF"/>
                <w:lang w:val="uk-UA"/>
              </w:rPr>
              <w:t>бенефіціарний</w:t>
            </w:r>
            <w:proofErr w:type="spellEnd"/>
            <w:r w:rsidRPr="005E127C">
              <w:rPr>
                <w:rFonts w:ascii="Times New Roman" w:hAnsi="Times New Roman"/>
                <w:sz w:val="24"/>
                <w:szCs w:val="24"/>
                <w:shd w:val="clear" w:color="auto" w:fill="FFFFFF"/>
                <w:lang w:val="uk-UA"/>
              </w:rPr>
              <w:t xml:space="preserve"> власник - іноземець є громадянином (підданим) кількох країн, - усі країни його громадянства (підданства), а також повне найменування, місцезнаходження та ідентифікаційний код (для резидента) засновника юридичної особи, в якому така особа є кінцевим </w:t>
            </w:r>
            <w:proofErr w:type="spellStart"/>
            <w:r w:rsidRPr="005E127C">
              <w:rPr>
                <w:rFonts w:ascii="Times New Roman" w:hAnsi="Times New Roman"/>
                <w:sz w:val="24"/>
                <w:szCs w:val="24"/>
                <w:shd w:val="clear" w:color="auto" w:fill="FFFFFF"/>
                <w:lang w:val="uk-UA"/>
              </w:rPr>
              <w:lastRenderedPageBreak/>
              <w:t>бенефіціарним</w:t>
            </w:r>
            <w:proofErr w:type="spellEnd"/>
            <w:r w:rsidRPr="005E127C">
              <w:rPr>
                <w:rFonts w:ascii="Times New Roman" w:hAnsi="Times New Roman"/>
                <w:sz w:val="24"/>
                <w:szCs w:val="24"/>
                <w:shd w:val="clear" w:color="auto" w:fill="FFFFFF"/>
                <w:lang w:val="uk-UA"/>
              </w:rPr>
              <w:t xml:space="preserve"> власником, характер та міра (рівень, ступінь, частка) </w:t>
            </w:r>
            <w:proofErr w:type="spellStart"/>
            <w:r w:rsidRPr="005E127C">
              <w:rPr>
                <w:rFonts w:ascii="Times New Roman" w:hAnsi="Times New Roman"/>
                <w:sz w:val="24"/>
                <w:szCs w:val="24"/>
                <w:shd w:val="clear" w:color="auto" w:fill="FFFFFF"/>
                <w:lang w:val="uk-UA"/>
              </w:rPr>
              <w:t>бенефіціарного</w:t>
            </w:r>
            <w:proofErr w:type="spellEnd"/>
            <w:r w:rsidRPr="005E127C">
              <w:rPr>
                <w:rFonts w:ascii="Times New Roman" w:hAnsi="Times New Roman"/>
                <w:sz w:val="24"/>
                <w:szCs w:val="24"/>
                <w:shd w:val="clear" w:color="auto" w:fill="FFFFFF"/>
                <w:lang w:val="uk-UA"/>
              </w:rPr>
              <w:t xml:space="preserve"> володіння (вигоди, інтересу, впливу).</w:t>
            </w:r>
          </w:p>
          <w:p w14:paraId="10B006FF" w14:textId="77777777" w:rsidR="003B492A" w:rsidRPr="005E127C" w:rsidRDefault="003B492A" w:rsidP="001F5255">
            <w:pPr>
              <w:widowControl w:val="0"/>
              <w:autoSpaceDE w:val="0"/>
              <w:autoSpaceDN w:val="0"/>
              <w:adjustRightInd w:val="0"/>
              <w:spacing w:after="0" w:line="240" w:lineRule="auto"/>
              <w:jc w:val="both"/>
              <w:rPr>
                <w:rFonts w:ascii="Times New Roman" w:hAnsi="Times New Roman"/>
                <w:i/>
                <w:iCs/>
                <w:u w:val="single"/>
                <w:lang w:val="uk-UA"/>
              </w:rPr>
            </w:pPr>
            <w:r w:rsidRPr="005E127C">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4C093137" w14:textId="77777777" w:rsidR="003B492A" w:rsidRPr="005E127C" w:rsidRDefault="003B492A" w:rsidP="001F5255">
            <w:pPr>
              <w:spacing w:after="0" w:line="240" w:lineRule="auto"/>
              <w:ind w:firstLine="249"/>
              <w:jc w:val="both"/>
              <w:rPr>
                <w:rFonts w:ascii="Times New Roman" w:hAnsi="Times New Roman"/>
                <w:b/>
                <w:u w:val="single"/>
                <w:lang w:val="uk-UA"/>
              </w:rPr>
            </w:pPr>
            <w:r w:rsidRPr="005E127C">
              <w:rPr>
                <w:rFonts w:ascii="Times New Roman" w:hAnsi="Times New Roman"/>
                <w:b/>
                <w:lang w:val="uk-UA"/>
              </w:rPr>
              <w:t xml:space="preserve">Усі, передбачені даним розділом документи, у яких установлено термін (строк) дії, </w:t>
            </w:r>
            <w:r w:rsidRPr="005E127C">
              <w:rPr>
                <w:rFonts w:ascii="Times New Roman" w:hAnsi="Times New Roman"/>
                <w:b/>
                <w:u w:val="single"/>
                <w:lang w:val="uk-UA"/>
              </w:rPr>
              <w:t>подаються дійсними на дату розкриття</w:t>
            </w:r>
            <w:r w:rsidRPr="005E127C">
              <w:rPr>
                <w:rFonts w:ascii="Times New Roman" w:hAnsi="Times New Roman"/>
                <w:b/>
                <w:lang w:val="uk-UA"/>
              </w:rPr>
              <w:t xml:space="preserve">, зазначену в оприлюдненому оголошенні про проведення торгів </w:t>
            </w:r>
            <w:r w:rsidRPr="005E127C">
              <w:rPr>
                <w:rFonts w:ascii="Times New Roman" w:hAnsi="Times New Roman"/>
                <w:b/>
                <w:u w:val="single"/>
                <w:lang w:val="uk-UA"/>
              </w:rPr>
              <w:t>або більш пізню дату.</w:t>
            </w:r>
          </w:p>
          <w:p w14:paraId="17B1D6E3" w14:textId="77777777" w:rsidR="003B492A" w:rsidRPr="005E127C" w:rsidRDefault="003B492A" w:rsidP="001F5255">
            <w:pPr>
              <w:spacing w:after="0" w:line="240" w:lineRule="auto"/>
              <w:ind w:firstLine="567"/>
              <w:jc w:val="both"/>
              <w:rPr>
                <w:rFonts w:ascii="Times New Roman" w:hAnsi="Times New Roman"/>
                <w:b/>
                <w:bCs/>
                <w:lang w:val="uk-UA"/>
              </w:rPr>
            </w:pPr>
            <w:r w:rsidRPr="005E127C">
              <w:rPr>
                <w:rFonts w:ascii="Times New Roman" w:hAnsi="Times New Roman"/>
                <w:b/>
                <w:bCs/>
                <w:lang w:val="uk-UA"/>
              </w:rPr>
              <w:t>За достовірність наданих документів відповідальність безпосередньо несе Учасник.</w:t>
            </w:r>
          </w:p>
          <w:p w14:paraId="1C8D7605" w14:textId="77777777" w:rsidR="003B492A" w:rsidRPr="005E127C" w:rsidRDefault="003B492A" w:rsidP="001F5255">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5E127C">
              <w:rPr>
                <w:rFonts w:ascii="Times New Roman" w:eastAsia="Times New Roman" w:hAnsi="Times New Roman"/>
                <w:lang w:val="uk-UA"/>
              </w:rPr>
              <w:t>Учасники при поданні тендерної пропозиції повинні враховувати норми:</w:t>
            </w:r>
          </w:p>
          <w:p w14:paraId="79F55017" w14:textId="77777777" w:rsidR="003B492A" w:rsidRPr="005E127C" w:rsidRDefault="003B492A" w:rsidP="001F5255">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5E127C">
              <w:rPr>
                <w:rFonts w:ascii="Times New Roman" w:eastAsia="Times New Roman" w:hAnsi="Times New Roman"/>
                <w:lang w:val="uk-UA"/>
              </w:rPr>
              <w:t xml:space="preserve">—   </w:t>
            </w:r>
            <w:r w:rsidRPr="005E127C">
              <w:rPr>
                <w:rFonts w:ascii="Times New Roman" w:eastAsia="Times New Roman" w:hAnsi="Times New Roman"/>
                <w:lang w:val="uk-UA"/>
              </w:rPr>
              <w:tab/>
              <w:t>постанови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w:t>
            </w:r>
          </w:p>
          <w:p w14:paraId="530E7DFC" w14:textId="77777777" w:rsidR="003B492A" w:rsidRPr="005E127C" w:rsidRDefault="003B492A" w:rsidP="001F5255">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5E127C">
              <w:rPr>
                <w:rFonts w:ascii="Times New Roman" w:eastAsia="Times New Roman" w:hAnsi="Times New Roman"/>
                <w:lang w:val="uk-UA"/>
              </w:rPr>
              <w:t xml:space="preserve">—   </w:t>
            </w:r>
            <w:r w:rsidRPr="005E127C">
              <w:rPr>
                <w:rFonts w:ascii="Times New Roman" w:eastAsia="Times New Roman" w:hAnsi="Times New Roman"/>
                <w:lang w:val="uk-UA"/>
              </w:rPr>
              <w:tab/>
              <w:t>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p>
          <w:p w14:paraId="6E0421A8" w14:textId="77777777" w:rsidR="003B492A" w:rsidRPr="005E127C" w:rsidRDefault="003B492A" w:rsidP="001F5255">
            <w:pPr>
              <w:widowControl w:val="0"/>
              <w:pBdr>
                <w:top w:val="nil"/>
                <w:left w:val="nil"/>
                <w:bottom w:val="nil"/>
                <w:right w:val="nil"/>
                <w:between w:val="nil"/>
              </w:pBdr>
              <w:spacing w:after="0" w:line="240" w:lineRule="auto"/>
              <w:jc w:val="both"/>
              <w:rPr>
                <w:rFonts w:ascii="Times New Roman" w:eastAsia="Times New Roman" w:hAnsi="Times New Roman"/>
                <w:i/>
                <w:lang w:val="uk-UA"/>
              </w:rPr>
            </w:pPr>
            <w:r w:rsidRPr="005E127C">
              <w:rPr>
                <w:rFonts w:ascii="Times New Roman" w:eastAsia="Times New Roman" w:hAnsi="Times New Roman"/>
                <w:lang w:val="uk-UA"/>
              </w:rPr>
              <w:t xml:space="preserve">—   </w:t>
            </w:r>
            <w:r w:rsidRPr="005E127C">
              <w:rPr>
                <w:rFonts w:ascii="Times New Roman" w:eastAsia="Times New Roman" w:hAnsi="Times New Roman"/>
                <w:lang w:val="uk-UA"/>
              </w:rPr>
              <w:tab/>
              <w:t>Закону України «Про забезпечення прав і свобод громадян та правовий режим на тимчасово окупованій території України» від 15.04.2014 № 1207-VII.</w:t>
            </w:r>
          </w:p>
          <w:p w14:paraId="2F8C2690" w14:textId="77777777" w:rsidR="003B492A" w:rsidRPr="005E127C" w:rsidRDefault="003B492A" w:rsidP="001F5255">
            <w:pPr>
              <w:widowControl w:val="0"/>
              <w:spacing w:after="0" w:line="240" w:lineRule="auto"/>
              <w:jc w:val="both"/>
              <w:rPr>
                <w:rFonts w:ascii="Times New Roman" w:hAnsi="Times New Roman"/>
                <w:b/>
                <w:bCs/>
                <w:shd w:val="clear" w:color="auto" w:fill="FFFFFF"/>
                <w:lang w:val="uk-UA"/>
              </w:rPr>
            </w:pPr>
            <w:r w:rsidRPr="005E127C">
              <w:rPr>
                <w:rFonts w:ascii="Times New Roman" w:eastAsia="Times New Roman" w:hAnsi="Times New Roman"/>
                <w:lang w:val="uk-UA"/>
              </w:rPr>
              <w:t xml:space="preserve">А також враховувати, що в Україні </w:t>
            </w:r>
            <w:r w:rsidRPr="005E127C">
              <w:rPr>
                <w:rFonts w:ascii="Times New Roman" w:hAnsi="Times New Roman"/>
                <w:b/>
                <w:bCs/>
                <w:shd w:val="clear" w:color="auto" w:fill="FFFFFF"/>
                <w:lang w:val="uk-UA"/>
              </w:rPr>
              <w:t>замовникам забороняється:</w:t>
            </w:r>
          </w:p>
          <w:p w14:paraId="2EB037F5" w14:textId="77777777" w:rsidR="003B492A" w:rsidRPr="005E127C" w:rsidRDefault="003B492A" w:rsidP="001F5255">
            <w:pPr>
              <w:widowControl w:val="0"/>
              <w:spacing w:after="0" w:line="240" w:lineRule="auto"/>
              <w:jc w:val="both"/>
              <w:rPr>
                <w:rFonts w:ascii="Times New Roman" w:hAnsi="Times New Roman"/>
                <w:b/>
                <w:bCs/>
                <w:shd w:val="clear" w:color="auto" w:fill="FFFFFF"/>
                <w:lang w:val="uk-UA"/>
              </w:rPr>
            </w:pPr>
            <w:r w:rsidRPr="005E127C">
              <w:rPr>
                <w:rFonts w:ascii="Times New Roman" w:hAnsi="Times New Roman"/>
                <w:b/>
                <w:bCs/>
                <w:shd w:val="clear" w:color="auto" w:fill="FFFFFF"/>
                <w:lang w:val="uk-UA"/>
              </w:rPr>
              <w:t xml:space="preserve">- здійснювати публічні закупівлі товарів, робіт і послуг у громадян Російської Федерації/Республіки Білорусь/Ісламської Республіки Іран (крім тих, що проживають на території України на законних підставах); юридичних осіб, утворених та зареєстрованих відповідно до законодавства Російської Федерації/Республіки Білорусь/Ісламської Республіки Іран; юридичних осіб, утворених та зареєстрованих відповідно до законодавства України, кінцевим </w:t>
            </w:r>
            <w:proofErr w:type="spellStart"/>
            <w:r w:rsidRPr="005E127C">
              <w:rPr>
                <w:rFonts w:ascii="Times New Roman" w:hAnsi="Times New Roman"/>
                <w:b/>
                <w:bCs/>
                <w:shd w:val="clear" w:color="auto" w:fill="FFFFFF"/>
                <w:lang w:val="uk-UA"/>
              </w:rPr>
              <w:t>бенефіціарним</w:t>
            </w:r>
            <w:proofErr w:type="spellEnd"/>
            <w:r w:rsidRPr="005E127C">
              <w:rPr>
                <w:rFonts w:ascii="Times New Roman" w:hAnsi="Times New Roman"/>
                <w:b/>
                <w:bCs/>
                <w:shd w:val="clear" w:color="auto" w:fill="FFFFFF"/>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тих, що проживають на території України на законних підставах), або юридичних осіб, утворених та зареєстрованих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w:t>
            </w:r>
          </w:p>
          <w:p w14:paraId="395F7D15" w14:textId="77777777" w:rsidR="003B492A" w:rsidRPr="005E127C" w:rsidRDefault="003B492A" w:rsidP="001F5255">
            <w:pPr>
              <w:widowControl w:val="0"/>
              <w:spacing w:after="0" w:line="240" w:lineRule="auto"/>
              <w:jc w:val="both"/>
              <w:rPr>
                <w:rFonts w:ascii="Times New Roman" w:hAnsi="Times New Roman"/>
                <w:b/>
                <w:bCs/>
                <w:shd w:val="clear" w:color="auto" w:fill="FFFFFF"/>
                <w:lang w:val="uk-UA"/>
              </w:rPr>
            </w:pPr>
            <w:r w:rsidRPr="005E127C">
              <w:rPr>
                <w:rFonts w:ascii="Times New Roman" w:hAnsi="Times New Roman"/>
                <w:b/>
                <w:bCs/>
                <w:shd w:val="clear" w:color="auto" w:fill="FFFFFF"/>
                <w:lang w:val="uk-UA"/>
              </w:rPr>
              <w:t>- здійснювати публічні закупівлі товарів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цією постановою.</w:t>
            </w:r>
          </w:p>
          <w:p w14:paraId="1F4E689F" w14:textId="77777777" w:rsidR="003B492A" w:rsidRPr="005E127C" w:rsidRDefault="003B492A" w:rsidP="001F5255">
            <w:pPr>
              <w:widowControl w:val="0"/>
              <w:spacing w:after="0" w:line="240" w:lineRule="auto"/>
              <w:jc w:val="both"/>
              <w:rPr>
                <w:rFonts w:ascii="Times New Roman" w:hAnsi="Times New Roman"/>
                <w:b/>
                <w:bCs/>
                <w:u w:val="single"/>
                <w:shd w:val="clear" w:color="auto" w:fill="FFFFFF"/>
                <w:lang w:val="uk-UA"/>
              </w:rPr>
            </w:pPr>
            <w:r w:rsidRPr="005E127C">
              <w:rPr>
                <w:rFonts w:ascii="Times New Roman" w:hAnsi="Times New Roman"/>
                <w:b/>
                <w:bCs/>
                <w:u w:val="single"/>
                <w:shd w:val="clear" w:color="auto" w:fill="FFFFFF"/>
                <w:lang w:val="uk-UA"/>
              </w:rPr>
              <w:t>На підтвердження Учаснику (об’єднанню Учасників) необхідно надати гарантійний лист.</w:t>
            </w:r>
          </w:p>
          <w:p w14:paraId="1E105502" w14:textId="77777777" w:rsidR="003B492A" w:rsidRPr="005E127C" w:rsidRDefault="003B492A" w:rsidP="001F5255">
            <w:pPr>
              <w:pStyle w:val="a4"/>
              <w:jc w:val="both"/>
              <w:rPr>
                <w:rFonts w:ascii="Times New Roman" w:hAnsi="Times New Roman"/>
                <w:i/>
                <w:iCs/>
                <w:lang w:val="uk-UA"/>
              </w:rPr>
            </w:pPr>
            <w:r w:rsidRPr="005E127C">
              <w:rPr>
                <w:rFonts w:ascii="Times New Roman" w:hAnsi="Times New Roman"/>
                <w:i/>
                <w:iCs/>
                <w:shd w:val="clear" w:color="auto" w:fill="FFFFFF"/>
                <w:lang w:val="uk-UA"/>
              </w:rPr>
              <w:t>У разі участі об’єднання учасників, такому учаснику у складі тендерної пропозиції необхідно надати довідку в довільній формі на підтвердження</w:t>
            </w:r>
            <w:r w:rsidRPr="005E127C">
              <w:rPr>
                <w:rFonts w:ascii="Times New Roman" w:hAnsi="Times New Roman"/>
                <w:i/>
                <w:iCs/>
                <w:lang w:val="uk-UA"/>
              </w:rPr>
              <w:t>:</w:t>
            </w:r>
          </w:p>
          <w:p w14:paraId="7399FEDF" w14:textId="77777777" w:rsidR="003B492A" w:rsidRPr="005E127C" w:rsidRDefault="003B492A" w:rsidP="001F5255">
            <w:pPr>
              <w:pStyle w:val="a4"/>
              <w:numPr>
                <w:ilvl w:val="0"/>
                <w:numId w:val="3"/>
              </w:numPr>
              <w:jc w:val="both"/>
              <w:rPr>
                <w:rFonts w:ascii="Times New Roman" w:eastAsia="Times New Roman" w:hAnsi="Times New Roman"/>
                <w:i/>
                <w:iCs/>
                <w:lang w:val="uk-UA"/>
              </w:rPr>
            </w:pPr>
            <w:r w:rsidRPr="005E127C">
              <w:rPr>
                <w:rFonts w:ascii="Times New Roman" w:eastAsia="Times New Roman" w:hAnsi="Times New Roman"/>
                <w:i/>
                <w:iCs/>
                <w:lang w:val="uk-UA"/>
              </w:rPr>
              <w:t xml:space="preserve">що ніхто з учасників об’єднання протягом останніх трьох років не притягувався до відповідальності за порушення, передбачене </w:t>
            </w:r>
            <w:hyperlink r:id="rId104" w:anchor="d956fe21e4" w:tgtFrame="_blank" w:history="1">
              <w:r w:rsidRPr="005E127C">
                <w:rPr>
                  <w:rStyle w:val="a9"/>
                  <w:rFonts w:ascii="Times New Roman" w:hAnsi="Times New Roman"/>
                  <w:i/>
                  <w:iCs/>
                  <w:color w:val="auto"/>
                  <w:lang w:val="uk-UA"/>
                </w:rPr>
                <w:t>пунктом 4 частини 2 статті 6</w:t>
              </w:r>
            </w:hyperlink>
            <w:r w:rsidRPr="005E127C">
              <w:rPr>
                <w:rFonts w:ascii="Times New Roman" w:eastAsia="Times New Roman" w:hAnsi="Times New Roman"/>
                <w:i/>
                <w:iCs/>
                <w:lang w:val="uk-UA"/>
              </w:rPr>
              <w:t xml:space="preserve">, </w:t>
            </w:r>
            <w:hyperlink r:id="rId105" w:anchor="1918e86d41" w:tgtFrame="_blank" w:history="1">
              <w:r w:rsidRPr="005E127C">
                <w:rPr>
                  <w:rStyle w:val="a9"/>
                  <w:rFonts w:ascii="Times New Roman" w:hAnsi="Times New Roman"/>
                  <w:i/>
                  <w:iCs/>
                  <w:color w:val="auto"/>
                  <w:lang w:val="uk-UA"/>
                </w:rPr>
                <w:t>пунктом 1 статті 50 Закону України «Про захист економічної конкуренції»</w:t>
              </w:r>
            </w:hyperlink>
            <w:r w:rsidRPr="005E127C">
              <w:rPr>
                <w:rFonts w:ascii="Times New Roman" w:eastAsia="Times New Roman" w:hAnsi="Times New Roman"/>
                <w:i/>
                <w:iCs/>
                <w:lang w:val="uk-UA"/>
              </w:rPr>
              <w:t xml:space="preserve"> від 11.01.2001 № 2210-III, у вигляді вчинення </w:t>
            </w:r>
            <w:proofErr w:type="spellStart"/>
            <w:r w:rsidRPr="005E127C">
              <w:rPr>
                <w:rFonts w:ascii="Times New Roman" w:eastAsia="Times New Roman" w:hAnsi="Times New Roman"/>
                <w:i/>
                <w:iCs/>
                <w:lang w:val="uk-UA"/>
              </w:rPr>
              <w:t>антиконкурентних</w:t>
            </w:r>
            <w:proofErr w:type="spellEnd"/>
            <w:r w:rsidRPr="005E127C">
              <w:rPr>
                <w:rFonts w:ascii="Times New Roman" w:eastAsia="Times New Roman" w:hAnsi="Times New Roman"/>
                <w:i/>
                <w:iCs/>
                <w:lang w:val="uk-UA"/>
              </w:rPr>
              <w:t xml:space="preserve"> узгоджених дій, що стосуються спотворення результатів тендерів;</w:t>
            </w:r>
          </w:p>
          <w:p w14:paraId="75D3A659" w14:textId="77777777" w:rsidR="003B492A" w:rsidRPr="005E127C" w:rsidRDefault="003B492A" w:rsidP="001F5255">
            <w:pPr>
              <w:numPr>
                <w:ilvl w:val="0"/>
                <w:numId w:val="4"/>
              </w:numPr>
              <w:spacing w:after="0" w:line="240" w:lineRule="auto"/>
              <w:rPr>
                <w:rFonts w:ascii="Times New Roman" w:eastAsia="Times New Roman" w:hAnsi="Times New Roman"/>
                <w:i/>
                <w:iCs/>
                <w:lang w:val="uk-UA"/>
              </w:rPr>
            </w:pPr>
            <w:r w:rsidRPr="005E127C">
              <w:rPr>
                <w:rFonts w:ascii="Times New Roman" w:eastAsia="Times New Roman" w:hAnsi="Times New Roman"/>
                <w:i/>
                <w:iCs/>
                <w:lang w:val="uk-UA"/>
              </w:rPr>
              <w:t>чи такий учасник об’єднання не є по</w:t>
            </w:r>
            <w:r w:rsidRPr="005E127C">
              <w:rPr>
                <w:rFonts w:ascii="Times New Roman" w:eastAsia="Times New Roman" w:hAnsi="Times New Roman"/>
                <w:i/>
                <w:iCs/>
                <w:lang w:val="uk-UA"/>
              </w:rPr>
              <w:softHyphen/>
              <w:t>в’я</w:t>
            </w:r>
            <w:r w:rsidRPr="005E127C">
              <w:rPr>
                <w:rFonts w:ascii="Times New Roman" w:eastAsia="Times New Roman" w:hAnsi="Times New Roman"/>
                <w:i/>
                <w:iCs/>
                <w:lang w:val="uk-UA"/>
              </w:rPr>
              <w:softHyphen/>
              <w:t>за</w:t>
            </w:r>
            <w:r w:rsidRPr="005E127C">
              <w:rPr>
                <w:rFonts w:ascii="Times New Roman" w:eastAsia="Times New Roman" w:hAnsi="Times New Roman"/>
                <w:i/>
                <w:iCs/>
                <w:lang w:val="uk-UA"/>
              </w:rPr>
              <w:softHyphen/>
              <w:t>ною особою з іншими учасниками процедури закупівлі та/або з упов</w:t>
            </w:r>
            <w:r w:rsidRPr="005E127C">
              <w:rPr>
                <w:rFonts w:ascii="Times New Roman" w:eastAsia="Times New Roman" w:hAnsi="Times New Roman"/>
                <w:i/>
                <w:iCs/>
                <w:lang w:val="uk-UA"/>
              </w:rPr>
              <w:softHyphen/>
              <w:t>новаженою особою (особами), та/або з керівником замовника.</w:t>
            </w:r>
          </w:p>
          <w:p w14:paraId="53A18F8E" w14:textId="77777777" w:rsidR="003B492A" w:rsidRPr="005E127C" w:rsidRDefault="003B492A" w:rsidP="001F5255">
            <w:pPr>
              <w:widowControl w:val="0"/>
              <w:spacing w:after="0" w:line="240" w:lineRule="auto"/>
              <w:jc w:val="both"/>
              <w:rPr>
                <w:rFonts w:ascii="Times New Roman" w:eastAsia="Times New Roman" w:hAnsi="Times New Roman"/>
                <w:i/>
                <w:lang w:val="uk-UA"/>
              </w:rPr>
            </w:pPr>
            <w:r w:rsidRPr="005E127C">
              <w:rPr>
                <w:rFonts w:ascii="Times New Roman" w:eastAsia="Times New Roman" w:hAnsi="Times New Roman"/>
                <w:i/>
                <w:lang w:val="uk-UA"/>
              </w:rPr>
              <w:t>У випадку неврахування учасником під час подання тендерної пропозиції, зокрема невідповідність учасника чи товару, робіт, послуг зазначеним нормативно-правовим актам, учасник вважатиметься таким, що не відповідає встановленим вимогам, а його тендерна пропозиція підлягатиме відхиленню на підставі пункту 44 Особливостей.</w:t>
            </w:r>
          </w:p>
          <w:p w14:paraId="780D11B9" w14:textId="77777777" w:rsidR="003B492A" w:rsidRPr="005E127C" w:rsidRDefault="003B492A" w:rsidP="001F5255">
            <w:pPr>
              <w:widowControl w:val="0"/>
              <w:autoSpaceDE w:val="0"/>
              <w:autoSpaceDN w:val="0"/>
              <w:adjustRightInd w:val="0"/>
              <w:spacing w:after="0" w:line="240" w:lineRule="auto"/>
              <w:jc w:val="both"/>
              <w:rPr>
                <w:rFonts w:ascii="Times New Roman" w:hAnsi="Times New Roman"/>
                <w:i/>
                <w:iCs/>
                <w:u w:val="single"/>
                <w:lang w:val="uk-UA"/>
              </w:rPr>
            </w:pPr>
            <w:r w:rsidRPr="005E127C">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286DEFED" w14:textId="77777777" w:rsidR="003B492A" w:rsidRPr="005E127C" w:rsidRDefault="003B492A" w:rsidP="001F5255">
            <w:pPr>
              <w:widowControl w:val="0"/>
              <w:tabs>
                <w:tab w:val="left" w:pos="262"/>
              </w:tabs>
              <w:spacing w:after="0" w:line="240" w:lineRule="auto"/>
              <w:ind w:firstLine="253"/>
              <w:jc w:val="both"/>
              <w:rPr>
                <w:rFonts w:ascii="Times New Roman" w:hAnsi="Times New Roman"/>
                <w:lang w:val="uk-UA"/>
              </w:rPr>
            </w:pPr>
            <w:r w:rsidRPr="005E127C">
              <w:rPr>
                <w:rFonts w:ascii="Times New Roman" w:hAnsi="Times New Roman"/>
                <w:lang w:val="uk-UA"/>
              </w:rPr>
              <w:t xml:space="preserve">Усі довідки, </w:t>
            </w:r>
            <w:r w:rsidRPr="005E127C">
              <w:rPr>
                <w:rFonts w:ascii="Times New Roman" w:hAnsi="Times New Roman"/>
                <w:u w:val="single"/>
                <w:lang w:val="uk-UA"/>
              </w:rPr>
              <w:t xml:space="preserve">які готуються та подаються у складі тендерної пропозиції учасником </w:t>
            </w:r>
            <w:r w:rsidRPr="005E127C">
              <w:rPr>
                <w:rFonts w:ascii="Times New Roman" w:hAnsi="Times New Roman"/>
                <w:lang w:val="uk-UA"/>
              </w:rPr>
              <w:t xml:space="preserve">(крім: довідки про присвоєння ідентифікаційного номеру (реєстраційного номеру облікової картки платника податків і </w:t>
            </w:r>
            <w:proofErr w:type="spellStart"/>
            <w:r w:rsidRPr="005E127C">
              <w:rPr>
                <w:rFonts w:ascii="Times New Roman" w:hAnsi="Times New Roman"/>
                <w:lang w:val="uk-UA"/>
              </w:rPr>
              <w:t>т.п</w:t>
            </w:r>
            <w:proofErr w:type="spellEnd"/>
            <w:r w:rsidRPr="005E127C">
              <w:rPr>
                <w:rFonts w:ascii="Times New Roman" w:hAnsi="Times New Roman"/>
                <w:lang w:val="uk-UA"/>
              </w:rPr>
              <w:t>. документів), що видаються будь-якою установою, організацією, підприємством повинні бути видані не раніше дати оприлюднення оголошення про проведення торгів або більш пізню дату.</w:t>
            </w:r>
          </w:p>
          <w:p w14:paraId="1C9A2B8B" w14:textId="77777777" w:rsidR="003B492A" w:rsidRPr="005E127C" w:rsidRDefault="003B492A" w:rsidP="001F5255">
            <w:pPr>
              <w:tabs>
                <w:tab w:val="left" w:pos="1080"/>
                <w:tab w:val="left" w:pos="10381"/>
              </w:tabs>
              <w:spacing w:after="0" w:line="240" w:lineRule="auto"/>
              <w:jc w:val="both"/>
              <w:rPr>
                <w:rFonts w:ascii="Times New Roman" w:hAnsi="Times New Roman"/>
                <w:i/>
                <w:u w:val="single"/>
                <w:lang w:val="uk-UA"/>
              </w:rPr>
            </w:pPr>
            <w:r w:rsidRPr="005E127C">
              <w:rPr>
                <w:rFonts w:ascii="Times New Roman" w:hAnsi="Times New Roman"/>
                <w:i/>
                <w:u w:val="single"/>
                <w:lang w:val="uk-UA"/>
              </w:rPr>
              <w:lastRenderedPageBreak/>
              <w:t>Примітка:</w:t>
            </w:r>
          </w:p>
          <w:p w14:paraId="6185422B" w14:textId="77777777" w:rsidR="003B492A" w:rsidRPr="005E127C" w:rsidRDefault="003B492A" w:rsidP="001F5255">
            <w:pPr>
              <w:pStyle w:val="ae"/>
              <w:spacing w:after="0"/>
              <w:jc w:val="both"/>
              <w:rPr>
                <w:i/>
                <w:sz w:val="22"/>
                <w:szCs w:val="22"/>
                <w:lang w:eastAsia="ru-RU"/>
              </w:rPr>
            </w:pPr>
            <w:r w:rsidRPr="005E127C">
              <w:rPr>
                <w:i/>
                <w:sz w:val="22"/>
                <w:szCs w:val="22"/>
                <w:lang w:eastAsia="ru-RU"/>
              </w:rPr>
              <w:t>- у разі перенесення кінцевого строку подання тендерних пропозицій, зазначеного у пункті 1 розділу IV тендерної документації, документи залишаються чинним, якщо вони були дійсними на дату подання, зазначену у оголошенні про проведення процедури закупівлі.</w:t>
            </w:r>
          </w:p>
          <w:p w14:paraId="5048612F" w14:textId="77777777" w:rsidR="003B492A" w:rsidRPr="005E127C" w:rsidRDefault="003B492A" w:rsidP="001F5255">
            <w:pPr>
              <w:widowControl w:val="0"/>
              <w:autoSpaceDE w:val="0"/>
              <w:autoSpaceDN w:val="0"/>
              <w:adjustRightInd w:val="0"/>
              <w:spacing w:after="0" w:line="240" w:lineRule="auto"/>
              <w:jc w:val="both"/>
              <w:rPr>
                <w:rFonts w:ascii="Times New Roman" w:hAnsi="Times New Roman"/>
                <w:lang w:val="uk-UA"/>
              </w:rPr>
            </w:pPr>
            <w:r w:rsidRPr="005E127C">
              <w:rPr>
                <w:rFonts w:ascii="Times New Roman" w:hAnsi="Times New Roman"/>
                <w:lang w:val="uk-UA"/>
              </w:rPr>
              <w:t xml:space="preserve">         Замовник не заперечує щодо надання учасником за його бажанням будь-яких додаткових документів про досвід учасника та інші характеристики до предмету закупівлі. Подання додаткових документів, які не вимагаються тендерною документацією, не буде </w:t>
            </w:r>
            <w:proofErr w:type="spellStart"/>
            <w:r w:rsidRPr="005E127C">
              <w:rPr>
                <w:rFonts w:ascii="Times New Roman" w:hAnsi="Times New Roman"/>
                <w:lang w:val="uk-UA"/>
              </w:rPr>
              <w:t>розцінено</w:t>
            </w:r>
            <w:proofErr w:type="spellEnd"/>
            <w:r w:rsidRPr="005E127C">
              <w:rPr>
                <w:rFonts w:ascii="Times New Roman" w:hAnsi="Times New Roman"/>
                <w:lang w:val="uk-UA"/>
              </w:rPr>
              <w:t xml:space="preserve"> як невідповідність тендерної пропозиції умовам тендерної документації.</w:t>
            </w:r>
          </w:p>
          <w:p w14:paraId="03C521B1" w14:textId="77777777" w:rsidR="003B492A" w:rsidRPr="005E127C" w:rsidRDefault="003B492A" w:rsidP="001F5255">
            <w:pPr>
              <w:widowControl w:val="0"/>
              <w:autoSpaceDE w:val="0"/>
              <w:autoSpaceDN w:val="0"/>
              <w:adjustRightInd w:val="0"/>
              <w:spacing w:after="0" w:line="240" w:lineRule="auto"/>
              <w:jc w:val="both"/>
              <w:rPr>
                <w:rFonts w:ascii="Times New Roman" w:hAnsi="Times New Roman"/>
                <w:u w:val="single"/>
                <w:lang w:val="uk-UA"/>
              </w:rPr>
            </w:pPr>
            <w:r w:rsidRPr="005E127C">
              <w:rPr>
                <w:rFonts w:ascii="Times New Roman" w:hAnsi="Times New Roman"/>
                <w:lang w:val="uk-UA"/>
              </w:rPr>
              <w:t xml:space="preserve">        Документи, що не передбачені законодавством для учасників - юридичних, фізичних осіб, у тому числі фізичних осіб - підприємців, не подаються ними у складі тендерної пропозиції.  </w:t>
            </w:r>
            <w:r w:rsidRPr="005E127C">
              <w:rPr>
                <w:rFonts w:ascii="Times New Roman" w:hAnsi="Times New Roman"/>
                <w:u w:val="single"/>
                <w:lang w:val="uk-UA"/>
              </w:rPr>
              <w:t>(При наявності таких випадків учасник надає лист – роз’яснення, в якому зазначає законодавчі підстави ненадання вищезазначених документів та причин ненадання таких документів).</w:t>
            </w:r>
          </w:p>
          <w:p w14:paraId="78CF9828" w14:textId="3B5274D1" w:rsidR="00DF3648" w:rsidRPr="005E127C" w:rsidRDefault="003B492A" w:rsidP="001F5255">
            <w:pPr>
              <w:tabs>
                <w:tab w:val="left" w:pos="10086"/>
              </w:tabs>
              <w:spacing w:after="0" w:line="240" w:lineRule="auto"/>
              <w:ind w:left="164"/>
              <w:jc w:val="both"/>
              <w:rPr>
                <w:rFonts w:ascii="Times New Roman" w:hAnsi="Times New Roman"/>
                <w:sz w:val="24"/>
                <w:szCs w:val="24"/>
                <w:shd w:val="clear" w:color="auto" w:fill="FFFFFF"/>
                <w:lang w:val="uk-UA"/>
              </w:rPr>
            </w:pPr>
            <w:r w:rsidRPr="005E127C">
              <w:rPr>
                <w:rFonts w:ascii="Times New Roman" w:hAnsi="Times New Roman"/>
                <w:sz w:val="24"/>
                <w:szCs w:val="24"/>
                <w:lang w:val="uk-UA"/>
              </w:rPr>
              <w:t xml:space="preserve">       Відсутність документів, що не передбачені законодавством для учасників - юридичних, фізичних осіб, у тому числі фізичних осіб - підприємців, у складі тендерної пропозиції не може бути підставою для її відхилення замовником. </w:t>
            </w:r>
          </w:p>
          <w:p w14:paraId="5435C174" w14:textId="77777777" w:rsidR="00DF3648" w:rsidRPr="005E127C" w:rsidRDefault="00DF3648" w:rsidP="001F5255">
            <w:pPr>
              <w:pStyle w:val="11"/>
              <w:widowControl w:val="0"/>
              <w:tabs>
                <w:tab w:val="left" w:pos="10086"/>
              </w:tabs>
              <w:spacing w:line="240" w:lineRule="auto"/>
              <w:ind w:left="164" w:right="113"/>
              <w:jc w:val="both"/>
              <w:rPr>
                <w:rFonts w:ascii="Times New Roman" w:eastAsia="Times New Roman" w:hAnsi="Times New Roman" w:cs="Times New Roman"/>
                <w:b/>
                <w:bCs/>
                <w:color w:val="auto"/>
                <w:lang w:val="uk-UA"/>
              </w:rPr>
            </w:pPr>
            <w:r w:rsidRPr="005E127C">
              <w:rPr>
                <w:rFonts w:ascii="Times New Roman" w:eastAsia="Times New Roman" w:hAnsi="Times New Roman" w:cs="Times New Roman"/>
                <w:b/>
                <w:bCs/>
                <w:color w:val="auto"/>
                <w:lang w:val="uk-UA"/>
              </w:rPr>
              <w:t>Учасники процедури закупівлі повинні надати у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установленим замовником.</w:t>
            </w:r>
          </w:p>
          <w:p w14:paraId="1DE3D72B"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Учасник повинен подати у складі своєї пропозиції документи, які підтверджують відповідність його, як надавача послуг, та якість наданих ним послуг:</w:t>
            </w:r>
          </w:p>
          <w:p w14:paraId="48C25AEC"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xml:space="preserve">1. Відповідно до наказу МОЗ України № 383 від 09.06.2006 року «Про норми оснащення установ охорони здоров'я спеціальним та спеціалізованим санітарним автотранспортом та про режим його роботи», щоб не допустити простоїв та нераціональних прогонів автомобілів, враховуючи специфіку роботи Замовника та неможливість вільного пересування транспорту замовника в межах області, Учасник повинен мати станції технічного обслуговування (власні, орендовані, по договору </w:t>
            </w:r>
            <w:proofErr w:type="spellStart"/>
            <w:r w:rsidRPr="005E127C">
              <w:rPr>
                <w:rFonts w:ascii="Times New Roman" w:hAnsi="Times New Roman"/>
                <w:lang w:val="uk-UA"/>
              </w:rPr>
              <w:t>підряду</w:t>
            </w:r>
            <w:proofErr w:type="spellEnd"/>
            <w:r w:rsidRPr="005E127C">
              <w:rPr>
                <w:rFonts w:ascii="Times New Roman" w:hAnsi="Times New Roman"/>
                <w:lang w:val="uk-UA"/>
              </w:rPr>
              <w:t>) в межах 15 км від структурних підрозділів Центру зазначених в таблиці 1. Учасник повинен надати інформацію у відповідно до таблиці 1</w:t>
            </w:r>
          </w:p>
          <w:p w14:paraId="6326E274"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 Таблиця 1</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4423"/>
              <w:gridCol w:w="1559"/>
            </w:tblGrid>
            <w:tr w:rsidR="00501509" w:rsidRPr="005E127C" w14:paraId="4912F8ED" w14:textId="77777777" w:rsidTr="0044071F">
              <w:tc>
                <w:tcPr>
                  <w:tcW w:w="709" w:type="dxa"/>
                  <w:vAlign w:val="center"/>
                </w:tcPr>
                <w:p w14:paraId="65CA6A5C"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w:t>
                  </w:r>
                </w:p>
                <w:p w14:paraId="215F2CAE"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п\п</w:t>
                  </w:r>
                </w:p>
              </w:tc>
              <w:tc>
                <w:tcPr>
                  <w:tcW w:w="3090" w:type="dxa"/>
                  <w:vAlign w:val="center"/>
                </w:tcPr>
                <w:p w14:paraId="5B41E035"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Назва структурного підрозділу ЦЕМД та МК (станцій, підстанцій, пунктів постійного базування бригад Е(Ш)МД)</w:t>
                  </w:r>
                </w:p>
              </w:tc>
              <w:tc>
                <w:tcPr>
                  <w:tcW w:w="4423" w:type="dxa"/>
                  <w:vAlign w:val="center"/>
                </w:tcPr>
                <w:p w14:paraId="094338A9"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Адреса структурного підрозділу ЦЕМД та МК (станцій, підстанцій, пунктів постійного базування бригад Е(Ш)МД)</w:t>
                  </w:r>
                </w:p>
              </w:tc>
              <w:tc>
                <w:tcPr>
                  <w:tcW w:w="1559" w:type="dxa"/>
                </w:tcPr>
                <w:p w14:paraId="72E151FB"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Адреса СТО, Віддаленість СТО від структурного підрозділу замовника:</w:t>
                  </w:r>
                </w:p>
              </w:tc>
            </w:tr>
            <w:tr w:rsidR="00501509" w:rsidRPr="005E127C" w14:paraId="36A2E3FA" w14:textId="77777777" w:rsidTr="0044071F">
              <w:trPr>
                <w:trHeight w:val="357"/>
              </w:trPr>
              <w:tc>
                <w:tcPr>
                  <w:tcW w:w="709" w:type="dxa"/>
                </w:tcPr>
                <w:p w14:paraId="77E487EB"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1.1</w:t>
                  </w:r>
                </w:p>
              </w:tc>
              <w:tc>
                <w:tcPr>
                  <w:tcW w:w="3090" w:type="dxa"/>
                </w:tcPr>
                <w:p w14:paraId="153F2AD3"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Рівненська </w:t>
                  </w:r>
                  <w:proofErr w:type="spellStart"/>
                  <w:r w:rsidRPr="005E127C">
                    <w:rPr>
                      <w:rFonts w:ascii="Times New Roman" w:hAnsi="Times New Roman"/>
                      <w:lang w:val="uk-UA"/>
                    </w:rPr>
                    <w:t>cтанція</w:t>
                  </w:r>
                  <w:proofErr w:type="spellEnd"/>
                  <w:r w:rsidRPr="005E127C">
                    <w:rPr>
                      <w:rFonts w:ascii="Times New Roman" w:hAnsi="Times New Roman"/>
                      <w:lang w:val="uk-UA"/>
                    </w:rPr>
                    <w:t xml:space="preserve"> Е(Ш)МД</w:t>
                  </w:r>
                </w:p>
              </w:tc>
              <w:tc>
                <w:tcPr>
                  <w:tcW w:w="4423" w:type="dxa"/>
                  <w:vAlign w:val="center"/>
                </w:tcPr>
                <w:p w14:paraId="335A9C39"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м. Рівне, вул. Котляревського, 5      </w:t>
                  </w:r>
                </w:p>
              </w:tc>
              <w:tc>
                <w:tcPr>
                  <w:tcW w:w="1559" w:type="dxa"/>
                </w:tcPr>
                <w:p w14:paraId="3627F9B2" w14:textId="77777777" w:rsidR="00501509" w:rsidRPr="005E127C" w:rsidRDefault="00501509" w:rsidP="001F5255">
                  <w:pPr>
                    <w:spacing w:after="0" w:line="240" w:lineRule="auto"/>
                    <w:rPr>
                      <w:rFonts w:ascii="Times New Roman" w:hAnsi="Times New Roman"/>
                      <w:lang w:val="uk-UA"/>
                    </w:rPr>
                  </w:pPr>
                </w:p>
              </w:tc>
            </w:tr>
            <w:tr w:rsidR="00501509" w:rsidRPr="005E127C" w14:paraId="0837368E" w14:textId="77777777" w:rsidTr="0044071F">
              <w:trPr>
                <w:trHeight w:val="688"/>
              </w:trPr>
              <w:tc>
                <w:tcPr>
                  <w:tcW w:w="709" w:type="dxa"/>
                </w:tcPr>
                <w:p w14:paraId="2210BE25"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1.2</w:t>
                  </w:r>
                </w:p>
              </w:tc>
              <w:tc>
                <w:tcPr>
                  <w:tcW w:w="3090" w:type="dxa"/>
                </w:tcPr>
                <w:p w14:paraId="775B607D"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Дубенська станція екстреної (швидкої) медичної допомоги </w:t>
                  </w:r>
                </w:p>
              </w:tc>
              <w:tc>
                <w:tcPr>
                  <w:tcW w:w="4423" w:type="dxa"/>
                  <w:vAlign w:val="center"/>
                </w:tcPr>
                <w:p w14:paraId="07918D74"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Рівненська область    Дубенський район, м. Дубно, вул. Скарбова 4</w:t>
                  </w:r>
                </w:p>
              </w:tc>
              <w:tc>
                <w:tcPr>
                  <w:tcW w:w="1559" w:type="dxa"/>
                </w:tcPr>
                <w:p w14:paraId="75EC604C" w14:textId="77777777" w:rsidR="00501509" w:rsidRPr="005E127C" w:rsidRDefault="00501509" w:rsidP="001F5255">
                  <w:pPr>
                    <w:spacing w:after="0" w:line="240" w:lineRule="auto"/>
                    <w:rPr>
                      <w:rFonts w:ascii="Times New Roman" w:hAnsi="Times New Roman"/>
                      <w:lang w:val="uk-UA"/>
                    </w:rPr>
                  </w:pPr>
                </w:p>
              </w:tc>
            </w:tr>
            <w:tr w:rsidR="00501509" w:rsidRPr="005E127C" w14:paraId="7442C8BC" w14:textId="77777777" w:rsidTr="0044071F">
              <w:trPr>
                <w:trHeight w:val="720"/>
              </w:trPr>
              <w:tc>
                <w:tcPr>
                  <w:tcW w:w="709" w:type="dxa"/>
                </w:tcPr>
                <w:p w14:paraId="49348B46"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1.3</w:t>
                  </w:r>
                </w:p>
              </w:tc>
              <w:tc>
                <w:tcPr>
                  <w:tcW w:w="3090" w:type="dxa"/>
                </w:tcPr>
                <w:p w14:paraId="7FCFE447"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Сарненська станція екстреної (швидкої) медичної допомоги </w:t>
                  </w:r>
                </w:p>
              </w:tc>
              <w:tc>
                <w:tcPr>
                  <w:tcW w:w="4423" w:type="dxa"/>
                </w:tcPr>
                <w:p w14:paraId="65756E8D"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Рівненська область, Сарненський район,  м. </w:t>
                  </w:r>
                  <w:proofErr w:type="spellStart"/>
                  <w:r w:rsidRPr="005E127C">
                    <w:rPr>
                      <w:rFonts w:ascii="Times New Roman" w:hAnsi="Times New Roman"/>
                      <w:lang w:val="uk-UA"/>
                    </w:rPr>
                    <w:t>Сарни</w:t>
                  </w:r>
                  <w:proofErr w:type="spellEnd"/>
                  <w:r w:rsidRPr="005E127C">
                    <w:rPr>
                      <w:rFonts w:ascii="Times New Roman" w:hAnsi="Times New Roman"/>
                      <w:lang w:val="uk-UA"/>
                    </w:rPr>
                    <w:t>, вул. Ярослава Мудрого 3</w:t>
                  </w:r>
                </w:p>
              </w:tc>
              <w:tc>
                <w:tcPr>
                  <w:tcW w:w="1559" w:type="dxa"/>
                </w:tcPr>
                <w:p w14:paraId="651F13AD" w14:textId="77777777" w:rsidR="00501509" w:rsidRPr="005E127C" w:rsidRDefault="00501509" w:rsidP="001F5255">
                  <w:pPr>
                    <w:spacing w:after="0" w:line="240" w:lineRule="auto"/>
                    <w:rPr>
                      <w:rFonts w:ascii="Times New Roman" w:hAnsi="Times New Roman"/>
                      <w:lang w:val="uk-UA"/>
                    </w:rPr>
                  </w:pPr>
                </w:p>
              </w:tc>
            </w:tr>
            <w:tr w:rsidR="00501509" w:rsidRPr="005E127C" w14:paraId="4FC4AA5F" w14:textId="77777777" w:rsidTr="0044071F">
              <w:trPr>
                <w:trHeight w:val="720"/>
              </w:trPr>
              <w:tc>
                <w:tcPr>
                  <w:tcW w:w="709" w:type="dxa"/>
                </w:tcPr>
                <w:p w14:paraId="411BBBEC"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1.4</w:t>
                  </w:r>
                </w:p>
              </w:tc>
              <w:tc>
                <w:tcPr>
                  <w:tcW w:w="3090" w:type="dxa"/>
                </w:tcPr>
                <w:p w14:paraId="60052EAA" w14:textId="77777777" w:rsidR="00501509" w:rsidRPr="005E127C" w:rsidRDefault="00501509" w:rsidP="001F5255">
                  <w:pPr>
                    <w:spacing w:after="0" w:line="240" w:lineRule="auto"/>
                    <w:rPr>
                      <w:rFonts w:ascii="Times New Roman" w:hAnsi="Times New Roman"/>
                      <w:lang w:val="uk-UA"/>
                    </w:rPr>
                  </w:pPr>
                  <w:proofErr w:type="spellStart"/>
                  <w:r w:rsidRPr="005E127C">
                    <w:rPr>
                      <w:rFonts w:ascii="Times New Roman" w:hAnsi="Times New Roman"/>
                      <w:lang w:val="uk-UA"/>
                    </w:rPr>
                    <w:t>Вараська</w:t>
                  </w:r>
                  <w:proofErr w:type="spellEnd"/>
                  <w:r w:rsidRPr="005E127C">
                    <w:rPr>
                      <w:rFonts w:ascii="Times New Roman" w:hAnsi="Times New Roman"/>
                      <w:lang w:val="uk-UA"/>
                    </w:rPr>
                    <w:t xml:space="preserve"> підстанція екстреної (швидкої) медичної допомоги</w:t>
                  </w:r>
                </w:p>
              </w:tc>
              <w:tc>
                <w:tcPr>
                  <w:tcW w:w="4423" w:type="dxa"/>
                </w:tcPr>
                <w:p w14:paraId="41DC191B"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Рівненська область, </w:t>
                  </w:r>
                  <w:proofErr w:type="spellStart"/>
                  <w:r w:rsidRPr="005E127C">
                    <w:rPr>
                      <w:rFonts w:ascii="Times New Roman" w:hAnsi="Times New Roman"/>
                      <w:lang w:val="uk-UA"/>
                    </w:rPr>
                    <w:t>Вараський</w:t>
                  </w:r>
                  <w:proofErr w:type="spellEnd"/>
                  <w:r w:rsidRPr="005E127C">
                    <w:rPr>
                      <w:rFonts w:ascii="Times New Roman" w:hAnsi="Times New Roman"/>
                      <w:lang w:val="uk-UA"/>
                    </w:rPr>
                    <w:t xml:space="preserve"> район, </w:t>
                  </w:r>
                  <w:proofErr w:type="spellStart"/>
                  <w:r w:rsidRPr="005E127C">
                    <w:rPr>
                      <w:rFonts w:ascii="Times New Roman" w:hAnsi="Times New Roman"/>
                      <w:lang w:val="uk-UA"/>
                    </w:rPr>
                    <w:t>м.Вараш</w:t>
                  </w:r>
                  <w:proofErr w:type="spellEnd"/>
                  <w:r w:rsidRPr="005E127C">
                    <w:rPr>
                      <w:rFonts w:ascii="Times New Roman" w:hAnsi="Times New Roman"/>
                      <w:lang w:val="uk-UA"/>
                    </w:rPr>
                    <w:t>, вул. Енергетиків, 23</w:t>
                  </w:r>
                </w:p>
              </w:tc>
              <w:tc>
                <w:tcPr>
                  <w:tcW w:w="1559" w:type="dxa"/>
                </w:tcPr>
                <w:p w14:paraId="33BC097C" w14:textId="77777777" w:rsidR="00501509" w:rsidRPr="005E127C" w:rsidRDefault="00501509" w:rsidP="001F5255">
                  <w:pPr>
                    <w:spacing w:after="0" w:line="240" w:lineRule="auto"/>
                    <w:rPr>
                      <w:rFonts w:ascii="Times New Roman" w:hAnsi="Times New Roman"/>
                      <w:lang w:val="uk-UA"/>
                    </w:rPr>
                  </w:pPr>
                </w:p>
              </w:tc>
            </w:tr>
          </w:tbl>
          <w:p w14:paraId="46C8CD90" w14:textId="77777777" w:rsidR="00501509" w:rsidRPr="005E127C" w:rsidRDefault="00501509" w:rsidP="001F5255">
            <w:pPr>
              <w:spacing w:after="0" w:line="240" w:lineRule="auto"/>
              <w:rPr>
                <w:rFonts w:ascii="Times New Roman" w:hAnsi="Times New Roman"/>
                <w:lang w:val="uk-UA"/>
              </w:rPr>
            </w:pPr>
          </w:p>
          <w:p w14:paraId="2082D8FE"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Замовник під час розгляду пропозицій учасника буде перевіряти дану інформацію за допомогою сервісу </w:t>
            </w:r>
            <w:hyperlink r:id="rId106" w:history="1">
              <w:r w:rsidRPr="005E127C">
                <w:rPr>
                  <w:rFonts w:ascii="Times New Roman" w:hAnsi="Times New Roman"/>
                  <w:lang w:val="uk-UA"/>
                </w:rPr>
                <w:t>https://maps.google.com/</w:t>
              </w:r>
            </w:hyperlink>
            <w:r w:rsidRPr="005E127C">
              <w:rPr>
                <w:rFonts w:ascii="Times New Roman" w:hAnsi="Times New Roman"/>
                <w:lang w:val="uk-UA"/>
              </w:rPr>
              <w:t>.</w:t>
            </w:r>
          </w:p>
          <w:p w14:paraId="56CB4D48"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ab/>
              <w:t xml:space="preserve">У разі якщо Учасник не має власних СТО, а СТО які Учасник буде пропонувати у складі своєї пропозиції працюють з ним по договору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Учасник у складі своєї пропозиції повинен надати копію (копії) договору (договорів)  та  платіжний документ (платіжні документи), завірені банком, що підтверджують реальність співпраці з  контрагентом (контрагентами), датовані раніше дати оприлюднення інформації про закупівлю.</w:t>
            </w:r>
          </w:p>
          <w:p w14:paraId="5060A829"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xml:space="preserve">Учасник у складі своєї пропозиції повинен надати гарантійний лист про те, що, якщо у разі неможливості замовника доставити автомобіль на СТО учасника для надання відповідних послуг з ремонту, учасник власними силами зобов’язується транспортувати автомобілі замовника на своє СТО за відповідної заявки замовника. </w:t>
            </w:r>
          </w:p>
          <w:p w14:paraId="2720010A"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2. СТО Учасника повинна забезпечувати послуги:</w:t>
            </w:r>
          </w:p>
          <w:p w14:paraId="11D4B5CD"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поточне технічне обслуговування і ремонт;</w:t>
            </w:r>
          </w:p>
          <w:p w14:paraId="284F32CB"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регламентні роботи, пов'язані з експлуатацією автомобілів;</w:t>
            </w:r>
          </w:p>
          <w:p w14:paraId="015C6DDE"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lastRenderedPageBreak/>
              <w:t>- регулювальні роботи;</w:t>
            </w:r>
          </w:p>
          <w:p w14:paraId="51EF8223"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ремонт ходової частини автомобілів;</w:t>
            </w:r>
          </w:p>
          <w:p w14:paraId="6C606429"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ремонт двигунів автомобілів;</w:t>
            </w:r>
          </w:p>
          <w:p w14:paraId="48EF7054"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послуги з ремонту електричної системи автомобілів;</w:t>
            </w:r>
          </w:p>
          <w:p w14:paraId="24B53509"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послуги з ремонту шин (включно з регулюванням і балансуванням коліс);</w:t>
            </w:r>
          </w:p>
          <w:p w14:paraId="56C07109"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комп’ютерну діагностику двигунів;</w:t>
            </w:r>
          </w:p>
          <w:p w14:paraId="2FBD4D26"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рихтування та фарбування автомобілів;</w:t>
            </w:r>
          </w:p>
          <w:p w14:paraId="0C456D58"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обслуговування та ремонт систем кондиціювання автомобілів;</w:t>
            </w:r>
          </w:p>
          <w:p w14:paraId="5E8087D5"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ремонт механізмів кермового управління;</w:t>
            </w:r>
          </w:p>
          <w:p w14:paraId="03E7DF6F"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зварювальні роботи;</w:t>
            </w:r>
          </w:p>
          <w:p w14:paraId="71734BC2"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діагностику і ремонт гальмівних систем, АBS, ESP, ASR;</w:t>
            </w:r>
          </w:p>
          <w:p w14:paraId="6F2E58A5"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 діагностику і заміну дизельних розпилювачів, свічок накалювання і запалювання, </w:t>
            </w:r>
          </w:p>
          <w:p w14:paraId="600BA5DB"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 </w:t>
            </w:r>
            <w:proofErr w:type="spellStart"/>
            <w:r w:rsidRPr="005E127C">
              <w:rPr>
                <w:rFonts w:ascii="Times New Roman" w:hAnsi="Times New Roman"/>
                <w:lang w:val="uk-UA"/>
              </w:rPr>
              <w:t>електробензонасосів</w:t>
            </w:r>
            <w:proofErr w:type="spellEnd"/>
            <w:r w:rsidRPr="005E127C">
              <w:rPr>
                <w:rFonts w:ascii="Times New Roman" w:hAnsi="Times New Roman"/>
                <w:lang w:val="uk-UA"/>
              </w:rPr>
              <w:t>;</w:t>
            </w:r>
          </w:p>
          <w:p w14:paraId="39E69C66"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чистку бензинових і дизельних паливних систем;</w:t>
            </w:r>
          </w:p>
          <w:p w14:paraId="5F0AC6BA"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ремонт двигунів і головок блоку;</w:t>
            </w:r>
          </w:p>
          <w:p w14:paraId="3B76A6F6"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надання послуг мийки.</w:t>
            </w:r>
          </w:p>
          <w:p w14:paraId="51EFF997"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ab/>
              <w:t xml:space="preserve">У разі якщо Учасник планує залучати СТО, що працюють з ним по договорах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Учасник повинен надати гарантійний лист, про те, що кожна СТО має обладнання для виконання не менш як 50% від усіх видів робіт, перерахованих у п. 2. </w:t>
            </w:r>
          </w:p>
          <w:p w14:paraId="7E4707F8"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xml:space="preserve">Замовник планує здійснити ремонт та заміну автономного опалення салону автомобіля. Цей вид робіт потребує наявності особливого обладнання. Учасник повинен надати у складі пропозиції перелік обладнання для виконання ремонту автономного опалення салону автомобіля та гарантійний лист про те, що він має можливість виконати такий вид ремонту. У разі якщо Учасник буде залучати до виконання таких робіт підрядника (підрядників), то у складі своєї пропозиції він повинен надати копію (копії) договору (договорів)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та платіжний/платіжні документ/документи, завірені банком, що підтверджують реальність співпраці з підрядником, датовані раніше дати оприлюднення інформації про закупівлю.</w:t>
            </w:r>
          </w:p>
          <w:p w14:paraId="3B692E5B"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3. В зв’язку із тим, що Центр надає екстрену медичну допомогу населенню всієї області, а структурні підрозділи Центру знаходяться в різних населених пунктах області, СТО учасника повинно мати:</w:t>
            </w:r>
          </w:p>
          <w:p w14:paraId="4D243B84"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виробничі споруди, засоби технічного обслуговування та ремонту, комп’ютерне діагностичне обладнання, програмне забезпечення, склад запчастин (необхідні деталі, вузли, агрегати);</w:t>
            </w:r>
          </w:p>
          <w:p w14:paraId="020C045C"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відповідну організаційну структуру (приймальний відділ, відділ запчастин, особу, відповідальну за якість виконаних робіт);</w:t>
            </w:r>
          </w:p>
          <w:p w14:paraId="220FE2E3"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567FF169"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спеціалізоване програмне забезпечення для обслуговування автомобілів, їх ремонту та діагностики;</w:t>
            </w:r>
          </w:p>
          <w:p w14:paraId="055D3CEA"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стенд для заправки кондиціонерів;</w:t>
            </w:r>
          </w:p>
          <w:p w14:paraId="64F68278"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 підіймачі автомобільні </w:t>
            </w:r>
            <w:proofErr w:type="spellStart"/>
            <w:r w:rsidRPr="005E127C">
              <w:rPr>
                <w:rFonts w:ascii="Times New Roman" w:hAnsi="Times New Roman"/>
                <w:lang w:val="uk-UA"/>
              </w:rPr>
              <w:t>двостійкові</w:t>
            </w:r>
            <w:proofErr w:type="spellEnd"/>
            <w:r w:rsidRPr="005E127C">
              <w:rPr>
                <w:rFonts w:ascii="Times New Roman" w:hAnsi="Times New Roman"/>
                <w:lang w:val="uk-UA"/>
              </w:rPr>
              <w:t xml:space="preserve"> (або аналогічні) в кількості не менше 3 шт.;</w:t>
            </w:r>
          </w:p>
          <w:p w14:paraId="5FF82EE7"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бокс, гараж, приміщення, тощо для проведення рихтувальних/фарбувальних робіт;</w:t>
            </w:r>
          </w:p>
          <w:p w14:paraId="4F2C30AE"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 комп'ютерний прилад для аналізу </w:t>
            </w:r>
            <w:proofErr w:type="spellStart"/>
            <w:r w:rsidRPr="005E127C">
              <w:rPr>
                <w:rFonts w:ascii="Times New Roman" w:hAnsi="Times New Roman"/>
                <w:lang w:val="uk-UA"/>
              </w:rPr>
              <w:t>несправностей</w:t>
            </w:r>
            <w:proofErr w:type="spellEnd"/>
            <w:r w:rsidRPr="005E127C">
              <w:rPr>
                <w:rFonts w:ascii="Times New Roman" w:hAnsi="Times New Roman"/>
                <w:lang w:val="uk-UA"/>
              </w:rPr>
              <w:t xml:space="preserve"> двигуна;</w:t>
            </w:r>
          </w:p>
          <w:p w14:paraId="6D54581A"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комп'ютерний стенд для діагностики ходової частини автомобіля;</w:t>
            </w:r>
          </w:p>
          <w:p w14:paraId="57C4D5EE"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 комп'ютерний стенд для регулювання кутів розвалу і сходження коліс; </w:t>
            </w:r>
          </w:p>
          <w:p w14:paraId="354FE84C"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 комп'ютерний стенд для балансування коліс; </w:t>
            </w:r>
          </w:p>
          <w:p w14:paraId="558F8778"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обладнання для перевірки паливної системи;</w:t>
            </w:r>
          </w:p>
          <w:p w14:paraId="7E4CFAF4"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 обладнання для діагностики та очищення інжекторів; </w:t>
            </w:r>
          </w:p>
          <w:p w14:paraId="6A446636"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 обладнання для діагностики і ремонту гальмівних систем, АВS, ЕSР, АSR; </w:t>
            </w:r>
          </w:p>
          <w:p w14:paraId="5D122452"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обладнання для проведення ремонту коробок зміни швидкостей;</w:t>
            </w:r>
          </w:p>
          <w:p w14:paraId="1C083D8D"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обладнання для діагностики та ремонту електрообладнання автомобіля;</w:t>
            </w:r>
          </w:p>
          <w:p w14:paraId="032E02F3"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xml:space="preserve">- обладнання для проведення </w:t>
            </w:r>
            <w:proofErr w:type="spellStart"/>
            <w:r w:rsidRPr="005E127C">
              <w:rPr>
                <w:rFonts w:ascii="Times New Roman" w:hAnsi="Times New Roman"/>
                <w:lang w:val="uk-UA"/>
              </w:rPr>
              <w:t>шиномонтажних</w:t>
            </w:r>
            <w:proofErr w:type="spellEnd"/>
            <w:r w:rsidRPr="005E127C">
              <w:rPr>
                <w:rFonts w:ascii="Times New Roman" w:hAnsi="Times New Roman"/>
                <w:lang w:val="uk-UA"/>
              </w:rPr>
              <w:t xml:space="preserve"> робіт; </w:t>
            </w:r>
          </w:p>
          <w:p w14:paraId="1733C4A6"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обладнання для перевірки дизельних форсунок;</w:t>
            </w:r>
          </w:p>
          <w:p w14:paraId="380BD9C4" w14:textId="77777777" w:rsidR="00501509" w:rsidRPr="005E127C" w:rsidRDefault="00501509" w:rsidP="001F5255">
            <w:pPr>
              <w:spacing w:after="0" w:line="240" w:lineRule="auto"/>
              <w:rPr>
                <w:rFonts w:ascii="Times New Roman" w:hAnsi="Times New Roman"/>
                <w:lang w:val="uk-UA"/>
              </w:rPr>
            </w:pPr>
            <w:r w:rsidRPr="005E127C">
              <w:rPr>
                <w:rFonts w:ascii="Times New Roman" w:hAnsi="Times New Roman"/>
                <w:lang w:val="uk-UA"/>
              </w:rPr>
              <w:t>- обладнання для перевірки АКБ;</w:t>
            </w:r>
          </w:p>
          <w:p w14:paraId="39AE0D4B"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6540CEF6"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спеціалізоване програмне забезпечення для проведення ремонту та діагностики двигунів і електрообладнання.</w:t>
            </w:r>
          </w:p>
          <w:p w14:paraId="02508F9C"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ab/>
              <w:t>В зв’язку із тим, що автомобілі замовника можуть приїжджати на СТО учасника для короткотривалих ремонтів з усієї області, учасник повинен гарантувати, що на території його СТО знаходиться кімната відпочинку, тощо, де водій зможе очікувати ремонту автомобіля. (Учасник повинен надати гарантійний лист).</w:t>
            </w:r>
          </w:p>
          <w:p w14:paraId="67A1F7C9"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ab/>
              <w:t>На відповідність п.3 учасник надає гарантійний лист у довільній формі про відповідність даному пункту.</w:t>
            </w:r>
          </w:p>
          <w:p w14:paraId="4BABC8FE"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lastRenderedPageBreak/>
              <w:t>4. Обслуговування повинно проводитися якісно та в 3-Х ДЕННИЙ СТРОК. (учасник надає гарантійний лист в довільній формі).</w:t>
            </w:r>
          </w:p>
          <w:p w14:paraId="184A8321"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xml:space="preserve">5. Надання послуг з ремонту і технічного обслуговування автомобілів повинно відповідати вимогам державних стандартів, інструкцій заводів-виробників автомобілів (учасник надає гарантійний лист в довільній формі). </w:t>
            </w:r>
          </w:p>
          <w:p w14:paraId="7D954E12" w14:textId="2E89A88D"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6. При проведенні поточного ремонту і технічного обслуговування автомобілів Учасник повинен буде використовувати власні запчастини, вартість яких повинна бути врахована при формуванні ціни пропозиції. На відповідність цього учасник надає відповідний гарантійний лист. Учасник також повинен зазначити каталожні номери запасних частин, які будуть встановлені для усіх найменувань послуг, які починаються словом «Заміна…»  (подати заповнену таблицю 2</w:t>
            </w:r>
            <w:r w:rsidR="001F5255" w:rsidRPr="005E127C">
              <w:rPr>
                <w:rFonts w:ascii="Times New Roman" w:hAnsi="Times New Roman"/>
                <w:lang w:val="uk-UA"/>
              </w:rPr>
              <w:t xml:space="preserve"> додатку 2 до ТД</w:t>
            </w:r>
            <w:r w:rsidRPr="005E127C">
              <w:rPr>
                <w:rFonts w:ascii="Times New Roman" w:hAnsi="Times New Roman"/>
                <w:lang w:val="uk-UA"/>
              </w:rPr>
              <w:t xml:space="preserve">.). Замовник буде перевіряти достовірність зазначених каталожних номерів і їх відповідність заявленим видам робіт.  </w:t>
            </w:r>
          </w:p>
          <w:p w14:paraId="63E0F482"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7. Послуги надаються по мірі необхідності з дати укладення договору про закупівлю до 29.12.2026 року.</w:t>
            </w:r>
          </w:p>
          <w:p w14:paraId="481115B0"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xml:space="preserve">8. Термін гарантії на замінені автозапчастини та надані послуги повинен становити не менше </w:t>
            </w:r>
          </w:p>
          <w:p w14:paraId="5279E172"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xml:space="preserve"> - по ремонту ходової частини автомобілів замовника, запасних частин та витратних матеріалів до неї 6 місяців або 15 тис. км.;</w:t>
            </w:r>
          </w:p>
          <w:p w14:paraId="28CAAA75"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xml:space="preserve">  - по ремонту двигунів (із заміною базових деталей) - 12 місяців, але не більше 40 </w:t>
            </w:r>
            <w:proofErr w:type="spellStart"/>
            <w:r w:rsidRPr="005E127C">
              <w:rPr>
                <w:rFonts w:ascii="Times New Roman" w:hAnsi="Times New Roman"/>
                <w:lang w:val="uk-UA"/>
              </w:rPr>
              <w:t>тис.км</w:t>
            </w:r>
            <w:proofErr w:type="spellEnd"/>
            <w:r w:rsidRPr="005E127C">
              <w:rPr>
                <w:rFonts w:ascii="Times New Roman" w:hAnsi="Times New Roman"/>
                <w:lang w:val="uk-UA"/>
              </w:rPr>
              <w:t xml:space="preserve"> пробігу;</w:t>
            </w:r>
          </w:p>
          <w:p w14:paraId="01FA0E65"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xml:space="preserve">   - при виконанні малярних робіт - протягом 12 місяців;</w:t>
            </w:r>
          </w:p>
          <w:p w14:paraId="7106DB88"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Гарантійний строк починає діяти з моменту отримання автомобіля з ремонту (учасник надає гарантійний лист в довільній формі)</w:t>
            </w:r>
          </w:p>
          <w:p w14:paraId="2F20DC02"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9. Початок гарантійного строку обчислюється з дня передачі Замовнику автотранспорту чи його складових частин (систем).</w:t>
            </w:r>
          </w:p>
          <w:p w14:paraId="1AA4FCFD"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10. У разі виявлення недоліків наданих послуг протягом встановлених гарантійних термінів, Учасник зобов’язується усунути їх власними силами та за власні кошти протягом трьох робочих днів з моменту звернення Замовника за умови, що такі недоліки виникли з причин неякісного надання послуг або застосування неякісних матеріалів (запасних частин). (Учасник повинен надати гарантійний лист для підтвердження даної інформації).</w:t>
            </w:r>
          </w:p>
          <w:p w14:paraId="468A3B98"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11. СТО повинна обслуговувати усі без виключення марки автомобілів, які є в наявності у Замовника, згідно переліку. (Учасник повинен надати гарантійний лист для підтвердження даної інформації).</w:t>
            </w:r>
          </w:p>
          <w:p w14:paraId="401D0D36"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Учасник повинен забезпечити:</w:t>
            </w:r>
          </w:p>
          <w:p w14:paraId="3590A609"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за власний рахунок відповідальне зберігання автотранспорту Замовника в повній відповідності з вимогами експлуатаційної чи нормативної документації протягом строку здійснення технічного обслуговування та ремонтування автомобілів Замовника.(учасник надає гарантійний лист в довільній формі)</w:t>
            </w:r>
          </w:p>
          <w:p w14:paraId="093E83CF"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можливість Замовнику особисто візуально контролювати надання послуг за умов додержання вимог безпеки з охорони праці, передбачених законодавством.(учасник надає гарантійний лист в довільній формі)</w:t>
            </w:r>
          </w:p>
          <w:p w14:paraId="3E535C30"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у разі виявлення недоліків у наданих Послугах під час прийняття автотранспорту Замовником: безоплатне усунення недоліків; зменшення вартості наданих послуг відповідно до завданих збитків чи повернення коштів замовнику; безоплатне надання послуг чи відшкодування замовнику витрат, пов’язаних з усуненням недоліків з наданих послуг; забезпечити виконання інших обов’язків виконавця, встановлених законодавством про захист прав споживачів. (Учасник повинен надати гарантійний лист для підтвердження даної інформації).</w:t>
            </w:r>
          </w:p>
          <w:p w14:paraId="1F047BED"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12. Учасник у складі своєї пропозиції надає гарантійний лист про те, що при наданні послуг з ремонту автомобілів Учасник гарантує повернути замінені запчастини (деталі, які вийшли з ладу) Замовнику.</w:t>
            </w:r>
          </w:p>
          <w:p w14:paraId="0A12E873" w14:textId="77777777" w:rsidR="00501509"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 xml:space="preserve">13. Учасник повинен забезпечити можливість проведення </w:t>
            </w:r>
            <w:proofErr w:type="spellStart"/>
            <w:r w:rsidRPr="005E127C">
              <w:rPr>
                <w:rFonts w:ascii="Times New Roman" w:hAnsi="Times New Roman"/>
                <w:lang w:val="uk-UA"/>
              </w:rPr>
              <w:t>шиномонтажних</w:t>
            </w:r>
            <w:proofErr w:type="spellEnd"/>
            <w:r w:rsidRPr="005E127C">
              <w:rPr>
                <w:rFonts w:ascii="Times New Roman" w:hAnsi="Times New Roman"/>
                <w:lang w:val="uk-UA"/>
              </w:rPr>
              <w:t xml:space="preserve"> робіт у м. Рівне цілодобово.  Для підтвердження Учасником надається гарантійний лист. У разі якщо Учасник планує залучати СТО, що працюють з ним по договорах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для підтвердження реальності співпраці надати договір із зазначенням режиму роботи.</w:t>
            </w:r>
          </w:p>
          <w:p w14:paraId="6A23B1C5" w14:textId="0C4C3B70" w:rsidR="000D7720" w:rsidRPr="005E127C" w:rsidRDefault="00501509" w:rsidP="001F5255">
            <w:pPr>
              <w:spacing w:after="0" w:line="240" w:lineRule="auto"/>
              <w:jc w:val="both"/>
              <w:rPr>
                <w:rFonts w:ascii="Times New Roman" w:hAnsi="Times New Roman"/>
                <w:lang w:val="uk-UA"/>
              </w:rPr>
            </w:pPr>
            <w:r w:rsidRPr="005E127C">
              <w:rPr>
                <w:rFonts w:ascii="Times New Roman" w:hAnsi="Times New Roman"/>
                <w:lang w:val="uk-UA"/>
              </w:rPr>
              <w:t>14. Учасник повинен надати сертифікат системи управління якістю, виданий на ім’я учасника, стосовно послуг з технічного обслуговування та ремонту транспортних засобів, виданий акредитованим Національним агентством з акредитації України, державним органом сертифікації відповідно до вимог сфери акредитації, зокрема ДСТУ EN ISO 9001:2018 (EN ISO 9001:2015, IDT; ISO 9001:2015, IDT). Сертифікат повинен бути виданий не раніше 2022 року та повинен бути чинним на момент подачі пропозиції. Додатково учасник надає чинний договір з державним підприємством органу сертифікації, який видав зазначений сертифікат, акт наданих послуг від органу сертифікації, який підтверджує, що він видав зазначений сертифікат Учаснику та атестат про відповідну акредитацію органу сертифікації разом з додатками, завірений уповноваженою особою органу сертифікації.</w:t>
            </w:r>
          </w:p>
          <w:p w14:paraId="338A4F77" w14:textId="63AC757A" w:rsidR="00DF3648" w:rsidRPr="005E127C" w:rsidRDefault="00DF3648" w:rsidP="001F5255">
            <w:pPr>
              <w:pStyle w:val="rvps2"/>
              <w:shd w:val="clear" w:color="auto" w:fill="FFFFFF"/>
              <w:tabs>
                <w:tab w:val="left" w:pos="10086"/>
              </w:tabs>
              <w:spacing w:before="0" w:beforeAutospacing="0" w:after="0" w:afterAutospacing="0"/>
              <w:ind w:left="164" w:firstLine="450"/>
              <w:jc w:val="both"/>
              <w:rPr>
                <w:sz w:val="22"/>
                <w:szCs w:val="22"/>
                <w:lang w:val="uk-UA"/>
              </w:rPr>
            </w:pPr>
            <w:r w:rsidRPr="005E127C">
              <w:rPr>
                <w:sz w:val="22"/>
                <w:szCs w:val="22"/>
                <w:shd w:val="clear" w:color="auto" w:fill="FFFFFF"/>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w:t>
            </w:r>
            <w:r w:rsidRPr="005E127C">
              <w:rPr>
                <w:sz w:val="22"/>
                <w:szCs w:val="22"/>
                <w:shd w:val="clear" w:color="auto" w:fill="FFFFFF"/>
              </w:rPr>
              <w:t> </w:t>
            </w:r>
            <w:hyperlink r:id="rId107" w:anchor="n1257" w:tgtFrame="_blank" w:history="1">
              <w:r w:rsidRPr="005E127C">
                <w:rPr>
                  <w:rStyle w:val="a9"/>
                  <w:color w:val="auto"/>
                  <w:sz w:val="22"/>
                  <w:szCs w:val="22"/>
                  <w:shd w:val="clear" w:color="auto" w:fill="FFFFFF"/>
                  <w:lang w:val="uk-UA"/>
                </w:rPr>
                <w:t>частини третьої</w:t>
              </w:r>
            </w:hyperlink>
            <w:r w:rsidRPr="005E127C">
              <w:rPr>
                <w:sz w:val="22"/>
                <w:szCs w:val="22"/>
                <w:shd w:val="clear" w:color="auto" w:fill="FFFFFF"/>
              </w:rPr>
              <w:t> </w:t>
            </w:r>
            <w:r w:rsidRPr="005E127C">
              <w:rPr>
                <w:sz w:val="22"/>
                <w:szCs w:val="22"/>
                <w:shd w:val="clear" w:color="auto" w:fill="FFFFFF"/>
                <w:lang w:val="uk-UA"/>
              </w:rPr>
              <w:t xml:space="preserve">статті 16 Закону (у разі застосування таких критеріїв до учасника процедури закупівлі), </w:t>
            </w:r>
            <w:r w:rsidRPr="005E127C">
              <w:rPr>
                <w:sz w:val="22"/>
                <w:szCs w:val="22"/>
                <w:shd w:val="clear" w:color="auto" w:fill="FFFFFF"/>
                <w:lang w:val="uk-UA"/>
              </w:rPr>
              <w:lastRenderedPageBreak/>
              <w:t xml:space="preserve">замовник перевіряє таких суб’єктів господарювання щодо відсутності підстав, </w:t>
            </w:r>
            <w:r w:rsidRPr="005E127C">
              <w:rPr>
                <w:sz w:val="22"/>
                <w:szCs w:val="22"/>
                <w:lang w:val="uk-UA"/>
              </w:rPr>
              <w:t>визначених пунктом 47 Особливостей.</w:t>
            </w:r>
          </w:p>
          <w:p w14:paraId="5C174E49" w14:textId="77777777" w:rsidR="00DF3648" w:rsidRPr="005E127C" w:rsidRDefault="00DF3648" w:rsidP="001F5255">
            <w:pPr>
              <w:pStyle w:val="af6"/>
              <w:tabs>
                <w:tab w:val="left" w:pos="10086"/>
              </w:tabs>
              <w:spacing w:before="0" w:beforeAutospacing="0" w:after="0" w:afterAutospacing="0"/>
              <w:ind w:left="164" w:firstLine="567"/>
              <w:jc w:val="both"/>
              <w:rPr>
                <w:b/>
                <w:bCs/>
                <w:sz w:val="22"/>
                <w:szCs w:val="22"/>
                <w:lang w:val="uk-UA"/>
              </w:rPr>
            </w:pPr>
            <w:r w:rsidRPr="005E127C">
              <w:rPr>
                <w:b/>
                <w:bCs/>
                <w:sz w:val="22"/>
                <w:szCs w:val="22"/>
                <w:lang w:val="uk-UA"/>
              </w:rPr>
              <w:t>Учасник  (в тому числі об’єднання учасників як учасник процедури) повинен надати довідку у довільній формі щодо відсутності підстави для  відмови учаснику процедури закупівлі в участі у відкритих торгах, яка містить інформацію про те, що між учасником та замовником раніше не було укладено договорів;</w:t>
            </w:r>
          </w:p>
          <w:p w14:paraId="3468A3DF" w14:textId="384B2227" w:rsidR="00DF3648" w:rsidRPr="005E127C" w:rsidRDefault="00DF3648" w:rsidP="001F5255">
            <w:pPr>
              <w:pStyle w:val="af6"/>
              <w:tabs>
                <w:tab w:val="left" w:pos="10086"/>
              </w:tabs>
              <w:spacing w:before="0" w:beforeAutospacing="0" w:after="0" w:afterAutospacing="0"/>
              <w:ind w:left="164"/>
              <w:jc w:val="both"/>
              <w:rPr>
                <w:b/>
                <w:bCs/>
                <w:sz w:val="22"/>
                <w:szCs w:val="22"/>
                <w:lang w:val="uk-UA"/>
              </w:rPr>
            </w:pPr>
            <w:r w:rsidRPr="005E127C">
              <w:rPr>
                <w:b/>
                <w:bCs/>
                <w:sz w:val="22"/>
                <w:szCs w:val="22"/>
                <w:lang w:val="uk-UA"/>
              </w:rPr>
              <w:t>або про те, що учасник процедури закупівлі виконав свої зобов’язання за раніше укладеним із замовником договором про закупівлю, відповідно підстав, що призвели б до його дострокового розірвання, і до застосування санкції у вигляді штрафів та/або відшкодування</w:t>
            </w:r>
            <w:r w:rsidR="00437C35" w:rsidRPr="005E127C">
              <w:rPr>
                <w:b/>
                <w:bCs/>
                <w:sz w:val="22"/>
                <w:szCs w:val="22"/>
                <w:lang w:val="uk-UA"/>
              </w:rPr>
              <w:t xml:space="preserve"> </w:t>
            </w:r>
            <w:r w:rsidRPr="005E127C">
              <w:rPr>
                <w:b/>
                <w:bCs/>
                <w:sz w:val="22"/>
                <w:szCs w:val="22"/>
                <w:lang w:val="uk-UA"/>
              </w:rPr>
              <w:t>збитків не було;</w:t>
            </w:r>
          </w:p>
          <w:p w14:paraId="2D63806C" w14:textId="77777777" w:rsidR="00DF3648" w:rsidRPr="005E127C" w:rsidRDefault="00DF3648" w:rsidP="001F5255">
            <w:pPr>
              <w:pStyle w:val="af6"/>
              <w:tabs>
                <w:tab w:val="left" w:pos="10086"/>
              </w:tabs>
              <w:spacing w:before="0" w:beforeAutospacing="0" w:after="0" w:afterAutospacing="0"/>
              <w:ind w:left="164"/>
              <w:jc w:val="both"/>
              <w:rPr>
                <w:b/>
                <w:bCs/>
                <w:sz w:val="22"/>
                <w:szCs w:val="22"/>
                <w:lang w:val="uk-UA"/>
              </w:rPr>
            </w:pPr>
            <w:r w:rsidRPr="005E127C">
              <w:rPr>
                <w:b/>
                <w:bCs/>
                <w:sz w:val="22"/>
                <w:szCs w:val="22"/>
                <w:lang w:val="uk-UA"/>
              </w:rPr>
              <w:t>в разі, якщо учасник процедури закупівлі не виконав свої зобов’язання за раніше укладеним договором про закупівлю з замовником цієї закупівлі, що призвело до його дострокового розірвання, і було застосовано санкції у вигляді штрафів та/або відшкодування збитків - протягом трьох років з дати дострокового розірвання такого договору, учасник повинен надати довідку з підтвердженням вжиття заходів для доведення своєї надійності, незважаючи на наявність відповідної підстави для відмови в участі у процедурі закупівлі.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w:t>
            </w:r>
          </w:p>
          <w:p w14:paraId="5D4283FA" w14:textId="77777777" w:rsidR="00DF3648" w:rsidRPr="005E127C" w:rsidRDefault="00DF3648" w:rsidP="001F5255">
            <w:pPr>
              <w:pStyle w:val="11"/>
              <w:widowControl w:val="0"/>
              <w:pBdr>
                <w:top w:val="nil"/>
                <w:left w:val="nil"/>
                <w:bottom w:val="nil"/>
                <w:right w:val="nil"/>
                <w:between w:val="nil"/>
              </w:pBdr>
              <w:tabs>
                <w:tab w:val="left" w:pos="10086"/>
              </w:tabs>
              <w:spacing w:line="240" w:lineRule="auto"/>
              <w:ind w:left="164"/>
              <w:jc w:val="both"/>
              <w:rPr>
                <w:rFonts w:ascii="Times New Roman" w:eastAsia="Calibri" w:hAnsi="Times New Roman" w:cs="Times New Roman"/>
                <w:i/>
                <w:iCs/>
                <w:color w:val="auto"/>
                <w:lang w:val="uk-UA" w:eastAsia="en-US"/>
              </w:rPr>
            </w:pPr>
            <w:r w:rsidRPr="005E127C">
              <w:rPr>
                <w:rFonts w:ascii="Times New Roman" w:eastAsia="Calibri" w:hAnsi="Times New Roman" w:cs="Times New Roman"/>
                <w:i/>
                <w:iCs/>
                <w:color w:val="auto"/>
                <w:lang w:val="uk-UA" w:eastAsia="en-US"/>
              </w:rPr>
              <w:t xml:space="preserve">У разі, якщо учасником процедури закупівлі є </w:t>
            </w:r>
            <w:r w:rsidRPr="005E127C">
              <w:rPr>
                <w:rFonts w:ascii="Times New Roman" w:eastAsia="Calibri" w:hAnsi="Times New Roman" w:cs="Times New Roman"/>
                <w:b/>
                <w:i/>
                <w:iCs/>
                <w:color w:val="auto"/>
                <w:lang w:val="uk-UA" w:eastAsia="en-US"/>
              </w:rPr>
              <w:t>об’єднання учасників</w:t>
            </w:r>
            <w:r w:rsidRPr="005E127C">
              <w:rPr>
                <w:rFonts w:ascii="Times New Roman" w:eastAsia="Calibri" w:hAnsi="Times New Roman" w:cs="Times New Roman"/>
                <w:i/>
                <w:iCs/>
                <w:color w:val="auto"/>
                <w:lang w:val="uk-UA" w:eastAsia="en-US"/>
              </w:rPr>
              <w:t>, то на кожного з учасників такого об’єднання заповнюється текстове поле для підтвердження відповідності кожного з учасників такого об’єднання  вимогам, визначеним у пункті 47 Особливостей.</w:t>
            </w:r>
          </w:p>
          <w:p w14:paraId="5BCDF85E" w14:textId="77777777" w:rsidR="00DF3648" w:rsidRPr="005E127C" w:rsidRDefault="00DF3648" w:rsidP="001F5255">
            <w:pPr>
              <w:tabs>
                <w:tab w:val="left" w:pos="10086"/>
              </w:tabs>
              <w:suppressAutoHyphens/>
              <w:spacing w:after="0" w:line="240" w:lineRule="auto"/>
              <w:ind w:left="164"/>
              <w:jc w:val="both"/>
              <w:rPr>
                <w:rFonts w:ascii="Times New Roman" w:eastAsia="Times New Roman" w:hAnsi="Times New Roman"/>
                <w:bCs/>
                <w:lang w:val="uk-UA" w:eastAsia="ru-RU"/>
              </w:rPr>
            </w:pPr>
            <w:r w:rsidRPr="005E127C">
              <w:rPr>
                <w:rFonts w:ascii="Times New Roman" w:eastAsia="Times New Roman" w:hAnsi="Times New Roman"/>
                <w:bCs/>
                <w:lang w:val="uk-UA" w:eastAsia="ru-RU"/>
              </w:rPr>
              <w:t>Учасник (в тому числі об’єднання учасників як учасник процедури) процедури закупівлі, що перебуває в обставинах, зазначених у цьому абзаці, може надати підтвердження вжиття заходів для доведення своєї надійності, незважаючи на наявність відповідної підстави для відмови в участі у відкритих торгах.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учаснику процедури закупівлі не може бути відмовлено в участі в процедурі закупівлі.</w:t>
            </w:r>
          </w:p>
          <w:p w14:paraId="07BE133B" w14:textId="77777777" w:rsidR="00DF3648" w:rsidRPr="005E127C" w:rsidRDefault="00DF3648" w:rsidP="001F5255">
            <w:pPr>
              <w:pStyle w:val="af6"/>
              <w:tabs>
                <w:tab w:val="left" w:pos="10086"/>
              </w:tabs>
              <w:spacing w:before="0" w:beforeAutospacing="0" w:after="0" w:afterAutospacing="0"/>
              <w:ind w:left="164"/>
              <w:jc w:val="both"/>
              <w:rPr>
                <w:sz w:val="22"/>
                <w:szCs w:val="22"/>
                <w:shd w:val="solid" w:color="FFFFFF" w:fill="FFFFFF"/>
                <w:lang w:val="uk-UA" w:eastAsia="en-US"/>
              </w:rPr>
            </w:pPr>
            <w:r w:rsidRPr="005E127C">
              <w:rPr>
                <w:lang w:val="uk-UA"/>
              </w:rPr>
              <w:t xml:space="preserve">       </w:t>
            </w:r>
          </w:p>
        </w:tc>
      </w:tr>
    </w:tbl>
    <w:p w14:paraId="39F3A71E" w14:textId="77777777" w:rsidR="00DF3648" w:rsidRPr="005E127C" w:rsidRDefault="00DF3648" w:rsidP="00DF3648">
      <w:pPr>
        <w:rPr>
          <w:rFonts w:ascii="Times New Roman" w:hAnsi="Times New Roman"/>
          <w:lang w:val="uk-UA"/>
        </w:rPr>
      </w:pPr>
    </w:p>
    <w:p w14:paraId="535F09F5" w14:textId="77777777" w:rsidR="00DF3648" w:rsidRPr="005E127C" w:rsidRDefault="00DF3648" w:rsidP="00DF3648">
      <w:pPr>
        <w:rPr>
          <w:rFonts w:ascii="Times New Roman" w:hAnsi="Times New Roman"/>
          <w:lang w:val="uk-UA"/>
        </w:rPr>
      </w:pPr>
      <w:r w:rsidRPr="005E127C">
        <w:rPr>
          <w:rFonts w:ascii="Times New Roman" w:hAnsi="Times New Roman"/>
          <w:lang w:val="uk-UA"/>
        </w:rPr>
        <w:br w:type="page"/>
      </w:r>
    </w:p>
    <w:p w14:paraId="000DD09A" w14:textId="77777777" w:rsidR="00DF3648" w:rsidRPr="005E127C" w:rsidRDefault="00DF3648" w:rsidP="00DF3648">
      <w:pPr>
        <w:spacing w:after="0" w:line="240" w:lineRule="auto"/>
        <w:jc w:val="right"/>
        <w:rPr>
          <w:rFonts w:ascii="Times New Roman" w:hAnsi="Times New Roman"/>
          <w:lang w:val="uk-UA"/>
        </w:rPr>
      </w:pPr>
      <w:bookmarkStart w:id="172" w:name="_Hlk221197410"/>
      <w:bookmarkEnd w:id="171"/>
      <w:r w:rsidRPr="005E127C">
        <w:rPr>
          <w:rFonts w:ascii="Times New Roman" w:hAnsi="Times New Roman"/>
          <w:lang w:val="uk-UA"/>
        </w:rPr>
        <w:lastRenderedPageBreak/>
        <w:t>Додаток 6</w:t>
      </w:r>
    </w:p>
    <w:p w14:paraId="2D085A32" w14:textId="77777777" w:rsidR="00DF3648" w:rsidRPr="005E127C" w:rsidRDefault="00DF3648" w:rsidP="00DF3648">
      <w:pPr>
        <w:widowControl w:val="0"/>
        <w:shd w:val="clear" w:color="auto" w:fill="FFFFFF" w:themeFill="background1"/>
        <w:spacing w:after="0" w:line="240" w:lineRule="auto"/>
        <w:jc w:val="center"/>
        <w:rPr>
          <w:rFonts w:ascii="Times New Roman" w:hAnsi="Times New Roman"/>
          <w:b/>
          <w:bCs/>
          <w:shd w:val="clear" w:color="auto" w:fill="FFFFFF"/>
          <w:lang w:val="uk-UA"/>
        </w:rPr>
      </w:pPr>
      <w:r w:rsidRPr="005E127C">
        <w:rPr>
          <w:rFonts w:ascii="Times New Roman" w:eastAsia="Times New Roman" w:hAnsi="Times New Roman"/>
          <w:b/>
          <w:bCs/>
          <w:u w:val="single"/>
          <w:lang w:val="uk-UA" w:eastAsia="uk-UA"/>
        </w:rPr>
        <w:t>П</w:t>
      </w:r>
      <w:proofErr w:type="spellStart"/>
      <w:r w:rsidRPr="005E127C">
        <w:rPr>
          <w:rFonts w:ascii="Times New Roman" w:eastAsia="Times New Roman" w:hAnsi="Times New Roman"/>
          <w:b/>
          <w:bCs/>
          <w:u w:val="single"/>
          <w:lang w:eastAsia="uk-UA"/>
        </w:rPr>
        <w:t>ерелік</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документів</w:t>
      </w:r>
      <w:proofErr w:type="spellEnd"/>
      <w:r w:rsidRPr="005E127C">
        <w:rPr>
          <w:rFonts w:ascii="Times New Roman" w:eastAsia="Times New Roman" w:hAnsi="Times New Roman"/>
          <w:b/>
          <w:bCs/>
          <w:u w:val="single"/>
          <w:lang w:eastAsia="uk-UA"/>
        </w:rPr>
        <w:t xml:space="preserve"> та/</w:t>
      </w:r>
      <w:proofErr w:type="spellStart"/>
      <w:r w:rsidRPr="005E127C">
        <w:rPr>
          <w:rFonts w:ascii="Times New Roman" w:eastAsia="Times New Roman" w:hAnsi="Times New Roman"/>
          <w:b/>
          <w:bCs/>
          <w:u w:val="single"/>
          <w:lang w:eastAsia="uk-UA"/>
        </w:rPr>
        <w:t>або</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інформації</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які</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подаються</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переможцем</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процедури</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закупівлі</w:t>
      </w:r>
      <w:proofErr w:type="spellEnd"/>
    </w:p>
    <w:p w14:paraId="3478F720" w14:textId="77777777" w:rsidR="00DF3648" w:rsidRPr="005E127C" w:rsidRDefault="00DF3648" w:rsidP="00DF3648">
      <w:pPr>
        <w:pStyle w:val="rvps2"/>
        <w:shd w:val="clear" w:color="auto" w:fill="FFFFFF"/>
        <w:spacing w:before="0" w:beforeAutospacing="0" w:after="0" w:afterAutospacing="0"/>
        <w:ind w:firstLine="450"/>
        <w:jc w:val="both"/>
        <w:rPr>
          <w:sz w:val="22"/>
          <w:szCs w:val="22"/>
          <w:lang w:val="uk-UA"/>
        </w:rPr>
      </w:pPr>
      <w:r w:rsidRPr="005E127C">
        <w:rPr>
          <w:sz w:val="22"/>
          <w:szCs w:val="22"/>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5E127C">
        <w:rPr>
          <w:sz w:val="22"/>
          <w:szCs w:val="22"/>
          <w:lang w:val="uk-UA"/>
        </w:rPr>
        <w:t>закупівель</w:t>
      </w:r>
      <w:proofErr w:type="spellEnd"/>
      <w:r w:rsidRPr="005E127C">
        <w:rPr>
          <w:sz w:val="22"/>
          <w:szCs w:val="22"/>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5E127C">
        <w:rPr>
          <w:sz w:val="22"/>
          <w:szCs w:val="22"/>
          <w:lang w:val="uk-UA"/>
        </w:rPr>
        <w:t>закупівель</w:t>
      </w:r>
      <w:proofErr w:type="spellEnd"/>
      <w:r w:rsidRPr="005E127C">
        <w:rPr>
          <w:sz w:val="22"/>
          <w:szCs w:val="22"/>
          <w:lang w:val="uk-UA"/>
        </w:rPr>
        <w:t xml:space="preserve"> документи, що підтверджують відсутність підстав, зазначених у </w:t>
      </w:r>
      <w:hyperlink r:id="rId108" w:anchor="n618" w:history="1">
        <w:r w:rsidRPr="005E127C">
          <w:rPr>
            <w:rStyle w:val="a9"/>
            <w:sz w:val="22"/>
            <w:szCs w:val="22"/>
            <w:lang w:val="uk-UA"/>
          </w:rPr>
          <w:t>підпунктах 3</w:t>
        </w:r>
      </w:hyperlink>
      <w:r w:rsidRPr="005E127C">
        <w:rPr>
          <w:sz w:val="22"/>
          <w:szCs w:val="22"/>
          <w:lang w:val="uk-UA"/>
        </w:rPr>
        <w:t>, </w:t>
      </w:r>
      <w:hyperlink r:id="rId109" w:anchor="n620" w:history="1">
        <w:r w:rsidRPr="005E127C">
          <w:rPr>
            <w:rStyle w:val="a9"/>
            <w:sz w:val="22"/>
            <w:szCs w:val="22"/>
            <w:lang w:val="uk-UA"/>
          </w:rPr>
          <w:t>5</w:t>
        </w:r>
      </w:hyperlink>
      <w:r w:rsidRPr="005E127C">
        <w:rPr>
          <w:sz w:val="22"/>
          <w:szCs w:val="22"/>
          <w:lang w:val="uk-UA"/>
        </w:rPr>
        <w:t>, </w:t>
      </w:r>
      <w:hyperlink r:id="rId110" w:anchor="n621" w:history="1">
        <w:r w:rsidRPr="005E127C">
          <w:rPr>
            <w:rStyle w:val="a9"/>
            <w:sz w:val="22"/>
            <w:szCs w:val="22"/>
            <w:lang w:val="uk-UA"/>
          </w:rPr>
          <w:t>6</w:t>
        </w:r>
      </w:hyperlink>
      <w:r w:rsidRPr="005E127C">
        <w:rPr>
          <w:sz w:val="22"/>
          <w:szCs w:val="22"/>
          <w:lang w:val="uk-UA"/>
        </w:rPr>
        <w:t> і 12(в тому числі для об’єднання учасників). Замовник не вимагає документального підтвердження публічної інформації, що оприлюднена у формі відкритих даних згідно із </w:t>
      </w:r>
      <w:hyperlink r:id="rId111" w:tgtFrame="_blank" w:history="1">
        <w:r w:rsidRPr="005E127C">
          <w:rPr>
            <w:rStyle w:val="a9"/>
            <w:sz w:val="22"/>
            <w:szCs w:val="22"/>
            <w:lang w:val="uk-UA"/>
          </w:rPr>
          <w:t>Законом України</w:t>
        </w:r>
      </w:hyperlink>
      <w:r w:rsidRPr="005E127C">
        <w:rPr>
          <w:sz w:val="22"/>
          <w:szCs w:val="22"/>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5E127C">
        <w:rPr>
          <w:sz w:val="22"/>
          <w:szCs w:val="22"/>
          <w:lang w:val="uk-UA"/>
        </w:rPr>
        <w:t>закупівель</w:t>
      </w:r>
      <w:proofErr w:type="spellEnd"/>
      <w:r w:rsidRPr="005E127C">
        <w:rPr>
          <w:sz w:val="22"/>
          <w:szCs w:val="22"/>
          <w:lang w:val="uk-UA"/>
        </w:rPr>
        <w:t>, крім випадків, коли доступ до такої інформації є обмеженим на момент оприлюднення оголошення про проведення відкритих торгів.</w:t>
      </w:r>
    </w:p>
    <w:p w14:paraId="1FAD4844" w14:textId="77777777" w:rsidR="00DF3648" w:rsidRPr="005E127C" w:rsidRDefault="00DF3648" w:rsidP="00DF3648">
      <w:pPr>
        <w:pStyle w:val="af6"/>
        <w:spacing w:before="0" w:beforeAutospacing="0" w:after="0" w:afterAutospacing="0"/>
        <w:jc w:val="both"/>
        <w:rPr>
          <w:sz w:val="22"/>
          <w:szCs w:val="22"/>
          <w:u w:val="single"/>
          <w:lang w:val="uk-UA"/>
        </w:rPr>
      </w:pPr>
      <w:r w:rsidRPr="005E127C">
        <w:rPr>
          <w:sz w:val="22"/>
          <w:szCs w:val="22"/>
          <w:u w:val="single"/>
          <w:lang w:val="uk-UA"/>
        </w:rPr>
        <w:t>На підтвердження відсутності таких підстав Переможцю процедури закупівлі у визначений строк необхідно надати шляхом завантаження в ЕСЗ наступні документи:</w:t>
      </w:r>
    </w:p>
    <w:p w14:paraId="55BA10AC"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u w:val="single"/>
          <w:lang w:val="uk-UA"/>
        </w:rPr>
        <w:t>3*</w:t>
      </w:r>
      <w:r w:rsidRPr="005E127C">
        <w:rPr>
          <w:sz w:val="22"/>
          <w:szCs w:val="22"/>
          <w:lang w:val="uk-UA"/>
        </w:rPr>
        <w:t xml:space="preserve"> - довідку або інший документ виданий уповноваженим органом, датований не раніше тридцяти днів з дати оприлюднення на веб-порталі Уповноваженого органу повідомлення про намір укласти Договір, на підтвердження інформації щодо відсутності/наявності керівника учасника (юридичної особи) процедури закупівлі /фізичної особи, яка є учасником процедури закупівлі в «Єдиному державному реєстру осіб, які вчинили корупційні правопорушення».</w:t>
      </w:r>
    </w:p>
    <w:p w14:paraId="5E1E8A9F" w14:textId="77777777" w:rsidR="00DF3648" w:rsidRPr="005E127C" w:rsidRDefault="00DF3648" w:rsidP="00DF3648">
      <w:pPr>
        <w:pStyle w:val="af6"/>
        <w:spacing w:before="0" w:beforeAutospacing="0" w:after="0" w:afterAutospacing="0"/>
        <w:jc w:val="both"/>
        <w:rPr>
          <w:i/>
          <w:iCs/>
          <w:sz w:val="22"/>
          <w:szCs w:val="22"/>
          <w:lang w:val="uk-UA"/>
        </w:rPr>
      </w:pPr>
      <w:r w:rsidRPr="005E127C">
        <w:rPr>
          <w:i/>
          <w:iCs/>
          <w:sz w:val="22"/>
          <w:szCs w:val="22"/>
          <w:lang w:val="uk-UA"/>
        </w:rPr>
        <w:t>* Постановою Кабінету Міністрів України від 12.03.2022 № 263 “Деякі питання забезпечення функціонування інформаційно - комунікаційних систем, електронних комунікаційних систем, публічних електронних реєстрів в умовах воєнного стану” відповідно до Указу Президента України від 24.02. 2022 №64 “Про введення воєнного стану в Україні” установлено, що на період дії воєнного стану міністерства, інші центральні та місцеві органи виконавчої влади, державні та комунальні підприємства, установи, організації, що належать до сфери їх управління, для забезпечення належного функціонування інформаційних, інформаційно-комунікаційних та електронних комунікаційних систем, публічних електронних реєстрів, володільцями (держателями) та/або адміністраторами яких вони є, та захисту інформації, що обробляється в них, а також захисту державних інформаційних ресурсів, можуть вживати додаткових заходів, зокрема зупиняти, обмежувати роботу інформаційних, інформаційно-комунікаційних та електронних комунікаційних систем, а також публічних електронних реєстрів. З огляду на зазначене, в умовах воєнного стану відсутній вільний доступ Замовника до публічної інформації, що міститься у відкритих єдиних державних реєстрах, доступ на даний час є обмеженим або зупиненим.</w:t>
      </w:r>
    </w:p>
    <w:p w14:paraId="54B8E46E"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u w:val="single"/>
          <w:lang w:val="uk-UA"/>
        </w:rPr>
        <w:t>5, 6, 12*</w:t>
      </w:r>
      <w:r w:rsidRPr="005E127C">
        <w:rPr>
          <w:sz w:val="22"/>
          <w:szCs w:val="22"/>
          <w:lang w:val="uk-UA"/>
        </w:rPr>
        <w:t>- документ, виданий відповідним уповноваженим державним органом, про відсутність судимості за кримінальне правопорушення (злочин), вчинений з корисливих мотивів чи не знятої або не погашеної в установленому законом порядку судимості, датований не раніше тридцяти днів з дати оприлюднення на веб-порталі Уповноваженого органу повідомлення про намір укласти Договір (Витяг (повний) з інформаційно-аналітичної системи «Облік відомостей про притягнення особи до кримінальної відповідальності та наявності судимості»)., виданого на:</w:t>
      </w:r>
    </w:p>
    <w:p w14:paraId="542034AA"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lang w:val="uk-UA"/>
        </w:rPr>
        <w:t>- керівника Учасника (юридичної особи) процедури закупівлі;</w:t>
      </w:r>
    </w:p>
    <w:p w14:paraId="72913C64"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lang w:val="uk-UA"/>
        </w:rPr>
        <w:t>- фізичну особу, яка є Учасником процедури закупівлі (у разі участі фізичної особи);</w:t>
      </w:r>
    </w:p>
    <w:p w14:paraId="48C6B1FA" w14:textId="77777777" w:rsidR="00DF3648" w:rsidRPr="005E127C" w:rsidRDefault="00DF3648" w:rsidP="00DF3648">
      <w:pPr>
        <w:pStyle w:val="af6"/>
        <w:spacing w:before="0" w:beforeAutospacing="0" w:after="0" w:afterAutospacing="0"/>
        <w:jc w:val="both"/>
        <w:rPr>
          <w:i/>
          <w:iCs/>
          <w:sz w:val="22"/>
          <w:szCs w:val="22"/>
          <w:lang w:val="uk-UA"/>
        </w:rPr>
      </w:pPr>
      <w:r w:rsidRPr="005E127C">
        <w:rPr>
          <w:i/>
          <w:iCs/>
          <w:sz w:val="22"/>
          <w:szCs w:val="22"/>
          <w:lang w:val="uk-UA"/>
        </w:rPr>
        <w:t>*Постановою Кабінету Міністрів України від 18.04.2012 № 303 затверджено Положення про створення та функціонування Єдиного державного реєстру злочинів торгівлі людьми (далі - Реєстр). Відповідно до пункту 5 Положення Держателем (володільцем) Реєстру є МВС. Відповідно до Наказу Міністерства внутрішніх справ України від 30 березня 2022 року N 207»Порядок доступу до відомостей інформаційно-аналітичної системи "Облік відомостей про притягнення особи до кримінальної відповідальності та наявності судимості" відомості з Реєстру надаються у формі Витягу. Такий документ (витяг) включає відомості щодо притягнення особи до кримінальної відповідальності чи засудження за будь-якими статтями Кримінального кодексу України, у тому числі і статті 149, 150, 1501 Кримінального кодексу України (правопорушення пов’язані з використанням дитячої праці чи будь-якими формами торгівлі людьми ).</w:t>
      </w:r>
    </w:p>
    <w:p w14:paraId="09A6A229" w14:textId="77777777" w:rsidR="00DF3648" w:rsidRPr="005E127C" w:rsidRDefault="00DF3648" w:rsidP="00DF3648">
      <w:pPr>
        <w:pStyle w:val="af6"/>
        <w:spacing w:before="0" w:beforeAutospacing="0" w:after="0" w:afterAutospacing="0"/>
        <w:jc w:val="both"/>
        <w:rPr>
          <w:i/>
          <w:iCs/>
          <w:sz w:val="22"/>
          <w:szCs w:val="22"/>
          <w:lang w:val="uk-UA"/>
        </w:rPr>
      </w:pPr>
    </w:p>
    <w:p w14:paraId="58A7A64E" w14:textId="77777777" w:rsidR="00DF3648" w:rsidRPr="00EF5CC3" w:rsidRDefault="00DF3648" w:rsidP="00DF3648">
      <w:pPr>
        <w:pStyle w:val="af6"/>
        <w:spacing w:before="0" w:beforeAutospacing="0" w:after="0" w:afterAutospacing="0"/>
        <w:jc w:val="both"/>
        <w:rPr>
          <w:i/>
          <w:iCs/>
          <w:sz w:val="22"/>
          <w:szCs w:val="22"/>
          <w:lang w:val="uk-UA"/>
        </w:rPr>
      </w:pPr>
      <w:proofErr w:type="spellStart"/>
      <w:r w:rsidRPr="005E127C">
        <w:rPr>
          <w:i/>
          <w:iCs/>
          <w:sz w:val="22"/>
          <w:szCs w:val="22"/>
        </w:rPr>
        <w:t>Переможець</w:t>
      </w:r>
      <w:proofErr w:type="spellEnd"/>
      <w:r w:rsidRPr="005E127C">
        <w:rPr>
          <w:i/>
          <w:iCs/>
          <w:sz w:val="22"/>
          <w:szCs w:val="22"/>
        </w:rPr>
        <w:t xml:space="preserve"> </w:t>
      </w:r>
      <w:proofErr w:type="spellStart"/>
      <w:r w:rsidRPr="005E127C">
        <w:rPr>
          <w:i/>
          <w:iCs/>
          <w:sz w:val="22"/>
          <w:szCs w:val="22"/>
        </w:rPr>
        <w:t>процедури</w:t>
      </w:r>
      <w:proofErr w:type="spellEnd"/>
      <w:r w:rsidRPr="005E127C">
        <w:rPr>
          <w:i/>
          <w:iCs/>
          <w:sz w:val="22"/>
          <w:szCs w:val="22"/>
        </w:rPr>
        <w:t xml:space="preserve"> </w:t>
      </w:r>
      <w:proofErr w:type="spellStart"/>
      <w:r w:rsidRPr="005E127C">
        <w:rPr>
          <w:i/>
          <w:iCs/>
          <w:sz w:val="22"/>
          <w:szCs w:val="22"/>
        </w:rPr>
        <w:t>закупівлі</w:t>
      </w:r>
      <w:proofErr w:type="spellEnd"/>
      <w:r w:rsidRPr="005E127C">
        <w:rPr>
          <w:i/>
          <w:iCs/>
          <w:sz w:val="22"/>
          <w:szCs w:val="22"/>
        </w:rPr>
        <w:t xml:space="preserve"> </w:t>
      </w:r>
      <w:proofErr w:type="spellStart"/>
      <w:r w:rsidRPr="005E127C">
        <w:rPr>
          <w:i/>
          <w:iCs/>
          <w:sz w:val="22"/>
          <w:szCs w:val="22"/>
        </w:rPr>
        <w:t>під</w:t>
      </w:r>
      <w:proofErr w:type="spellEnd"/>
      <w:r w:rsidRPr="005E127C">
        <w:rPr>
          <w:i/>
          <w:iCs/>
          <w:sz w:val="22"/>
          <w:szCs w:val="22"/>
        </w:rPr>
        <w:t xml:space="preserve"> час </w:t>
      </w:r>
      <w:proofErr w:type="spellStart"/>
      <w:r w:rsidRPr="005E127C">
        <w:rPr>
          <w:i/>
          <w:iCs/>
          <w:sz w:val="22"/>
          <w:szCs w:val="22"/>
        </w:rPr>
        <w:t>укладення</w:t>
      </w:r>
      <w:proofErr w:type="spellEnd"/>
      <w:r w:rsidRPr="005E127C">
        <w:rPr>
          <w:i/>
          <w:iCs/>
          <w:sz w:val="22"/>
          <w:szCs w:val="22"/>
        </w:rPr>
        <w:t xml:space="preserve"> договору про </w:t>
      </w:r>
      <w:proofErr w:type="spellStart"/>
      <w:r w:rsidRPr="005E127C">
        <w:rPr>
          <w:i/>
          <w:iCs/>
          <w:sz w:val="22"/>
          <w:szCs w:val="22"/>
        </w:rPr>
        <w:t>закупівлю</w:t>
      </w:r>
      <w:proofErr w:type="spellEnd"/>
      <w:r w:rsidRPr="005E127C">
        <w:rPr>
          <w:i/>
          <w:iCs/>
          <w:sz w:val="22"/>
          <w:szCs w:val="22"/>
        </w:rPr>
        <w:t xml:space="preserve"> повинен </w:t>
      </w:r>
      <w:proofErr w:type="spellStart"/>
      <w:r w:rsidRPr="005E127C">
        <w:rPr>
          <w:i/>
          <w:iCs/>
          <w:sz w:val="22"/>
          <w:szCs w:val="22"/>
        </w:rPr>
        <w:t>надати</w:t>
      </w:r>
      <w:proofErr w:type="spellEnd"/>
      <w:r w:rsidRPr="005E127C">
        <w:rPr>
          <w:i/>
          <w:iCs/>
          <w:sz w:val="22"/>
          <w:szCs w:val="22"/>
        </w:rPr>
        <w:t xml:space="preserve"> </w:t>
      </w:r>
      <w:proofErr w:type="spellStart"/>
      <w:r w:rsidRPr="005E127C">
        <w:rPr>
          <w:i/>
          <w:iCs/>
          <w:sz w:val="22"/>
          <w:szCs w:val="22"/>
        </w:rPr>
        <w:t>відповідну</w:t>
      </w:r>
      <w:proofErr w:type="spellEnd"/>
      <w:r w:rsidRPr="005E127C">
        <w:rPr>
          <w:i/>
          <w:iCs/>
          <w:sz w:val="22"/>
          <w:szCs w:val="22"/>
        </w:rPr>
        <w:t xml:space="preserve"> </w:t>
      </w:r>
      <w:proofErr w:type="spellStart"/>
      <w:r w:rsidRPr="005E127C">
        <w:rPr>
          <w:i/>
          <w:iCs/>
          <w:sz w:val="22"/>
          <w:szCs w:val="22"/>
        </w:rPr>
        <w:t>інформацію</w:t>
      </w:r>
      <w:proofErr w:type="spellEnd"/>
      <w:r w:rsidRPr="005E127C">
        <w:rPr>
          <w:i/>
          <w:iCs/>
          <w:sz w:val="22"/>
          <w:szCs w:val="22"/>
        </w:rPr>
        <w:t xml:space="preserve"> про право </w:t>
      </w:r>
      <w:proofErr w:type="spellStart"/>
      <w:r w:rsidRPr="005E127C">
        <w:rPr>
          <w:i/>
          <w:iCs/>
          <w:sz w:val="22"/>
          <w:szCs w:val="22"/>
        </w:rPr>
        <w:t>підписання</w:t>
      </w:r>
      <w:proofErr w:type="spellEnd"/>
      <w:r w:rsidRPr="005E127C">
        <w:rPr>
          <w:i/>
          <w:iCs/>
          <w:sz w:val="22"/>
          <w:szCs w:val="22"/>
        </w:rPr>
        <w:t xml:space="preserve"> договору про </w:t>
      </w:r>
      <w:proofErr w:type="spellStart"/>
      <w:r w:rsidRPr="005E127C">
        <w:rPr>
          <w:i/>
          <w:iCs/>
          <w:sz w:val="22"/>
          <w:szCs w:val="22"/>
        </w:rPr>
        <w:t>закупівлю</w:t>
      </w:r>
      <w:proofErr w:type="spellEnd"/>
      <w:r w:rsidRPr="005E127C">
        <w:rPr>
          <w:i/>
          <w:iCs/>
          <w:sz w:val="22"/>
          <w:szCs w:val="22"/>
        </w:rPr>
        <w:t>.</w:t>
      </w:r>
    </w:p>
    <w:bookmarkEnd w:id="0"/>
    <w:bookmarkEnd w:id="172"/>
    <w:p w14:paraId="75D7A75E" w14:textId="77777777" w:rsidR="00EA64F0" w:rsidRPr="00DF3648" w:rsidRDefault="00EA64F0">
      <w:pPr>
        <w:rPr>
          <w:lang w:val="uk-UA"/>
        </w:rPr>
      </w:pPr>
    </w:p>
    <w:sectPr w:rsidR="00EA64F0" w:rsidRPr="00DF3648" w:rsidSect="00B47335">
      <w:footerReference w:type="default" r:id="rId112"/>
      <w:pgSz w:w="11906" w:h="16838"/>
      <w:pgMar w:top="680" w:right="1133" w:bottom="90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0947D" w14:textId="77777777" w:rsidR="005613BE" w:rsidRDefault="005613BE">
      <w:pPr>
        <w:spacing w:after="0" w:line="240" w:lineRule="auto"/>
      </w:pPr>
      <w:r>
        <w:separator/>
      </w:r>
    </w:p>
  </w:endnote>
  <w:endnote w:type="continuationSeparator" w:id="0">
    <w:p w14:paraId="0E492EFB" w14:textId="77777777" w:rsidR="005613BE" w:rsidRDefault="00561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GaramondTT-Regular">
    <w:altName w:val="Courier New"/>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UkrainianJournal">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ntiqua">
    <w:altName w:val="Corbel"/>
    <w:charset w:val="00"/>
    <w:family w:val="swiss"/>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531209"/>
      <w:docPartObj>
        <w:docPartGallery w:val="Page Numbers (Bottom of Page)"/>
        <w:docPartUnique/>
      </w:docPartObj>
    </w:sdtPr>
    <w:sdtContent>
      <w:p w14:paraId="7A1C7ECF" w14:textId="77777777" w:rsidR="000D7720" w:rsidRDefault="000D7720">
        <w:pPr>
          <w:pStyle w:val="aff"/>
          <w:jc w:val="right"/>
        </w:pPr>
        <w:r>
          <w:fldChar w:fldCharType="begin"/>
        </w:r>
        <w:r>
          <w:instrText>PAGE   \* MERGEFORMAT</w:instrText>
        </w:r>
        <w:r>
          <w:fldChar w:fldCharType="separate"/>
        </w:r>
        <w:r>
          <w:rPr>
            <w:noProof/>
          </w:rPr>
          <w:t>36</w:t>
        </w:r>
        <w:r>
          <w:fldChar w:fldCharType="end"/>
        </w:r>
      </w:p>
    </w:sdtContent>
  </w:sdt>
  <w:p w14:paraId="3239B4D9" w14:textId="77777777" w:rsidR="000D7720" w:rsidRDefault="000D7720">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02438" w14:textId="77777777" w:rsidR="005613BE" w:rsidRDefault="005613BE">
      <w:pPr>
        <w:spacing w:after="0" w:line="240" w:lineRule="auto"/>
      </w:pPr>
      <w:r>
        <w:separator/>
      </w:r>
    </w:p>
  </w:footnote>
  <w:footnote w:type="continuationSeparator" w:id="0">
    <w:p w14:paraId="6EDCA184" w14:textId="77777777" w:rsidR="005613BE" w:rsidRDefault="005613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9F4EFB"/>
    <w:multiLevelType w:val="multilevel"/>
    <w:tmpl w:val="6850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C1EDB"/>
    <w:multiLevelType w:val="multilevel"/>
    <w:tmpl w:val="70A01E7C"/>
    <w:lvl w:ilvl="0">
      <w:start w:val="13"/>
      <w:numFmt w:val="decimal"/>
      <w:lvlText w:val="%1."/>
      <w:lvlJc w:val="left"/>
      <w:pPr>
        <w:ind w:left="480" w:hanging="480"/>
      </w:pPr>
      <w:rPr>
        <w:b/>
      </w:rPr>
    </w:lvl>
    <w:lvl w:ilvl="1">
      <w:start w:val="4"/>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 w15:restartNumberingAfterBreak="0">
    <w:nsid w:val="1248100E"/>
    <w:multiLevelType w:val="multilevel"/>
    <w:tmpl w:val="75384CBA"/>
    <w:lvl w:ilvl="0">
      <w:start w:val="1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8C62428"/>
    <w:multiLevelType w:val="hybridMultilevel"/>
    <w:tmpl w:val="BDC85B32"/>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AF8422E"/>
    <w:multiLevelType w:val="multilevel"/>
    <w:tmpl w:val="C4FA5830"/>
    <w:lvl w:ilvl="0">
      <w:start w:val="4"/>
      <w:numFmt w:val="decimal"/>
      <w:suff w:val="space"/>
      <w:lvlText w:val="%1."/>
      <w:lvlJc w:val="left"/>
      <w:pPr>
        <w:ind w:left="360" w:hanging="360"/>
      </w:pPr>
      <w:rPr>
        <w:b/>
      </w:rPr>
    </w:lvl>
    <w:lvl w:ilvl="1">
      <w:start w:val="1"/>
      <w:numFmt w:val="decimal"/>
      <w:suff w:val="space"/>
      <w:lvlText w:val="%1.%2."/>
      <w:lvlJc w:val="left"/>
      <w:pPr>
        <w:ind w:left="303" w:hanging="360"/>
      </w:pPr>
      <w:rPr>
        <w:b w:val="0"/>
      </w:rPr>
    </w:lvl>
    <w:lvl w:ilvl="2">
      <w:start w:val="1"/>
      <w:numFmt w:val="decimal"/>
      <w:suff w:val="space"/>
      <w:lvlText w:val="%1.%2.%3."/>
      <w:lvlJc w:val="left"/>
      <w:pPr>
        <w:ind w:left="606" w:hanging="720"/>
      </w:pPr>
    </w:lvl>
    <w:lvl w:ilvl="3">
      <w:start w:val="1"/>
      <w:numFmt w:val="decimal"/>
      <w:lvlText w:val="%1.%2.%3.%4."/>
      <w:lvlJc w:val="left"/>
      <w:pPr>
        <w:tabs>
          <w:tab w:val="num" w:pos="549"/>
        </w:tabs>
        <w:ind w:left="549" w:hanging="720"/>
      </w:pPr>
    </w:lvl>
    <w:lvl w:ilvl="4">
      <w:start w:val="1"/>
      <w:numFmt w:val="decimal"/>
      <w:lvlText w:val="%1.%2.%3.%4.%5."/>
      <w:lvlJc w:val="left"/>
      <w:pPr>
        <w:tabs>
          <w:tab w:val="num" w:pos="492"/>
        </w:tabs>
        <w:ind w:left="492" w:hanging="720"/>
      </w:pPr>
    </w:lvl>
    <w:lvl w:ilvl="5">
      <w:start w:val="1"/>
      <w:numFmt w:val="decimal"/>
      <w:lvlText w:val="%1.%2.%3.%4.%5.%6."/>
      <w:lvlJc w:val="left"/>
      <w:pPr>
        <w:tabs>
          <w:tab w:val="num" w:pos="795"/>
        </w:tabs>
        <w:ind w:left="795" w:hanging="1080"/>
      </w:pPr>
    </w:lvl>
    <w:lvl w:ilvl="6">
      <w:start w:val="1"/>
      <w:numFmt w:val="decimal"/>
      <w:lvlText w:val="%1.%2.%3.%4.%5.%6.%7."/>
      <w:lvlJc w:val="left"/>
      <w:pPr>
        <w:tabs>
          <w:tab w:val="num" w:pos="738"/>
        </w:tabs>
        <w:ind w:left="738" w:hanging="1080"/>
      </w:pPr>
    </w:lvl>
    <w:lvl w:ilvl="7">
      <w:start w:val="1"/>
      <w:numFmt w:val="decimal"/>
      <w:lvlText w:val="%1.%2.%3.%4.%5.%6.%7.%8."/>
      <w:lvlJc w:val="left"/>
      <w:pPr>
        <w:tabs>
          <w:tab w:val="num" w:pos="681"/>
        </w:tabs>
        <w:ind w:left="681" w:hanging="1080"/>
      </w:pPr>
    </w:lvl>
    <w:lvl w:ilvl="8">
      <w:start w:val="1"/>
      <w:numFmt w:val="decimal"/>
      <w:lvlText w:val="%1.%2.%3.%4.%5.%6.%7.%8.%9."/>
      <w:lvlJc w:val="left"/>
      <w:pPr>
        <w:tabs>
          <w:tab w:val="num" w:pos="984"/>
        </w:tabs>
        <w:ind w:left="984" w:hanging="1440"/>
      </w:pPr>
    </w:lvl>
  </w:abstractNum>
  <w:abstractNum w:abstractNumId="7" w15:restartNumberingAfterBreak="0">
    <w:nsid w:val="252B1532"/>
    <w:multiLevelType w:val="multilevel"/>
    <w:tmpl w:val="A2EA80E0"/>
    <w:lvl w:ilvl="0">
      <w:start w:val="14"/>
      <w:numFmt w:val="decimal"/>
      <w:lvlText w:val="%1."/>
      <w:lvlJc w:val="left"/>
      <w:pPr>
        <w:ind w:left="480" w:hanging="480"/>
      </w:pPr>
    </w:lvl>
    <w:lvl w:ilvl="1">
      <w:start w:val="1"/>
      <w:numFmt w:val="decimal"/>
      <w:lvlText w:val="%1.%2."/>
      <w:lvlJc w:val="left"/>
      <w:pPr>
        <w:ind w:left="764"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8347E66"/>
    <w:multiLevelType w:val="hybridMultilevel"/>
    <w:tmpl w:val="B1FEDD80"/>
    <w:lvl w:ilvl="0" w:tplc="A3348B68">
      <w:start w:val="13"/>
      <w:numFmt w:val="decimal"/>
      <w:lvlText w:val="%1."/>
      <w:lvlJc w:val="left"/>
      <w:pPr>
        <w:ind w:left="421" w:hanging="360"/>
      </w:pPr>
      <w:rPr>
        <w:rFonts w:hint="default"/>
      </w:rPr>
    </w:lvl>
    <w:lvl w:ilvl="1" w:tplc="20000019" w:tentative="1">
      <w:start w:val="1"/>
      <w:numFmt w:val="lowerLetter"/>
      <w:lvlText w:val="%2."/>
      <w:lvlJc w:val="left"/>
      <w:pPr>
        <w:ind w:left="1141" w:hanging="360"/>
      </w:pPr>
    </w:lvl>
    <w:lvl w:ilvl="2" w:tplc="2000001B" w:tentative="1">
      <w:start w:val="1"/>
      <w:numFmt w:val="lowerRoman"/>
      <w:lvlText w:val="%3."/>
      <w:lvlJc w:val="right"/>
      <w:pPr>
        <w:ind w:left="1861" w:hanging="180"/>
      </w:pPr>
    </w:lvl>
    <w:lvl w:ilvl="3" w:tplc="2000000F" w:tentative="1">
      <w:start w:val="1"/>
      <w:numFmt w:val="decimal"/>
      <w:lvlText w:val="%4."/>
      <w:lvlJc w:val="left"/>
      <w:pPr>
        <w:ind w:left="2581" w:hanging="360"/>
      </w:pPr>
    </w:lvl>
    <w:lvl w:ilvl="4" w:tplc="20000019" w:tentative="1">
      <w:start w:val="1"/>
      <w:numFmt w:val="lowerLetter"/>
      <w:lvlText w:val="%5."/>
      <w:lvlJc w:val="left"/>
      <w:pPr>
        <w:ind w:left="3301" w:hanging="360"/>
      </w:pPr>
    </w:lvl>
    <w:lvl w:ilvl="5" w:tplc="2000001B" w:tentative="1">
      <w:start w:val="1"/>
      <w:numFmt w:val="lowerRoman"/>
      <w:lvlText w:val="%6."/>
      <w:lvlJc w:val="right"/>
      <w:pPr>
        <w:ind w:left="4021" w:hanging="180"/>
      </w:pPr>
    </w:lvl>
    <w:lvl w:ilvl="6" w:tplc="2000000F" w:tentative="1">
      <w:start w:val="1"/>
      <w:numFmt w:val="decimal"/>
      <w:lvlText w:val="%7."/>
      <w:lvlJc w:val="left"/>
      <w:pPr>
        <w:ind w:left="4741" w:hanging="360"/>
      </w:pPr>
    </w:lvl>
    <w:lvl w:ilvl="7" w:tplc="20000019" w:tentative="1">
      <w:start w:val="1"/>
      <w:numFmt w:val="lowerLetter"/>
      <w:lvlText w:val="%8."/>
      <w:lvlJc w:val="left"/>
      <w:pPr>
        <w:ind w:left="5461" w:hanging="360"/>
      </w:pPr>
    </w:lvl>
    <w:lvl w:ilvl="8" w:tplc="2000001B" w:tentative="1">
      <w:start w:val="1"/>
      <w:numFmt w:val="lowerRoman"/>
      <w:lvlText w:val="%9."/>
      <w:lvlJc w:val="right"/>
      <w:pPr>
        <w:ind w:left="6181" w:hanging="180"/>
      </w:pPr>
    </w:lvl>
  </w:abstractNum>
  <w:abstractNum w:abstractNumId="9" w15:restartNumberingAfterBreak="0">
    <w:nsid w:val="2A8270C0"/>
    <w:multiLevelType w:val="multilevel"/>
    <w:tmpl w:val="6A92C7FC"/>
    <w:lvl w:ilvl="0">
      <w:start w:val="6"/>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370905EB"/>
    <w:multiLevelType w:val="hybridMultilevel"/>
    <w:tmpl w:val="D938C066"/>
    <w:lvl w:ilvl="0" w:tplc="84C4B240">
      <w:start w:val="1"/>
      <w:numFmt w:val="decimal"/>
      <w:lvlText w:val="%1."/>
      <w:lvlJc w:val="left"/>
      <w:pPr>
        <w:ind w:left="644"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45E1EFD"/>
    <w:multiLevelType w:val="hybridMultilevel"/>
    <w:tmpl w:val="28FA561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D11419"/>
    <w:multiLevelType w:val="hybridMultilevel"/>
    <w:tmpl w:val="379E130A"/>
    <w:lvl w:ilvl="0" w:tplc="BC8263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F71673"/>
    <w:multiLevelType w:val="hybridMultilevel"/>
    <w:tmpl w:val="7A64C17A"/>
    <w:lvl w:ilvl="0" w:tplc="07583990">
      <w:start w:val="1"/>
      <w:numFmt w:val="decimal"/>
      <w:lvlText w:val="%1."/>
      <w:lvlJc w:val="left"/>
      <w:pPr>
        <w:ind w:left="-207" w:hanging="360"/>
      </w:pPr>
      <w:rPr>
        <w:b w:val="0"/>
        <w:bCs w:val="0"/>
        <w:color w:val="000000"/>
      </w:rPr>
    </w:lvl>
    <w:lvl w:ilvl="1" w:tplc="20000019">
      <w:start w:val="1"/>
      <w:numFmt w:val="lowerLetter"/>
      <w:lvlText w:val="%2."/>
      <w:lvlJc w:val="left"/>
      <w:pPr>
        <w:ind w:left="513" w:hanging="360"/>
      </w:pPr>
    </w:lvl>
    <w:lvl w:ilvl="2" w:tplc="2000001B">
      <w:start w:val="1"/>
      <w:numFmt w:val="lowerRoman"/>
      <w:lvlText w:val="%3."/>
      <w:lvlJc w:val="right"/>
      <w:pPr>
        <w:ind w:left="1233" w:hanging="180"/>
      </w:pPr>
    </w:lvl>
    <w:lvl w:ilvl="3" w:tplc="2000000F">
      <w:start w:val="1"/>
      <w:numFmt w:val="decimal"/>
      <w:lvlText w:val="%4."/>
      <w:lvlJc w:val="left"/>
      <w:pPr>
        <w:ind w:left="1953" w:hanging="360"/>
      </w:pPr>
    </w:lvl>
    <w:lvl w:ilvl="4" w:tplc="20000019">
      <w:start w:val="1"/>
      <w:numFmt w:val="lowerLetter"/>
      <w:lvlText w:val="%5."/>
      <w:lvlJc w:val="left"/>
      <w:pPr>
        <w:ind w:left="2673" w:hanging="360"/>
      </w:pPr>
    </w:lvl>
    <w:lvl w:ilvl="5" w:tplc="2000001B">
      <w:start w:val="1"/>
      <w:numFmt w:val="lowerRoman"/>
      <w:lvlText w:val="%6."/>
      <w:lvlJc w:val="right"/>
      <w:pPr>
        <w:ind w:left="3393" w:hanging="180"/>
      </w:pPr>
    </w:lvl>
    <w:lvl w:ilvl="6" w:tplc="2000000F">
      <w:start w:val="1"/>
      <w:numFmt w:val="decimal"/>
      <w:lvlText w:val="%7."/>
      <w:lvlJc w:val="left"/>
      <w:pPr>
        <w:ind w:left="4113" w:hanging="360"/>
      </w:pPr>
    </w:lvl>
    <w:lvl w:ilvl="7" w:tplc="20000019">
      <w:start w:val="1"/>
      <w:numFmt w:val="lowerLetter"/>
      <w:lvlText w:val="%8."/>
      <w:lvlJc w:val="left"/>
      <w:pPr>
        <w:ind w:left="4833" w:hanging="360"/>
      </w:pPr>
    </w:lvl>
    <w:lvl w:ilvl="8" w:tplc="2000001B">
      <w:start w:val="1"/>
      <w:numFmt w:val="lowerRoman"/>
      <w:lvlText w:val="%9."/>
      <w:lvlJc w:val="right"/>
      <w:pPr>
        <w:ind w:left="5553" w:hanging="180"/>
      </w:pPr>
    </w:lvl>
  </w:abstractNum>
  <w:abstractNum w:abstractNumId="14" w15:restartNumberingAfterBreak="0">
    <w:nsid w:val="50DB1AF6"/>
    <w:multiLevelType w:val="multilevel"/>
    <w:tmpl w:val="0FDE34C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45510DA"/>
    <w:multiLevelType w:val="multilevel"/>
    <w:tmpl w:val="5442F8E2"/>
    <w:lvl w:ilvl="0">
      <w:start w:val="12"/>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57937CB5"/>
    <w:multiLevelType w:val="multilevel"/>
    <w:tmpl w:val="E3D06900"/>
    <w:lvl w:ilvl="0">
      <w:start w:val="3"/>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6C386EDC"/>
    <w:multiLevelType w:val="multilevel"/>
    <w:tmpl w:val="4AEE19E4"/>
    <w:lvl w:ilvl="0">
      <w:start w:val="2"/>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716C02D1"/>
    <w:multiLevelType w:val="hybridMultilevel"/>
    <w:tmpl w:val="54F6E164"/>
    <w:lvl w:ilvl="0" w:tplc="959C0B2E">
      <w:start w:val="1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9" w15:restartNumberingAfterBreak="0">
    <w:nsid w:val="7335120E"/>
    <w:multiLevelType w:val="hybridMultilevel"/>
    <w:tmpl w:val="A7FCDD7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734B4402"/>
    <w:multiLevelType w:val="multilevel"/>
    <w:tmpl w:val="D3F87C68"/>
    <w:lvl w:ilvl="0">
      <w:start w:val="1"/>
      <w:numFmt w:val="decimal"/>
      <w:suff w:val="space"/>
      <w:lvlText w:val="%1."/>
      <w:lvlJc w:val="left"/>
      <w:pPr>
        <w:ind w:left="1159" w:hanging="450"/>
      </w:pPr>
      <w:rPr>
        <w:rFonts w:ascii="Times New Roman" w:eastAsia="Times New Roman" w:hAnsi="Times New Roman" w:cs="Times New Roman" w:hint="default"/>
      </w:rPr>
    </w:lvl>
    <w:lvl w:ilvl="1">
      <w:start w:val="1"/>
      <w:numFmt w:val="decimal"/>
      <w:suff w:val="space"/>
      <w:lvlText w:val="%1.%2."/>
      <w:lvlJc w:val="left"/>
      <w:pPr>
        <w:ind w:left="1159" w:hanging="450"/>
      </w:pPr>
      <w:rPr>
        <w:b w:val="0"/>
        <w:sz w:val="22"/>
        <w:szCs w:val="22"/>
      </w:rPr>
    </w:lvl>
    <w:lvl w:ilvl="2">
      <w:start w:val="1"/>
      <w:numFmt w:val="decimal"/>
      <w:lvlText w:val="%1.%2.%3."/>
      <w:lvlJc w:val="left"/>
      <w:pPr>
        <w:tabs>
          <w:tab w:val="num" w:pos="2869"/>
        </w:tabs>
        <w:ind w:left="2869" w:hanging="720"/>
      </w:pPr>
      <w:rPr>
        <w:color w:val="auto"/>
      </w:rPr>
    </w:lvl>
    <w:lvl w:ilvl="3">
      <w:start w:val="1"/>
      <w:numFmt w:val="decimal"/>
      <w:lvlText w:val="%1.%2.%3.%4."/>
      <w:lvlJc w:val="left"/>
      <w:pPr>
        <w:tabs>
          <w:tab w:val="num" w:pos="3589"/>
        </w:tabs>
        <w:ind w:left="3589" w:hanging="720"/>
      </w:pPr>
    </w:lvl>
    <w:lvl w:ilvl="4">
      <w:start w:val="1"/>
      <w:numFmt w:val="decimal"/>
      <w:lvlText w:val="%1.%2.%3.%4.%5."/>
      <w:lvlJc w:val="left"/>
      <w:pPr>
        <w:tabs>
          <w:tab w:val="num" w:pos="4669"/>
        </w:tabs>
        <w:ind w:left="4669" w:hanging="1080"/>
      </w:pPr>
    </w:lvl>
    <w:lvl w:ilvl="5">
      <w:start w:val="1"/>
      <w:numFmt w:val="decimal"/>
      <w:lvlText w:val="%1.%2.%3.%4.%5.%6."/>
      <w:lvlJc w:val="left"/>
      <w:pPr>
        <w:tabs>
          <w:tab w:val="num" w:pos="5389"/>
        </w:tabs>
        <w:ind w:left="5389" w:hanging="1080"/>
      </w:pPr>
    </w:lvl>
    <w:lvl w:ilvl="6">
      <w:start w:val="1"/>
      <w:numFmt w:val="decimal"/>
      <w:lvlText w:val="%1.%2.%3.%4.%5.%6.%7."/>
      <w:lvlJc w:val="left"/>
      <w:pPr>
        <w:tabs>
          <w:tab w:val="num" w:pos="6469"/>
        </w:tabs>
        <w:ind w:left="6469" w:hanging="1440"/>
      </w:pPr>
    </w:lvl>
    <w:lvl w:ilvl="7">
      <w:start w:val="1"/>
      <w:numFmt w:val="decimal"/>
      <w:lvlText w:val="%1.%2.%3.%4.%5.%6.%7.%8."/>
      <w:lvlJc w:val="left"/>
      <w:pPr>
        <w:tabs>
          <w:tab w:val="num" w:pos="7189"/>
        </w:tabs>
        <w:ind w:left="7189" w:hanging="1440"/>
      </w:pPr>
    </w:lvl>
    <w:lvl w:ilvl="8">
      <w:start w:val="1"/>
      <w:numFmt w:val="decimal"/>
      <w:lvlText w:val="%1.%2.%3.%4.%5.%6.%7.%8.%9."/>
      <w:lvlJc w:val="left"/>
      <w:pPr>
        <w:tabs>
          <w:tab w:val="num" w:pos="8269"/>
        </w:tabs>
        <w:ind w:left="8269" w:hanging="1800"/>
      </w:pPr>
    </w:lvl>
  </w:abstractNum>
  <w:abstractNum w:abstractNumId="21" w15:restartNumberingAfterBreak="0">
    <w:nsid w:val="73D46A25"/>
    <w:multiLevelType w:val="multilevel"/>
    <w:tmpl w:val="6E4003BE"/>
    <w:lvl w:ilvl="0">
      <w:start w:val="7"/>
      <w:numFmt w:val="decimal"/>
      <w:lvlText w:val="%1."/>
      <w:lvlJc w:val="left"/>
      <w:pPr>
        <w:ind w:left="4472" w:hanging="360"/>
      </w:pPr>
      <w:rPr>
        <w:rFonts w:hint="default"/>
      </w:rPr>
    </w:lvl>
    <w:lvl w:ilvl="1">
      <w:start w:val="1"/>
      <w:numFmt w:val="decimal"/>
      <w:isLgl/>
      <w:lvlText w:val="%1.%2."/>
      <w:lvlJc w:val="left"/>
      <w:pPr>
        <w:ind w:left="4472" w:hanging="360"/>
      </w:pPr>
      <w:rPr>
        <w:rFonts w:hint="default"/>
      </w:rPr>
    </w:lvl>
    <w:lvl w:ilvl="2">
      <w:start w:val="1"/>
      <w:numFmt w:val="decimal"/>
      <w:isLgl/>
      <w:lvlText w:val="%1.%2.%3."/>
      <w:lvlJc w:val="left"/>
      <w:pPr>
        <w:ind w:left="4832" w:hanging="720"/>
      </w:pPr>
      <w:rPr>
        <w:rFonts w:hint="default"/>
      </w:rPr>
    </w:lvl>
    <w:lvl w:ilvl="3">
      <w:start w:val="1"/>
      <w:numFmt w:val="decimal"/>
      <w:isLgl/>
      <w:lvlText w:val="%1.%2.%3.%4."/>
      <w:lvlJc w:val="left"/>
      <w:pPr>
        <w:ind w:left="4832" w:hanging="720"/>
      </w:pPr>
      <w:rPr>
        <w:rFonts w:hint="default"/>
      </w:rPr>
    </w:lvl>
    <w:lvl w:ilvl="4">
      <w:start w:val="1"/>
      <w:numFmt w:val="decimal"/>
      <w:isLgl/>
      <w:lvlText w:val="%1.%2.%3.%4.%5."/>
      <w:lvlJc w:val="left"/>
      <w:pPr>
        <w:ind w:left="5192" w:hanging="1080"/>
      </w:pPr>
      <w:rPr>
        <w:rFonts w:hint="default"/>
      </w:rPr>
    </w:lvl>
    <w:lvl w:ilvl="5">
      <w:start w:val="1"/>
      <w:numFmt w:val="decimal"/>
      <w:isLgl/>
      <w:lvlText w:val="%1.%2.%3.%4.%5.%6."/>
      <w:lvlJc w:val="left"/>
      <w:pPr>
        <w:ind w:left="5192" w:hanging="1080"/>
      </w:pPr>
      <w:rPr>
        <w:rFonts w:hint="default"/>
      </w:rPr>
    </w:lvl>
    <w:lvl w:ilvl="6">
      <w:start w:val="1"/>
      <w:numFmt w:val="decimal"/>
      <w:isLgl/>
      <w:lvlText w:val="%1.%2.%3.%4.%5.%6.%7."/>
      <w:lvlJc w:val="left"/>
      <w:pPr>
        <w:ind w:left="5552" w:hanging="1440"/>
      </w:pPr>
      <w:rPr>
        <w:rFonts w:hint="default"/>
      </w:rPr>
    </w:lvl>
    <w:lvl w:ilvl="7">
      <w:start w:val="1"/>
      <w:numFmt w:val="decimal"/>
      <w:isLgl/>
      <w:lvlText w:val="%1.%2.%3.%4.%5.%6.%7.%8."/>
      <w:lvlJc w:val="left"/>
      <w:pPr>
        <w:ind w:left="5552" w:hanging="1440"/>
      </w:pPr>
      <w:rPr>
        <w:rFonts w:hint="default"/>
      </w:rPr>
    </w:lvl>
    <w:lvl w:ilvl="8">
      <w:start w:val="1"/>
      <w:numFmt w:val="decimal"/>
      <w:isLgl/>
      <w:lvlText w:val="%1.%2.%3.%4.%5.%6.%7.%8.%9."/>
      <w:lvlJc w:val="left"/>
      <w:pPr>
        <w:ind w:left="5912" w:hanging="1800"/>
      </w:pPr>
      <w:rPr>
        <w:rFonts w:hint="default"/>
      </w:rPr>
    </w:lvl>
  </w:abstractNum>
  <w:num w:numId="1" w16cid:durableId="1373534980">
    <w:abstractNumId w:val="3"/>
  </w:num>
  <w:num w:numId="2" w16cid:durableId="2079936866">
    <w:abstractNumId w:val="12"/>
  </w:num>
  <w:num w:numId="3" w16cid:durableId="2038770850">
    <w:abstractNumId w:val="5"/>
  </w:num>
  <w:num w:numId="4" w16cid:durableId="194081405">
    <w:abstractNumId w:val="1"/>
  </w:num>
  <w:num w:numId="5" w16cid:durableId="907543324">
    <w:abstractNumId w:val="8"/>
  </w:num>
  <w:num w:numId="6" w16cid:durableId="767891860">
    <w:abstractNumId w:val="0"/>
  </w:num>
  <w:num w:numId="7" w16cid:durableId="700057425">
    <w:abstractNumId w:val="10"/>
  </w:num>
  <w:num w:numId="8" w16cid:durableId="1975929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4131898">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088847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674197">
    <w:abstractNumId w:val="18"/>
  </w:num>
  <w:num w:numId="12" w16cid:durableId="985933608">
    <w:abstractNumId w:val="2"/>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7538165">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4732050">
    <w:abstractNumId w:val="11"/>
  </w:num>
  <w:num w:numId="15" w16cid:durableId="11889561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101681">
    <w:abstractNumId w:val="15"/>
  </w:num>
  <w:num w:numId="17" w16cid:durableId="1785733556">
    <w:abstractNumId w:val="9"/>
  </w:num>
  <w:num w:numId="18" w16cid:durableId="1150557917">
    <w:abstractNumId w:val="16"/>
  </w:num>
  <w:num w:numId="19" w16cid:durableId="2080907066">
    <w:abstractNumId w:val="19"/>
  </w:num>
  <w:num w:numId="20" w16cid:durableId="1569607112">
    <w:abstractNumId w:val="14"/>
  </w:num>
  <w:num w:numId="21" w16cid:durableId="81456828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0888423">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EAC"/>
    <w:rsid w:val="00025D72"/>
    <w:rsid w:val="00044B24"/>
    <w:rsid w:val="00074A36"/>
    <w:rsid w:val="00092C2D"/>
    <w:rsid w:val="000D7720"/>
    <w:rsid w:val="00124630"/>
    <w:rsid w:val="001333F1"/>
    <w:rsid w:val="001374F7"/>
    <w:rsid w:val="00185780"/>
    <w:rsid w:val="00192E78"/>
    <w:rsid w:val="00196011"/>
    <w:rsid w:val="00197417"/>
    <w:rsid w:val="001A261A"/>
    <w:rsid w:val="001B4B09"/>
    <w:rsid w:val="001D2F6D"/>
    <w:rsid w:val="001F5255"/>
    <w:rsid w:val="0020085C"/>
    <w:rsid w:val="00220160"/>
    <w:rsid w:val="00231FAF"/>
    <w:rsid w:val="002535E1"/>
    <w:rsid w:val="002A5F0B"/>
    <w:rsid w:val="002B3E88"/>
    <w:rsid w:val="003175C8"/>
    <w:rsid w:val="00382A50"/>
    <w:rsid w:val="003B492A"/>
    <w:rsid w:val="003B4EAC"/>
    <w:rsid w:val="003E70DB"/>
    <w:rsid w:val="00437C35"/>
    <w:rsid w:val="00453136"/>
    <w:rsid w:val="0046576D"/>
    <w:rsid w:val="004D05CD"/>
    <w:rsid w:val="004D66D9"/>
    <w:rsid w:val="00501509"/>
    <w:rsid w:val="005021E5"/>
    <w:rsid w:val="005063DC"/>
    <w:rsid w:val="00520046"/>
    <w:rsid w:val="0055146F"/>
    <w:rsid w:val="005613BE"/>
    <w:rsid w:val="00562634"/>
    <w:rsid w:val="00580F8D"/>
    <w:rsid w:val="005B19D9"/>
    <w:rsid w:val="005D4C89"/>
    <w:rsid w:val="005E1213"/>
    <w:rsid w:val="005E127C"/>
    <w:rsid w:val="005F5D3B"/>
    <w:rsid w:val="00621436"/>
    <w:rsid w:val="00643D43"/>
    <w:rsid w:val="00645F29"/>
    <w:rsid w:val="0064694B"/>
    <w:rsid w:val="00662991"/>
    <w:rsid w:val="006A3EB5"/>
    <w:rsid w:val="007041D9"/>
    <w:rsid w:val="007352B8"/>
    <w:rsid w:val="007364C3"/>
    <w:rsid w:val="00753C73"/>
    <w:rsid w:val="007B6B62"/>
    <w:rsid w:val="008016CC"/>
    <w:rsid w:val="00827B09"/>
    <w:rsid w:val="0083505F"/>
    <w:rsid w:val="0085389F"/>
    <w:rsid w:val="00861137"/>
    <w:rsid w:val="00872B6F"/>
    <w:rsid w:val="008B0476"/>
    <w:rsid w:val="00905FC9"/>
    <w:rsid w:val="009402D9"/>
    <w:rsid w:val="00940686"/>
    <w:rsid w:val="009D7E0C"/>
    <w:rsid w:val="00A10AE9"/>
    <w:rsid w:val="00A30AAB"/>
    <w:rsid w:val="00A54E31"/>
    <w:rsid w:val="00A568F4"/>
    <w:rsid w:val="00A62F65"/>
    <w:rsid w:val="00A80EA3"/>
    <w:rsid w:val="00AB3880"/>
    <w:rsid w:val="00B20644"/>
    <w:rsid w:val="00B47335"/>
    <w:rsid w:val="00B610F6"/>
    <w:rsid w:val="00B70B32"/>
    <w:rsid w:val="00C73764"/>
    <w:rsid w:val="00C746DD"/>
    <w:rsid w:val="00C94EE7"/>
    <w:rsid w:val="00CA6AF1"/>
    <w:rsid w:val="00CB0538"/>
    <w:rsid w:val="00CC65F0"/>
    <w:rsid w:val="00CE32A9"/>
    <w:rsid w:val="00D52B0B"/>
    <w:rsid w:val="00DD7326"/>
    <w:rsid w:val="00DE220D"/>
    <w:rsid w:val="00DF139B"/>
    <w:rsid w:val="00DF3648"/>
    <w:rsid w:val="00E422C0"/>
    <w:rsid w:val="00E970C8"/>
    <w:rsid w:val="00EA4E35"/>
    <w:rsid w:val="00EA64F0"/>
    <w:rsid w:val="00EB04C8"/>
    <w:rsid w:val="00EF0D81"/>
    <w:rsid w:val="00F717BB"/>
    <w:rsid w:val="00F83445"/>
    <w:rsid w:val="00F911EF"/>
    <w:rsid w:val="00FC3ED9"/>
    <w:rsid w:val="00FD106C"/>
    <w:rsid w:val="00FE77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F941"/>
  <w15:chartTrackingRefBased/>
  <w15:docId w15:val="{376AF565-9B04-43DB-8E99-2182847F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648"/>
    <w:rPr>
      <w:rFonts w:ascii="Calibri" w:eastAsia="Calibri" w:hAnsi="Calibri" w:cs="Times New Roman"/>
      <w:lang w:val="ru-RU"/>
    </w:rPr>
  </w:style>
  <w:style w:type="paragraph" w:styleId="1">
    <w:name w:val="heading 1"/>
    <w:basedOn w:val="a"/>
    <w:link w:val="10"/>
    <w:qFormat/>
    <w:rsid w:val="00662991"/>
    <w:pPr>
      <w:spacing w:before="100" w:beforeAutospacing="1" w:after="100" w:afterAutospacing="1"/>
      <w:outlineLvl w:val="0"/>
    </w:pPr>
    <w:rPr>
      <w:rFonts w:eastAsia="Times New Roman"/>
      <w:b/>
      <w:bCs/>
      <w:kern w:val="36"/>
      <w:sz w:val="48"/>
      <w:szCs w:val="48"/>
    </w:rPr>
  </w:style>
  <w:style w:type="paragraph" w:styleId="2">
    <w:name w:val="heading 2"/>
    <w:basedOn w:val="a"/>
    <w:next w:val="a"/>
    <w:link w:val="20"/>
    <w:unhideWhenUsed/>
    <w:qFormat/>
    <w:rsid w:val="00DF3648"/>
    <w:pPr>
      <w:keepNext/>
      <w:spacing w:before="240" w:after="60"/>
      <w:outlineLvl w:val="1"/>
    </w:pPr>
    <w:rPr>
      <w:rFonts w:ascii="Cambria" w:eastAsia="Times New Roman" w:hAnsi="Cambria"/>
      <w:b/>
      <w:bCs/>
      <w:i/>
      <w:iCs/>
      <w:sz w:val="28"/>
      <w:szCs w:val="28"/>
      <w:lang w:eastAsia="x-none"/>
    </w:rPr>
  </w:style>
  <w:style w:type="paragraph" w:styleId="3">
    <w:name w:val="heading 3"/>
    <w:basedOn w:val="a"/>
    <w:next w:val="a"/>
    <w:link w:val="30"/>
    <w:unhideWhenUsed/>
    <w:qFormat/>
    <w:rsid w:val="00DF3648"/>
    <w:pPr>
      <w:keepNext/>
      <w:spacing w:before="240" w:after="60"/>
      <w:outlineLvl w:val="2"/>
    </w:pPr>
    <w:rPr>
      <w:rFonts w:ascii="Calibri Light" w:eastAsia="Times New Roman" w:hAnsi="Calibri Light"/>
      <w:b/>
      <w:bCs/>
      <w:sz w:val="26"/>
      <w:szCs w:val="26"/>
      <w:lang w:val="x-none"/>
    </w:rPr>
  </w:style>
  <w:style w:type="paragraph" w:styleId="4">
    <w:name w:val="heading 4"/>
    <w:basedOn w:val="a"/>
    <w:next w:val="a"/>
    <w:link w:val="40"/>
    <w:unhideWhenUsed/>
    <w:qFormat/>
    <w:rsid w:val="00662991"/>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qFormat/>
    <w:rsid w:val="00DF3648"/>
    <w:pPr>
      <w:spacing w:before="240" w:after="60" w:line="240" w:lineRule="auto"/>
      <w:outlineLvl w:val="4"/>
    </w:pPr>
    <w:rPr>
      <w:rFonts w:ascii="Times New Roman" w:eastAsia="Times New Roman" w:hAnsi="Times New Roman"/>
      <w:b/>
      <w:bCs/>
      <w:i/>
      <w:iCs/>
      <w:sz w:val="26"/>
      <w:szCs w:val="26"/>
      <w:lang w:val="x-none" w:eastAsia="x-none"/>
    </w:rPr>
  </w:style>
  <w:style w:type="paragraph" w:styleId="6">
    <w:name w:val="heading 6"/>
    <w:basedOn w:val="a"/>
    <w:next w:val="a"/>
    <w:link w:val="60"/>
    <w:uiPriority w:val="9"/>
    <w:qFormat/>
    <w:rsid w:val="00DF3648"/>
    <w:pPr>
      <w:keepNext/>
      <w:keepLines/>
      <w:spacing w:before="40" w:after="0"/>
      <w:outlineLvl w:val="5"/>
    </w:pPr>
    <w:rPr>
      <w:rFonts w:ascii="Calibri Light" w:hAnsi="Calibri Light"/>
      <w:color w:val="1F3763"/>
      <w:sz w:val="20"/>
      <w:szCs w:val="20"/>
      <w:lang w:val="uk-UA" w:eastAsia="ru-RU"/>
    </w:rPr>
  </w:style>
  <w:style w:type="paragraph" w:styleId="7">
    <w:name w:val="heading 7"/>
    <w:basedOn w:val="a"/>
    <w:next w:val="a"/>
    <w:link w:val="70"/>
    <w:qFormat/>
    <w:rsid w:val="00DF3648"/>
    <w:pPr>
      <w:keepNext/>
      <w:keepLines/>
      <w:spacing w:before="40" w:after="0"/>
      <w:outlineLvl w:val="6"/>
    </w:pPr>
    <w:rPr>
      <w:rFonts w:ascii="Calibri Light" w:hAnsi="Calibri Light"/>
      <w:i/>
      <w:iCs/>
      <w:color w:val="1F3763"/>
      <w:sz w:val="20"/>
      <w:szCs w:val="20"/>
      <w:lang w:val="uk-UA" w:eastAsia="ru-RU"/>
    </w:rPr>
  </w:style>
  <w:style w:type="paragraph" w:styleId="8">
    <w:name w:val="heading 8"/>
    <w:basedOn w:val="a"/>
    <w:next w:val="a"/>
    <w:link w:val="80"/>
    <w:qFormat/>
    <w:rsid w:val="00DF3648"/>
    <w:pPr>
      <w:keepNext/>
      <w:keepLines/>
      <w:spacing w:before="40" w:after="0"/>
      <w:outlineLvl w:val="7"/>
    </w:pPr>
    <w:rPr>
      <w:rFonts w:ascii="Calibri Light" w:hAnsi="Calibri Light"/>
      <w:color w:val="272727"/>
      <w:sz w:val="21"/>
      <w:szCs w:val="21"/>
      <w:lang w:val="uk-UA" w:eastAsia="ru-RU"/>
    </w:rPr>
  </w:style>
  <w:style w:type="paragraph" w:styleId="9">
    <w:name w:val="heading 9"/>
    <w:basedOn w:val="a"/>
    <w:next w:val="a"/>
    <w:link w:val="90"/>
    <w:qFormat/>
    <w:rsid w:val="00DF3648"/>
    <w:pPr>
      <w:widowControl w:val="0"/>
      <w:spacing w:before="240" w:after="60" w:line="280" w:lineRule="auto"/>
      <w:ind w:left="80" w:firstLine="700"/>
      <w:outlineLvl w:val="8"/>
    </w:pPr>
    <w:rPr>
      <w:rFonts w:ascii="Arial" w:eastAsia="Times New Roman" w:hAnsi="Arial" w:cs="Arial"/>
      <w:snapToGrid w:val="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2991"/>
    <w:rPr>
      <w:rFonts w:ascii="Times New Roman" w:eastAsia="Times New Roman" w:hAnsi="Times New Roman" w:cs="Times New Roman"/>
      <w:b/>
      <w:bCs/>
      <w:kern w:val="36"/>
      <w:sz w:val="48"/>
      <w:szCs w:val="48"/>
      <w:lang w:val="ru-RU" w:eastAsia="ru-RU"/>
    </w:rPr>
  </w:style>
  <w:style w:type="character" w:customStyle="1" w:styleId="40">
    <w:name w:val="Заголовок 4 Знак"/>
    <w:basedOn w:val="a0"/>
    <w:link w:val="4"/>
    <w:rsid w:val="00662991"/>
    <w:rPr>
      <w:rFonts w:asciiTheme="majorHAnsi" w:eastAsiaTheme="majorEastAsia" w:hAnsiTheme="majorHAnsi" w:cstheme="majorBidi"/>
      <w:i/>
      <w:iCs/>
      <w:color w:val="2F5496" w:themeColor="accent1" w:themeShade="BF"/>
      <w:sz w:val="24"/>
      <w:szCs w:val="24"/>
      <w:lang w:val="ru-RU" w:eastAsia="ru-RU"/>
    </w:rPr>
  </w:style>
  <w:style w:type="paragraph" w:styleId="a3">
    <w:name w:val="caption"/>
    <w:basedOn w:val="a"/>
    <w:qFormat/>
    <w:rsid w:val="00662991"/>
    <w:pPr>
      <w:jc w:val="center"/>
    </w:pPr>
    <w:rPr>
      <w:rFonts w:eastAsia="Times New Roman"/>
      <w:sz w:val="28"/>
      <w:szCs w:val="20"/>
      <w:lang w:val="uk-UA"/>
    </w:rPr>
  </w:style>
  <w:style w:type="paragraph" w:styleId="a4">
    <w:name w:val="No Spacing"/>
    <w:aliases w:val="По центру,No Spacing1"/>
    <w:link w:val="a5"/>
    <w:uiPriority w:val="99"/>
    <w:qFormat/>
    <w:rsid w:val="00662991"/>
    <w:pPr>
      <w:spacing w:after="0" w:line="240" w:lineRule="auto"/>
    </w:pPr>
    <w:rPr>
      <w:rFonts w:ascii="Calibri" w:eastAsia="Calibri" w:hAnsi="Calibri" w:cs="Times New Roman"/>
      <w:lang w:val="ru-RU"/>
    </w:rPr>
  </w:style>
  <w:style w:type="paragraph" w:styleId="a6">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7"/>
    <w:uiPriority w:val="34"/>
    <w:qFormat/>
    <w:rsid w:val="00662991"/>
    <w:pPr>
      <w:ind w:left="720"/>
      <w:contextualSpacing/>
    </w:pPr>
    <w:rPr>
      <w:rFonts w:eastAsia="Times New Roman"/>
    </w:rPr>
  </w:style>
  <w:style w:type="character" w:customStyle="1" w:styleId="20">
    <w:name w:val="Заголовок 2 Знак"/>
    <w:basedOn w:val="a0"/>
    <w:link w:val="2"/>
    <w:rsid w:val="00DF3648"/>
    <w:rPr>
      <w:rFonts w:ascii="Cambria" w:eastAsia="Times New Roman" w:hAnsi="Cambria" w:cs="Times New Roman"/>
      <w:b/>
      <w:bCs/>
      <w:i/>
      <w:iCs/>
      <w:sz w:val="28"/>
      <w:szCs w:val="28"/>
      <w:lang w:val="ru-RU" w:eastAsia="x-none"/>
    </w:rPr>
  </w:style>
  <w:style w:type="character" w:customStyle="1" w:styleId="30">
    <w:name w:val="Заголовок 3 Знак"/>
    <w:basedOn w:val="a0"/>
    <w:link w:val="3"/>
    <w:rsid w:val="00DF3648"/>
    <w:rPr>
      <w:rFonts w:ascii="Calibri Light" w:eastAsia="Times New Roman" w:hAnsi="Calibri Light" w:cs="Times New Roman"/>
      <w:b/>
      <w:bCs/>
      <w:sz w:val="26"/>
      <w:szCs w:val="26"/>
      <w:lang w:val="x-none"/>
    </w:rPr>
  </w:style>
  <w:style w:type="character" w:customStyle="1" w:styleId="50">
    <w:name w:val="Заголовок 5 Знак"/>
    <w:basedOn w:val="a0"/>
    <w:link w:val="5"/>
    <w:uiPriority w:val="9"/>
    <w:rsid w:val="00DF3648"/>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uiPriority w:val="9"/>
    <w:rsid w:val="00DF3648"/>
    <w:rPr>
      <w:rFonts w:ascii="Calibri Light" w:eastAsia="Calibri" w:hAnsi="Calibri Light" w:cs="Times New Roman"/>
      <w:color w:val="1F3763"/>
      <w:sz w:val="20"/>
      <w:szCs w:val="20"/>
      <w:lang w:val="uk-UA" w:eastAsia="ru-RU"/>
    </w:rPr>
  </w:style>
  <w:style w:type="character" w:customStyle="1" w:styleId="70">
    <w:name w:val="Заголовок 7 Знак"/>
    <w:basedOn w:val="a0"/>
    <w:link w:val="7"/>
    <w:rsid w:val="00DF3648"/>
    <w:rPr>
      <w:rFonts w:ascii="Calibri Light" w:eastAsia="Calibri" w:hAnsi="Calibri Light" w:cs="Times New Roman"/>
      <w:i/>
      <w:iCs/>
      <w:color w:val="1F3763"/>
      <w:sz w:val="20"/>
      <w:szCs w:val="20"/>
      <w:lang w:val="uk-UA" w:eastAsia="ru-RU"/>
    </w:rPr>
  </w:style>
  <w:style w:type="character" w:customStyle="1" w:styleId="80">
    <w:name w:val="Заголовок 8 Знак"/>
    <w:basedOn w:val="a0"/>
    <w:link w:val="8"/>
    <w:rsid w:val="00DF3648"/>
    <w:rPr>
      <w:rFonts w:ascii="Calibri Light" w:eastAsia="Calibri" w:hAnsi="Calibri Light" w:cs="Times New Roman"/>
      <w:color w:val="272727"/>
      <w:sz w:val="21"/>
      <w:szCs w:val="21"/>
      <w:lang w:val="uk-UA" w:eastAsia="ru-RU"/>
    </w:rPr>
  </w:style>
  <w:style w:type="character" w:customStyle="1" w:styleId="90">
    <w:name w:val="Заголовок 9 Знак"/>
    <w:basedOn w:val="a0"/>
    <w:link w:val="9"/>
    <w:rsid w:val="00DF3648"/>
    <w:rPr>
      <w:rFonts w:ascii="Arial" w:eastAsia="Times New Roman" w:hAnsi="Arial" w:cs="Arial"/>
      <w:snapToGrid w:val="0"/>
      <w:lang w:val="uk-UA" w:eastAsia="ru-RU"/>
    </w:rPr>
  </w:style>
  <w:style w:type="paragraph" w:customStyle="1" w:styleId="11">
    <w:name w:val="Обычный1"/>
    <w:link w:val="normal"/>
    <w:qFormat/>
    <w:rsid w:val="00DF3648"/>
    <w:pPr>
      <w:spacing w:after="0" w:line="276" w:lineRule="auto"/>
    </w:pPr>
    <w:rPr>
      <w:rFonts w:ascii="Arial" w:eastAsia="Arial" w:hAnsi="Arial" w:cs="Arial"/>
      <w:color w:val="000000"/>
      <w:lang w:val="ru-RU" w:eastAsia="ru-RU"/>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F3648"/>
    <w:pPr>
      <w:spacing w:after="0" w:line="240" w:lineRule="auto"/>
    </w:pPr>
    <w:rPr>
      <w:rFonts w:ascii="Verdana" w:eastAsia="Times New Roman" w:hAnsi="Verdana" w:cs="Verdana"/>
      <w:sz w:val="24"/>
      <w:szCs w:val="24"/>
      <w:lang w:val="en-US"/>
    </w:rPr>
  </w:style>
  <w:style w:type="character" w:styleId="a8">
    <w:name w:val="Emphasis"/>
    <w:uiPriority w:val="20"/>
    <w:qFormat/>
    <w:rsid w:val="00DF3648"/>
    <w:rPr>
      <w:i/>
      <w:iCs/>
    </w:rPr>
  </w:style>
  <w:style w:type="character" w:styleId="a9">
    <w:name w:val="Hyperlink"/>
    <w:uiPriority w:val="99"/>
    <w:qFormat/>
    <w:rsid w:val="00DF3648"/>
    <w:rPr>
      <w:color w:val="0000FF"/>
      <w:u w:val="single"/>
    </w:rPr>
  </w:style>
  <w:style w:type="paragraph" w:styleId="HTML">
    <w:name w:val="HTML Preformatted"/>
    <w:aliases w:val="Знак2 Знак Знак Знак Знак Знак Знак Знак,Знак2 Знак Знак Знак Знак Знак,Знак9, Знак1"/>
    <w:basedOn w:val="a"/>
    <w:link w:val="HTML0"/>
    <w:qFormat/>
    <w:rsid w:val="00DF3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uk-UA" w:eastAsia="ru-RU"/>
    </w:rPr>
  </w:style>
  <w:style w:type="character" w:customStyle="1" w:styleId="HTML0">
    <w:name w:val="Стандартний HTML Знак"/>
    <w:aliases w:val="Знак2 Знак Знак Знак Знак Знак Знак Знак Знак,Знак2 Знак Знак Знак Знак Знак Знак,Знак9 Знак, Знак1 Знак"/>
    <w:basedOn w:val="a0"/>
    <w:link w:val="HTML"/>
    <w:rsid w:val="00DF3648"/>
    <w:rPr>
      <w:rFonts w:ascii="Courier New" w:eastAsia="Times New Roman" w:hAnsi="Courier New" w:cs="Times New Roman"/>
      <w:sz w:val="20"/>
      <w:szCs w:val="20"/>
      <w:lang w:val="uk-UA" w:eastAsia="ru-RU"/>
    </w:rPr>
  </w:style>
  <w:style w:type="character" w:customStyle="1" w:styleId="HTML1">
    <w:name w:val="Стандартный HTML Знак"/>
    <w:basedOn w:val="a0"/>
    <w:uiPriority w:val="99"/>
    <w:rsid w:val="00DF3648"/>
    <w:rPr>
      <w:rFonts w:ascii="Consolas" w:eastAsia="Calibri" w:hAnsi="Consolas" w:cs="Times New Roman"/>
      <w:sz w:val="20"/>
      <w:szCs w:val="20"/>
    </w:rPr>
  </w:style>
  <w:style w:type="character" w:customStyle="1" w:styleId="rvts0">
    <w:name w:val="rvts0"/>
    <w:rsid w:val="00DF3648"/>
    <w:rPr>
      <w:rFonts w:cs="Times New Roman"/>
    </w:rPr>
  </w:style>
  <w:style w:type="paragraph" w:styleId="aa">
    <w:name w:val="Title"/>
    <w:aliases w:val=" Знак,Название Знак1,Название Знак Знак"/>
    <w:basedOn w:val="a"/>
    <w:link w:val="ab"/>
    <w:qFormat/>
    <w:rsid w:val="00DF3648"/>
    <w:pPr>
      <w:widowControl w:val="0"/>
      <w:spacing w:after="0" w:line="240" w:lineRule="auto"/>
      <w:ind w:left="320"/>
      <w:jc w:val="center"/>
    </w:pPr>
    <w:rPr>
      <w:rFonts w:ascii="Arial" w:eastAsia="Times New Roman" w:hAnsi="Arial"/>
      <w:b/>
      <w:snapToGrid w:val="0"/>
      <w:sz w:val="18"/>
      <w:szCs w:val="20"/>
      <w:lang w:val="uk-UA" w:eastAsia="ru-RU"/>
    </w:rPr>
  </w:style>
  <w:style w:type="character" w:customStyle="1" w:styleId="ab">
    <w:name w:val="Назва Знак"/>
    <w:aliases w:val=" Знак Знак,Название Знак1 Знак,Название Знак Знак Знак"/>
    <w:basedOn w:val="a0"/>
    <w:link w:val="aa"/>
    <w:rsid w:val="00DF3648"/>
    <w:rPr>
      <w:rFonts w:ascii="Arial" w:eastAsia="Times New Roman" w:hAnsi="Arial" w:cs="Times New Roman"/>
      <w:b/>
      <w:snapToGrid w:val="0"/>
      <w:sz w:val="18"/>
      <w:szCs w:val="20"/>
      <w:lang w:val="uk-UA" w:eastAsia="ru-RU"/>
    </w:rPr>
  </w:style>
  <w:style w:type="paragraph" w:customStyle="1" w:styleId="LO-normal">
    <w:name w:val="LO-normal"/>
    <w:qFormat/>
    <w:rsid w:val="00DF3648"/>
    <w:pPr>
      <w:spacing w:after="0" w:line="276" w:lineRule="auto"/>
    </w:pPr>
    <w:rPr>
      <w:rFonts w:ascii="Arial" w:eastAsia="Tahoma" w:hAnsi="Arial" w:cs="Arial"/>
      <w:color w:val="000000"/>
      <w:lang w:val="ru-RU" w:eastAsia="zh-CN"/>
    </w:rPr>
  </w:style>
  <w:style w:type="paragraph" w:styleId="ac">
    <w:name w:val="Body Text Indent"/>
    <w:basedOn w:val="a"/>
    <w:link w:val="ad"/>
    <w:rsid w:val="00DF3648"/>
    <w:pPr>
      <w:spacing w:after="120" w:line="240" w:lineRule="auto"/>
      <w:ind w:left="283"/>
    </w:pPr>
    <w:rPr>
      <w:rFonts w:ascii="Times New Roman" w:eastAsia="Times New Roman" w:hAnsi="Times New Roman"/>
      <w:sz w:val="24"/>
      <w:szCs w:val="24"/>
      <w:lang w:val="x-none" w:eastAsia="x-none"/>
    </w:rPr>
  </w:style>
  <w:style w:type="character" w:customStyle="1" w:styleId="ad">
    <w:name w:val="Основний текст з відступом Знак"/>
    <w:basedOn w:val="a0"/>
    <w:link w:val="ac"/>
    <w:rsid w:val="00DF3648"/>
    <w:rPr>
      <w:rFonts w:ascii="Times New Roman" w:eastAsia="Times New Roman" w:hAnsi="Times New Roman" w:cs="Times New Roman"/>
      <w:sz w:val="24"/>
      <w:szCs w:val="24"/>
      <w:lang w:val="x-none" w:eastAsia="x-none"/>
    </w:rPr>
  </w:style>
  <w:style w:type="character" w:customStyle="1" w:styleId="rvts11">
    <w:name w:val="rvts11"/>
    <w:rsid w:val="00DF3648"/>
  </w:style>
  <w:style w:type="paragraph" w:styleId="ae">
    <w:name w:val="Body Text"/>
    <w:basedOn w:val="a"/>
    <w:link w:val="af"/>
    <w:unhideWhenUsed/>
    <w:qFormat/>
    <w:rsid w:val="00DF3648"/>
    <w:pPr>
      <w:spacing w:after="120" w:line="240" w:lineRule="auto"/>
    </w:pPr>
    <w:rPr>
      <w:rFonts w:ascii="Times New Roman" w:eastAsia="Times New Roman" w:hAnsi="Times New Roman"/>
      <w:sz w:val="24"/>
      <w:szCs w:val="24"/>
      <w:lang w:val="uk-UA" w:eastAsia="x-none"/>
    </w:rPr>
  </w:style>
  <w:style w:type="character" w:customStyle="1" w:styleId="af">
    <w:name w:val="Основний текст Знак"/>
    <w:basedOn w:val="a0"/>
    <w:link w:val="ae"/>
    <w:rsid w:val="00DF3648"/>
    <w:rPr>
      <w:rFonts w:ascii="Times New Roman" w:eastAsia="Times New Roman" w:hAnsi="Times New Roman" w:cs="Times New Roman"/>
      <w:sz w:val="24"/>
      <w:szCs w:val="24"/>
      <w:lang w:val="uk-UA" w:eastAsia="x-none"/>
    </w:rPr>
  </w:style>
  <w:style w:type="paragraph" w:customStyle="1" w:styleId="Style5">
    <w:name w:val="Style5"/>
    <w:basedOn w:val="a"/>
    <w:rsid w:val="00DF3648"/>
    <w:pPr>
      <w:widowControl w:val="0"/>
      <w:autoSpaceDE w:val="0"/>
      <w:autoSpaceDN w:val="0"/>
      <w:adjustRightInd w:val="0"/>
      <w:spacing w:after="0" w:line="274" w:lineRule="exact"/>
    </w:pPr>
    <w:rPr>
      <w:rFonts w:ascii="Times New Roman" w:eastAsia="Times New Roman" w:hAnsi="Times New Roman"/>
      <w:sz w:val="24"/>
      <w:szCs w:val="24"/>
      <w:lang w:eastAsia="ru-RU"/>
    </w:rPr>
  </w:style>
  <w:style w:type="paragraph" w:styleId="af0">
    <w:name w:val="Plain Text"/>
    <w:basedOn w:val="a"/>
    <w:link w:val="af1"/>
    <w:rsid w:val="00DF3648"/>
    <w:pPr>
      <w:spacing w:after="0" w:line="240" w:lineRule="auto"/>
    </w:pPr>
    <w:rPr>
      <w:rFonts w:ascii="Times New Roman" w:eastAsia="Times New Roman" w:hAnsi="Times New Roman"/>
      <w:sz w:val="24"/>
      <w:szCs w:val="24"/>
      <w:lang w:val="x-none" w:eastAsia="x-none"/>
    </w:rPr>
  </w:style>
  <w:style w:type="character" w:customStyle="1" w:styleId="af1">
    <w:name w:val="Текст Знак"/>
    <w:basedOn w:val="a0"/>
    <w:link w:val="af0"/>
    <w:rsid w:val="00DF3648"/>
    <w:rPr>
      <w:rFonts w:ascii="Times New Roman" w:eastAsia="Times New Roman" w:hAnsi="Times New Roman" w:cs="Times New Roman"/>
      <w:sz w:val="24"/>
      <w:szCs w:val="24"/>
      <w:lang w:val="x-none" w:eastAsia="x-none"/>
    </w:rPr>
  </w:style>
  <w:style w:type="character" w:customStyle="1" w:styleId="uficommentbody">
    <w:name w:val="uficommentbody"/>
    <w:rsid w:val="00DF3648"/>
  </w:style>
  <w:style w:type="paragraph" w:styleId="21">
    <w:name w:val="Body Text Indent 2"/>
    <w:basedOn w:val="a"/>
    <w:link w:val="22"/>
    <w:rsid w:val="00DF3648"/>
    <w:pPr>
      <w:spacing w:after="120" w:line="480" w:lineRule="auto"/>
      <w:ind w:left="283"/>
    </w:pPr>
    <w:rPr>
      <w:rFonts w:ascii="Times New Roman" w:eastAsia="Times New Roman" w:hAnsi="Times New Roman"/>
      <w:sz w:val="20"/>
      <w:szCs w:val="20"/>
      <w:lang w:val="uk-UA" w:eastAsia="x-none"/>
    </w:rPr>
  </w:style>
  <w:style w:type="character" w:customStyle="1" w:styleId="22">
    <w:name w:val="Основний текст з відступом 2 Знак"/>
    <w:basedOn w:val="a0"/>
    <w:link w:val="21"/>
    <w:rsid w:val="00DF3648"/>
    <w:rPr>
      <w:rFonts w:ascii="Times New Roman" w:eastAsia="Times New Roman" w:hAnsi="Times New Roman" w:cs="Times New Roman"/>
      <w:sz w:val="20"/>
      <w:szCs w:val="20"/>
      <w:lang w:val="uk-UA" w:eastAsia="x-none"/>
    </w:rPr>
  </w:style>
  <w:style w:type="character" w:customStyle="1" w:styleId="tgc">
    <w:name w:val="_tgc"/>
    <w:rsid w:val="00DF3648"/>
  </w:style>
  <w:style w:type="character" w:customStyle="1" w:styleId="af2">
    <w:name w:val="Текст у виносці Знак"/>
    <w:basedOn w:val="a0"/>
    <w:link w:val="af3"/>
    <w:rsid w:val="00DF3648"/>
    <w:rPr>
      <w:rFonts w:ascii="Segoe UI" w:eastAsia="Calibri" w:hAnsi="Segoe UI" w:cs="Times New Roman"/>
      <w:sz w:val="18"/>
      <w:szCs w:val="18"/>
      <w:lang w:val="x-none"/>
    </w:rPr>
  </w:style>
  <w:style w:type="paragraph" w:styleId="af3">
    <w:name w:val="Balloon Text"/>
    <w:basedOn w:val="a"/>
    <w:link w:val="af2"/>
    <w:unhideWhenUsed/>
    <w:rsid w:val="00DF3648"/>
    <w:pPr>
      <w:spacing w:after="0" w:line="240" w:lineRule="auto"/>
    </w:pPr>
    <w:rPr>
      <w:rFonts w:ascii="Segoe UI" w:hAnsi="Segoe UI"/>
      <w:sz w:val="18"/>
      <w:szCs w:val="18"/>
      <w:lang w:val="x-none"/>
    </w:rPr>
  </w:style>
  <w:style w:type="character" w:customStyle="1" w:styleId="12">
    <w:name w:val="Текст у виносці Знак1"/>
    <w:basedOn w:val="a0"/>
    <w:uiPriority w:val="99"/>
    <w:semiHidden/>
    <w:rsid w:val="00DF3648"/>
    <w:rPr>
      <w:rFonts w:ascii="Segoe UI" w:eastAsia="Calibri" w:hAnsi="Segoe UI" w:cs="Segoe UI"/>
      <w:sz w:val="18"/>
      <w:szCs w:val="18"/>
      <w:lang w:val="ru-RU"/>
    </w:rPr>
  </w:style>
  <w:style w:type="character" w:customStyle="1" w:styleId="a5">
    <w:name w:val="Без інтервалів Знак"/>
    <w:aliases w:val="По центру Знак,No Spacing1 Знак"/>
    <w:link w:val="a4"/>
    <w:uiPriority w:val="99"/>
    <w:rsid w:val="00DF3648"/>
    <w:rPr>
      <w:rFonts w:ascii="Calibri" w:eastAsia="Calibri" w:hAnsi="Calibri" w:cs="Times New Roman"/>
      <w:lang w:val="ru-RU"/>
    </w:rPr>
  </w:style>
  <w:style w:type="paragraph" w:styleId="af4">
    <w:name w:val="Quote"/>
    <w:basedOn w:val="a"/>
    <w:next w:val="a"/>
    <w:link w:val="af5"/>
    <w:uiPriority w:val="29"/>
    <w:qFormat/>
    <w:rsid w:val="00DF3648"/>
    <w:pPr>
      <w:spacing w:after="0" w:line="240" w:lineRule="auto"/>
      <w:ind w:firstLine="360"/>
    </w:pPr>
    <w:rPr>
      <w:rFonts w:ascii="Cambria" w:eastAsia="Times New Roman" w:hAnsi="Cambria"/>
      <w:i/>
      <w:iCs/>
      <w:color w:val="5A5A5A"/>
      <w:lang w:val="x-none" w:eastAsia="x-none" w:bidi="en-US"/>
    </w:rPr>
  </w:style>
  <w:style w:type="character" w:customStyle="1" w:styleId="af5">
    <w:name w:val="Цитата Знак"/>
    <w:basedOn w:val="a0"/>
    <w:link w:val="af4"/>
    <w:uiPriority w:val="29"/>
    <w:rsid w:val="00DF3648"/>
    <w:rPr>
      <w:rFonts w:ascii="Cambria" w:eastAsia="Times New Roman" w:hAnsi="Cambria" w:cs="Times New Roman"/>
      <w:i/>
      <w:iCs/>
      <w:color w:val="5A5A5A"/>
      <w:lang w:val="x-none" w:eastAsia="x-none" w:bidi="en-US"/>
    </w:rPr>
  </w:style>
  <w:style w:type="paragraph" w:customStyle="1" w:styleId="ListParagraph1">
    <w:name w:val="List Paragraph1"/>
    <w:basedOn w:val="a"/>
    <w:qFormat/>
    <w:rsid w:val="00DF3648"/>
    <w:pPr>
      <w:spacing w:after="0" w:line="240" w:lineRule="auto"/>
      <w:ind w:left="720" w:firstLine="360"/>
    </w:pPr>
    <w:rPr>
      <w:rFonts w:eastAsia="Times New Roman"/>
      <w:lang w:val="en-US" w:bidi="en-US"/>
    </w:rPr>
  </w:style>
  <w:style w:type="paragraph" w:customStyle="1" w:styleId="rvps2">
    <w:name w:val="rvps2"/>
    <w:basedOn w:val="a"/>
    <w:qFormat/>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DF3648"/>
    <w:pPr>
      <w:suppressAutoHyphens/>
      <w:autoSpaceDE w:val="0"/>
      <w:spacing w:after="0" w:line="240" w:lineRule="auto"/>
    </w:pPr>
    <w:rPr>
      <w:rFonts w:ascii="Times New Roman" w:eastAsia="Times New Roman" w:hAnsi="Times New Roman" w:cs="Times New Roman"/>
      <w:color w:val="000000"/>
      <w:sz w:val="24"/>
      <w:szCs w:val="24"/>
      <w:lang w:val="ru-RU" w:eastAsia="ar-SA"/>
    </w:rPr>
  </w:style>
  <w:style w:type="paragraph" w:customStyle="1" w:styleId="xfmc1">
    <w:name w:val="xfmc1"/>
    <w:basedOn w:val="a"/>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styleId="af6">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Зн,Знак5"/>
    <w:basedOn w:val="a"/>
    <w:link w:val="af7"/>
    <w:uiPriority w:val="99"/>
    <w:unhideWhenUsed/>
    <w:qFormat/>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header"/>
    <w:aliases w:val="Header Char,Знак7"/>
    <w:basedOn w:val="a"/>
    <w:link w:val="af9"/>
    <w:rsid w:val="00DF3648"/>
    <w:pPr>
      <w:tabs>
        <w:tab w:val="center" w:pos="4536"/>
        <w:tab w:val="right" w:pos="9072"/>
      </w:tabs>
      <w:spacing w:after="0" w:line="240" w:lineRule="auto"/>
    </w:pPr>
    <w:rPr>
      <w:rFonts w:ascii="AGaramondTT-Regular" w:eastAsia="Times New Roman" w:hAnsi="AGaramondTT-Regular"/>
      <w:sz w:val="24"/>
      <w:szCs w:val="20"/>
      <w:lang w:val="en-GB" w:eastAsia="ru-RU"/>
    </w:rPr>
  </w:style>
  <w:style w:type="character" w:customStyle="1" w:styleId="af9">
    <w:name w:val="Верхній колонтитул Знак"/>
    <w:aliases w:val="Header Char Знак,Знак7 Знак"/>
    <w:basedOn w:val="a0"/>
    <w:link w:val="af8"/>
    <w:rsid w:val="00DF3648"/>
    <w:rPr>
      <w:rFonts w:ascii="AGaramondTT-Regular" w:eastAsia="Times New Roman" w:hAnsi="AGaramondTT-Regular" w:cs="Times New Roman"/>
      <w:sz w:val="24"/>
      <w:szCs w:val="20"/>
      <w:lang w:val="en-GB" w:eastAsia="ru-RU"/>
    </w:rPr>
  </w:style>
  <w:style w:type="paragraph" w:styleId="afa">
    <w:name w:val="annotation text"/>
    <w:basedOn w:val="a"/>
    <w:link w:val="afb"/>
    <w:unhideWhenUsed/>
    <w:rsid w:val="00DF3648"/>
    <w:rPr>
      <w:sz w:val="20"/>
      <w:szCs w:val="20"/>
    </w:rPr>
  </w:style>
  <w:style w:type="character" w:customStyle="1" w:styleId="afb">
    <w:name w:val="Текст примітки Знак"/>
    <w:basedOn w:val="a0"/>
    <w:link w:val="afa"/>
    <w:rsid w:val="00DF3648"/>
    <w:rPr>
      <w:rFonts w:ascii="Calibri" w:eastAsia="Calibri" w:hAnsi="Calibri" w:cs="Times New Roman"/>
      <w:sz w:val="20"/>
      <w:szCs w:val="20"/>
      <w:lang w:val="ru-RU"/>
    </w:rPr>
  </w:style>
  <w:style w:type="character" w:customStyle="1" w:styleId="afc">
    <w:name w:val="Тема примітки Знак"/>
    <w:basedOn w:val="afb"/>
    <w:link w:val="afd"/>
    <w:rsid w:val="00DF3648"/>
    <w:rPr>
      <w:rFonts w:ascii="Calibri" w:eastAsia="Calibri" w:hAnsi="Calibri" w:cs="Times New Roman"/>
      <w:b/>
      <w:bCs/>
      <w:sz w:val="20"/>
      <w:szCs w:val="20"/>
      <w:lang w:val="uk-UA" w:eastAsia="x-none"/>
    </w:rPr>
  </w:style>
  <w:style w:type="paragraph" w:styleId="afd">
    <w:name w:val="annotation subject"/>
    <w:basedOn w:val="afa"/>
    <w:next w:val="afa"/>
    <w:link w:val="afc"/>
    <w:unhideWhenUsed/>
    <w:rsid w:val="00DF3648"/>
    <w:pPr>
      <w:spacing w:after="200" w:line="240" w:lineRule="auto"/>
    </w:pPr>
    <w:rPr>
      <w:b/>
      <w:bCs/>
      <w:lang w:val="uk-UA" w:eastAsia="x-none"/>
    </w:rPr>
  </w:style>
  <w:style w:type="character" w:customStyle="1" w:styleId="13">
    <w:name w:val="Тема примітки Знак1"/>
    <w:basedOn w:val="afb"/>
    <w:uiPriority w:val="99"/>
    <w:semiHidden/>
    <w:rsid w:val="00DF3648"/>
    <w:rPr>
      <w:rFonts w:ascii="Calibri" w:eastAsia="Calibri" w:hAnsi="Calibri" w:cs="Times New Roman"/>
      <w:b/>
      <w:bCs/>
      <w:sz w:val="20"/>
      <w:szCs w:val="20"/>
      <w:lang w:val="ru-RU"/>
    </w:rPr>
  </w:style>
  <w:style w:type="paragraph" w:customStyle="1" w:styleId="23">
    <w:name w:val="Обычный2"/>
    <w:qFormat/>
    <w:rsid w:val="00DF3648"/>
    <w:pPr>
      <w:spacing w:after="0" w:line="276" w:lineRule="auto"/>
    </w:pPr>
    <w:rPr>
      <w:rFonts w:ascii="Arial" w:eastAsia="Arial" w:hAnsi="Arial" w:cs="Arial"/>
      <w:color w:val="000000"/>
      <w:lang w:val="ru-RU" w:eastAsia="ru-RU"/>
    </w:rPr>
  </w:style>
  <w:style w:type="table" w:styleId="afe">
    <w:name w:val="Table Grid"/>
    <w:basedOn w:val="a1"/>
    <w:rsid w:val="00DF364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footer"/>
    <w:basedOn w:val="a"/>
    <w:link w:val="aff0"/>
    <w:unhideWhenUsed/>
    <w:rsid w:val="00DF3648"/>
    <w:pPr>
      <w:tabs>
        <w:tab w:val="center" w:pos="4677"/>
        <w:tab w:val="right" w:pos="9355"/>
      </w:tabs>
      <w:spacing w:after="0" w:line="240" w:lineRule="auto"/>
    </w:pPr>
  </w:style>
  <w:style w:type="character" w:customStyle="1" w:styleId="aff0">
    <w:name w:val="Нижній колонтитул Знак"/>
    <w:basedOn w:val="a0"/>
    <w:link w:val="aff"/>
    <w:rsid w:val="00DF3648"/>
    <w:rPr>
      <w:rFonts w:ascii="Calibri" w:eastAsia="Calibri" w:hAnsi="Calibri" w:cs="Times New Roman"/>
      <w:lang w:val="ru-RU"/>
    </w:rPr>
  </w:style>
  <w:style w:type="character" w:customStyle="1" w:styleId="a7">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6"/>
    <w:uiPriority w:val="34"/>
    <w:qFormat/>
    <w:locked/>
    <w:rsid w:val="00DF3648"/>
    <w:rPr>
      <w:rFonts w:ascii="Times New Roman" w:eastAsia="Times New Roman" w:hAnsi="Times New Roman" w:cs="Times New Roman"/>
      <w:sz w:val="24"/>
      <w:szCs w:val="24"/>
      <w:lang w:val="ru-RU" w:eastAsia="ru-RU"/>
    </w:rPr>
  </w:style>
  <w:style w:type="character" w:customStyle="1" w:styleId="af7">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6"/>
    <w:uiPriority w:val="99"/>
    <w:qFormat/>
    <w:locked/>
    <w:rsid w:val="00DF3648"/>
    <w:rPr>
      <w:rFonts w:ascii="Times New Roman" w:eastAsia="Times New Roman" w:hAnsi="Times New Roman" w:cs="Times New Roman"/>
      <w:sz w:val="24"/>
      <w:szCs w:val="24"/>
      <w:lang w:val="ru-RU" w:eastAsia="ru-RU"/>
    </w:rPr>
  </w:style>
  <w:style w:type="paragraph" w:customStyle="1" w:styleId="210">
    <w:name w:val="Основной текст (2)1"/>
    <w:basedOn w:val="a"/>
    <w:rsid w:val="00DF3648"/>
    <w:pPr>
      <w:widowControl w:val="0"/>
      <w:shd w:val="clear" w:color="auto" w:fill="FFFFFF"/>
      <w:spacing w:after="0" w:line="240" w:lineRule="atLeast"/>
      <w:ind w:hanging="400"/>
    </w:pPr>
    <w:rPr>
      <w:rFonts w:ascii="Times New Roman" w:eastAsia="Times New Roman" w:hAnsi="Times New Roman"/>
      <w:sz w:val="20"/>
      <w:szCs w:val="20"/>
      <w:lang w:eastAsia="ru-RU"/>
    </w:rPr>
  </w:style>
  <w:style w:type="character" w:customStyle="1" w:styleId="220">
    <w:name w:val="Основной текст (2) + Курсив2"/>
    <w:rsid w:val="00DF3648"/>
    <w:rPr>
      <w:rFonts w:ascii="Times New Roman" w:hAnsi="Times New Roman" w:cs="Times New Roman"/>
      <w:i/>
      <w:iCs/>
      <w:color w:val="000000"/>
      <w:spacing w:val="0"/>
      <w:w w:val="100"/>
      <w:position w:val="0"/>
      <w:sz w:val="24"/>
      <w:szCs w:val="24"/>
      <w:u w:val="none"/>
      <w:lang w:val="uk-UA" w:eastAsia="uk-UA" w:bidi="ar-SA"/>
    </w:rPr>
  </w:style>
  <w:style w:type="character" w:customStyle="1" w:styleId="rvts44">
    <w:name w:val="rvts44"/>
    <w:basedOn w:val="a0"/>
    <w:rsid w:val="00DF3648"/>
  </w:style>
  <w:style w:type="character" w:customStyle="1" w:styleId="rvts46">
    <w:name w:val="rvts46"/>
    <w:basedOn w:val="a0"/>
    <w:qFormat/>
    <w:rsid w:val="00DF3648"/>
  </w:style>
  <w:style w:type="character" w:customStyle="1" w:styleId="T25">
    <w:name w:val="T25"/>
    <w:hidden/>
    <w:uiPriority w:val="99"/>
    <w:rsid w:val="00DF3648"/>
    <w:rPr>
      <w:shd w:val="clear" w:color="auto" w:fill="FFFF00"/>
    </w:rPr>
  </w:style>
  <w:style w:type="paragraph" w:customStyle="1" w:styleId="202">
    <w:name w:val="заголовок_20_2"/>
    <w:basedOn w:val="a"/>
    <w:next w:val="a"/>
    <w:uiPriority w:val="99"/>
    <w:rsid w:val="00DF3648"/>
    <w:pPr>
      <w:widowControl w:val="0"/>
      <w:tabs>
        <w:tab w:val="left" w:pos="1494"/>
      </w:tabs>
      <w:autoSpaceDE w:val="0"/>
      <w:autoSpaceDN w:val="0"/>
      <w:adjustRightInd w:val="0"/>
      <w:spacing w:before="19" w:after="239" w:line="240" w:lineRule="auto"/>
      <w:ind w:left="1134"/>
      <w:jc w:val="distribute"/>
    </w:pPr>
    <w:rPr>
      <w:rFonts w:ascii="Times New Roman" w:eastAsia="Times New Roman" w:hAnsi="Times New Roman"/>
      <w:b/>
      <w:sz w:val="26"/>
      <w:szCs w:val="20"/>
      <w:lang w:eastAsia="ru-RU"/>
    </w:rPr>
  </w:style>
  <w:style w:type="paragraph" w:customStyle="1" w:styleId="14">
    <w:name w:val="Без интервала1"/>
    <w:link w:val="aff1"/>
    <w:qFormat/>
    <w:rsid w:val="00DF3648"/>
    <w:pPr>
      <w:spacing w:after="0" w:line="240" w:lineRule="auto"/>
    </w:pPr>
    <w:rPr>
      <w:rFonts w:ascii="Calibri" w:eastAsia="Times New Roman" w:hAnsi="Calibri" w:cs="Times New Roman"/>
      <w:lang w:val="ru-RU"/>
    </w:rPr>
  </w:style>
  <w:style w:type="character" w:customStyle="1" w:styleId="aff1">
    <w:name w:val="Без интервала Знак"/>
    <w:link w:val="14"/>
    <w:uiPriority w:val="99"/>
    <w:rsid w:val="00DF3648"/>
    <w:rPr>
      <w:rFonts w:ascii="Calibri" w:eastAsia="Times New Roman" w:hAnsi="Calibri" w:cs="Times New Roman"/>
      <w:lang w:val="ru-RU"/>
    </w:rPr>
  </w:style>
  <w:style w:type="paragraph" w:customStyle="1" w:styleId="15">
    <w:name w:val="Звичайний1"/>
    <w:rsid w:val="00DF3648"/>
    <w:pPr>
      <w:spacing w:after="0" w:line="240" w:lineRule="auto"/>
    </w:pPr>
    <w:rPr>
      <w:rFonts w:ascii="Calibri" w:eastAsia="Calibri" w:hAnsi="Calibri" w:cs="Calibri"/>
      <w:sz w:val="20"/>
      <w:szCs w:val="20"/>
      <w:lang w:eastAsia="ru-RU"/>
    </w:rPr>
  </w:style>
  <w:style w:type="numbering" w:customStyle="1" w:styleId="16">
    <w:name w:val="Немає списку1"/>
    <w:next w:val="a2"/>
    <w:semiHidden/>
    <w:rsid w:val="00DF3648"/>
  </w:style>
  <w:style w:type="paragraph" w:styleId="24">
    <w:name w:val="Body Text 2"/>
    <w:basedOn w:val="a"/>
    <w:link w:val="25"/>
    <w:uiPriority w:val="99"/>
    <w:rsid w:val="00DF3648"/>
    <w:pPr>
      <w:spacing w:after="0" w:line="240" w:lineRule="auto"/>
      <w:jc w:val="center"/>
    </w:pPr>
    <w:rPr>
      <w:rFonts w:ascii="Times New Roman" w:eastAsia="Times New Roman" w:hAnsi="Times New Roman"/>
      <w:b/>
      <w:sz w:val="24"/>
      <w:szCs w:val="24"/>
    </w:rPr>
  </w:style>
  <w:style w:type="character" w:customStyle="1" w:styleId="25">
    <w:name w:val="Основний текст 2 Знак"/>
    <w:basedOn w:val="a0"/>
    <w:link w:val="24"/>
    <w:uiPriority w:val="99"/>
    <w:rsid w:val="00DF3648"/>
    <w:rPr>
      <w:rFonts w:ascii="Times New Roman" w:eastAsia="Times New Roman" w:hAnsi="Times New Roman" w:cs="Times New Roman"/>
      <w:b/>
      <w:sz w:val="24"/>
      <w:szCs w:val="24"/>
      <w:lang w:val="ru-RU"/>
    </w:rPr>
  </w:style>
  <w:style w:type="paragraph" w:customStyle="1" w:styleId="17">
    <w:name w:val="Знак Знак Знак Знак Знак1 Знак Знак Знак Знак"/>
    <w:basedOn w:val="a"/>
    <w:rsid w:val="00DF3648"/>
    <w:pPr>
      <w:spacing w:after="0" w:line="240" w:lineRule="auto"/>
    </w:pPr>
    <w:rPr>
      <w:rFonts w:ascii="Verdana" w:eastAsia="Times New Roman" w:hAnsi="Verdana" w:cs="Verdana"/>
      <w:sz w:val="20"/>
      <w:szCs w:val="20"/>
      <w:lang w:val="en-US"/>
    </w:rPr>
  </w:style>
  <w:style w:type="paragraph" w:customStyle="1" w:styleId="aff2">
    <w:name w:val="Знак Знак"/>
    <w:basedOn w:val="a"/>
    <w:rsid w:val="00DF3648"/>
    <w:pPr>
      <w:spacing w:after="0" w:line="240" w:lineRule="auto"/>
    </w:pPr>
    <w:rPr>
      <w:rFonts w:ascii="Verdana" w:eastAsia="Times New Roman" w:hAnsi="Verdana" w:cs="Verdana"/>
      <w:sz w:val="20"/>
      <w:szCs w:val="20"/>
      <w:lang w:val="en-US"/>
    </w:rPr>
  </w:style>
  <w:style w:type="paragraph" w:styleId="31">
    <w:name w:val="Body Text 3"/>
    <w:basedOn w:val="a"/>
    <w:link w:val="32"/>
    <w:rsid w:val="00DF3648"/>
    <w:pPr>
      <w:spacing w:after="120" w:line="240" w:lineRule="auto"/>
    </w:pPr>
    <w:rPr>
      <w:rFonts w:ascii="Times New Roman" w:eastAsia="Times New Roman" w:hAnsi="Times New Roman"/>
      <w:sz w:val="16"/>
      <w:szCs w:val="16"/>
      <w:lang w:eastAsia="ru-RU"/>
    </w:rPr>
  </w:style>
  <w:style w:type="character" w:customStyle="1" w:styleId="32">
    <w:name w:val="Основний текст 3 Знак"/>
    <w:basedOn w:val="a0"/>
    <w:link w:val="31"/>
    <w:rsid w:val="00DF3648"/>
    <w:rPr>
      <w:rFonts w:ascii="Times New Roman" w:eastAsia="Times New Roman" w:hAnsi="Times New Roman" w:cs="Times New Roman"/>
      <w:sz w:val="16"/>
      <w:szCs w:val="16"/>
      <w:lang w:val="ru-RU" w:eastAsia="ru-RU"/>
    </w:rPr>
  </w:style>
  <w:style w:type="paragraph" w:customStyle="1" w:styleId="FR1">
    <w:name w:val="FR1"/>
    <w:rsid w:val="00DF3648"/>
    <w:pPr>
      <w:widowControl w:val="0"/>
      <w:spacing w:after="0" w:line="240" w:lineRule="auto"/>
      <w:ind w:left="40"/>
      <w:jc w:val="both"/>
    </w:pPr>
    <w:rPr>
      <w:rFonts w:ascii="Times New Roman" w:eastAsia="Times New Roman" w:hAnsi="Times New Roman" w:cs="Times New Roman"/>
      <w:snapToGrid w:val="0"/>
      <w:sz w:val="20"/>
      <w:szCs w:val="20"/>
    </w:rPr>
  </w:style>
  <w:style w:type="paragraph" w:styleId="33">
    <w:name w:val="Body Text Indent 3"/>
    <w:basedOn w:val="a"/>
    <w:link w:val="34"/>
    <w:rsid w:val="00DF3648"/>
    <w:pPr>
      <w:spacing w:after="120" w:line="240" w:lineRule="auto"/>
      <w:ind w:left="283"/>
    </w:pPr>
    <w:rPr>
      <w:rFonts w:ascii="Times New Roman" w:eastAsia="Times New Roman" w:hAnsi="Times New Roman"/>
      <w:sz w:val="16"/>
      <w:szCs w:val="16"/>
      <w:lang w:eastAsia="ru-RU"/>
    </w:rPr>
  </w:style>
  <w:style w:type="character" w:customStyle="1" w:styleId="34">
    <w:name w:val="Основний текст з відступом 3 Знак"/>
    <w:basedOn w:val="a0"/>
    <w:link w:val="33"/>
    <w:rsid w:val="00DF3648"/>
    <w:rPr>
      <w:rFonts w:ascii="Times New Roman" w:eastAsia="Times New Roman" w:hAnsi="Times New Roman" w:cs="Times New Roman"/>
      <w:sz w:val="16"/>
      <w:szCs w:val="16"/>
      <w:lang w:val="ru-RU" w:eastAsia="ru-RU"/>
    </w:rPr>
  </w:style>
  <w:style w:type="paragraph" w:customStyle="1" w:styleId="aff3">
    <w:name w:val="Знак Знак Знак Знак Знак Знак"/>
    <w:basedOn w:val="a"/>
    <w:rsid w:val="00DF3648"/>
    <w:pPr>
      <w:spacing w:after="0" w:line="240" w:lineRule="auto"/>
    </w:pPr>
    <w:rPr>
      <w:rFonts w:ascii="Verdana" w:eastAsia="Times New Roman" w:hAnsi="Verdana" w:cs="Verdana"/>
      <w:sz w:val="20"/>
      <w:szCs w:val="20"/>
      <w:lang w:val="en-US"/>
    </w:rPr>
  </w:style>
  <w:style w:type="paragraph" w:styleId="aff4">
    <w:name w:val="Subtitle"/>
    <w:basedOn w:val="a"/>
    <w:link w:val="aff5"/>
    <w:uiPriority w:val="11"/>
    <w:qFormat/>
    <w:rsid w:val="00DF3648"/>
    <w:pPr>
      <w:spacing w:after="0" w:line="360" w:lineRule="auto"/>
      <w:jc w:val="center"/>
    </w:pPr>
    <w:rPr>
      <w:rFonts w:ascii="Times New Roman" w:eastAsia="Times New Roman" w:hAnsi="Times New Roman"/>
      <w:b/>
      <w:noProof/>
      <w:sz w:val="24"/>
      <w:szCs w:val="24"/>
      <w:lang w:val="en-GB"/>
    </w:rPr>
  </w:style>
  <w:style w:type="character" w:customStyle="1" w:styleId="aff5">
    <w:name w:val="Підзаголовок Знак"/>
    <w:basedOn w:val="a0"/>
    <w:link w:val="aff4"/>
    <w:uiPriority w:val="11"/>
    <w:rsid w:val="00DF3648"/>
    <w:rPr>
      <w:rFonts w:ascii="Times New Roman" w:eastAsia="Times New Roman" w:hAnsi="Times New Roman" w:cs="Times New Roman"/>
      <w:b/>
      <w:noProof/>
      <w:sz w:val="24"/>
      <w:szCs w:val="24"/>
      <w:lang w:val="en-GB"/>
    </w:rPr>
  </w:style>
  <w:style w:type="paragraph" w:styleId="aff6">
    <w:name w:val="Block Text"/>
    <w:basedOn w:val="a"/>
    <w:rsid w:val="00DF3648"/>
    <w:pPr>
      <w:spacing w:after="0" w:line="240" w:lineRule="auto"/>
      <w:ind w:left="-567" w:right="-1050"/>
      <w:jc w:val="both"/>
    </w:pPr>
    <w:rPr>
      <w:rFonts w:ascii="Times New Roman" w:eastAsia="Times New Roman" w:hAnsi="Times New Roman"/>
      <w:sz w:val="28"/>
      <w:szCs w:val="24"/>
      <w:lang w:val="uk-UA"/>
    </w:rPr>
  </w:style>
  <w:style w:type="character" w:styleId="aff7">
    <w:name w:val="page number"/>
    <w:basedOn w:val="a0"/>
    <w:rsid w:val="00DF3648"/>
  </w:style>
  <w:style w:type="paragraph" w:customStyle="1" w:styleId="aff8">
    <w:name w:val="a"/>
    <w:basedOn w:val="a"/>
    <w:rsid w:val="00DF3648"/>
    <w:pPr>
      <w:spacing w:before="100" w:beforeAutospacing="1" w:after="100" w:afterAutospacing="1" w:line="240" w:lineRule="auto"/>
    </w:pPr>
    <w:rPr>
      <w:rFonts w:ascii="Times New Roman" w:eastAsia="Times New Roman" w:hAnsi="Times New Roman"/>
      <w:color w:val="000000"/>
      <w:sz w:val="24"/>
      <w:szCs w:val="24"/>
      <w:lang w:eastAsia="ru-RU"/>
    </w:rPr>
  </w:style>
  <w:style w:type="character" w:customStyle="1" w:styleId="spelle">
    <w:name w:val="spelle"/>
    <w:basedOn w:val="a0"/>
    <w:rsid w:val="00DF3648"/>
  </w:style>
  <w:style w:type="paragraph" w:customStyle="1" w:styleId="18">
    <w:name w:val="Знак Знак Знак Знак Знак1"/>
    <w:basedOn w:val="a"/>
    <w:rsid w:val="00DF3648"/>
    <w:pPr>
      <w:spacing w:after="0" w:line="240" w:lineRule="auto"/>
    </w:pPr>
    <w:rPr>
      <w:rFonts w:ascii="Verdana" w:eastAsia="Times New Roman" w:hAnsi="Verdana" w:cs="Verdana"/>
      <w:sz w:val="20"/>
      <w:szCs w:val="20"/>
      <w:lang w:val="en-US"/>
    </w:rPr>
  </w:style>
  <w:style w:type="paragraph" w:customStyle="1" w:styleId="26">
    <w:name w:val="Звичайний2"/>
    <w:rsid w:val="00DF3648"/>
    <w:pPr>
      <w:widowControl w:val="0"/>
      <w:spacing w:after="0" w:line="300" w:lineRule="auto"/>
      <w:ind w:firstLine="720"/>
      <w:jc w:val="both"/>
    </w:pPr>
    <w:rPr>
      <w:rFonts w:ascii="Courier New" w:eastAsia="Times New Roman" w:hAnsi="Courier New" w:cs="Times New Roman"/>
      <w:snapToGrid w:val="0"/>
      <w:sz w:val="28"/>
      <w:szCs w:val="20"/>
      <w:lang w:eastAsia="ru-RU"/>
    </w:rPr>
  </w:style>
  <w:style w:type="paragraph" w:customStyle="1" w:styleId="Normal1">
    <w:name w:val="Normal1"/>
    <w:uiPriority w:val="99"/>
    <w:rsid w:val="00DF3648"/>
    <w:pPr>
      <w:widowControl w:val="0"/>
      <w:spacing w:after="0" w:line="300" w:lineRule="auto"/>
      <w:ind w:firstLine="720"/>
      <w:jc w:val="both"/>
    </w:pPr>
    <w:rPr>
      <w:rFonts w:ascii="Courier New" w:eastAsia="Times New Roman" w:hAnsi="Courier New" w:cs="Times New Roman"/>
      <w:snapToGrid w:val="0"/>
      <w:sz w:val="28"/>
      <w:szCs w:val="20"/>
      <w:lang w:eastAsia="ru-RU"/>
    </w:rPr>
  </w:style>
  <w:style w:type="paragraph" w:customStyle="1" w:styleId="NormalWeb1">
    <w:name w:val="Normal (Web)1"/>
    <w:basedOn w:val="a"/>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1">
    <w:name w:val="Основной текст с отступом 21"/>
    <w:basedOn w:val="a"/>
    <w:qFormat/>
    <w:rsid w:val="00DF3648"/>
    <w:pPr>
      <w:suppressAutoHyphens/>
      <w:spacing w:after="120" w:line="480" w:lineRule="auto"/>
      <w:ind w:left="283"/>
    </w:pPr>
    <w:rPr>
      <w:rFonts w:ascii="Times New Roman" w:eastAsia="Times New Roman" w:hAnsi="Times New Roman"/>
      <w:sz w:val="24"/>
      <w:szCs w:val="24"/>
      <w:lang w:eastAsia="ar-SA"/>
    </w:rPr>
  </w:style>
  <w:style w:type="paragraph" w:customStyle="1" w:styleId="4R4ptp444zTML">
    <w:name w:val="С4Rт4・аp?н~?дt?аp?р・4т4~н4・ыz йTML"/>
    <w:basedOn w:val="a"/>
    <w:rsid w:val="00DF36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pPr>
    <w:rPr>
      <w:rFonts w:ascii="Arial Unicode MS" w:eastAsia="Arial Unicode MS" w:hAnsi="Liberation Serif" w:cs="Arial Unicode MS"/>
      <w:sz w:val="20"/>
      <w:szCs w:val="20"/>
      <w:lang w:eastAsia="ru-RU"/>
    </w:rPr>
  </w:style>
  <w:style w:type="character" w:customStyle="1" w:styleId="c8edf2e5f0ede5f2-f1f1fbebeae0">
    <w:name w:val="Иc8нedтf2еe5рf0нedеe5тf2-сf1сf1ыfbлebкeaаe0"/>
    <w:rsid w:val="00DF3648"/>
    <w:rPr>
      <w:color w:val="0000FF"/>
      <w:u w:val="single"/>
    </w:rPr>
  </w:style>
  <w:style w:type="character" w:customStyle="1" w:styleId="rvts37">
    <w:name w:val="rvts37"/>
    <w:basedOn w:val="a0"/>
    <w:rsid w:val="00DF3648"/>
  </w:style>
  <w:style w:type="paragraph" w:customStyle="1" w:styleId="cee1fbf7edfbe9e2e5e1">
    <w:name w:val="Оceбe1ыfbчf7нedыfbйe9 (вe2еe5бe1)"/>
    <w:basedOn w:val="a"/>
    <w:uiPriority w:val="99"/>
    <w:rsid w:val="00DF3648"/>
    <w:pPr>
      <w:widowControl w:val="0"/>
      <w:autoSpaceDE w:val="0"/>
      <w:autoSpaceDN w:val="0"/>
      <w:adjustRightInd w:val="0"/>
      <w:spacing w:before="280" w:after="280" w:line="240" w:lineRule="auto"/>
    </w:pPr>
    <w:rPr>
      <w:rFonts w:ascii="Liberation Serif" w:eastAsia="Times New Roman" w:hAnsi="Liberation Serif"/>
      <w:sz w:val="24"/>
      <w:szCs w:val="24"/>
      <w:lang w:eastAsia="ru-RU"/>
    </w:rPr>
  </w:style>
  <w:style w:type="paragraph" w:customStyle="1" w:styleId="4S4u4444yu4444">
    <w:name w:val="Т4Sе4uк4[с4・т・?4п4・рy?и]?мu?е・4ч?4а?4н?4и"/>
    <w:basedOn w:val="a"/>
    <w:rsid w:val="00DF3648"/>
    <w:pPr>
      <w:widowControl w:val="0"/>
      <w:autoSpaceDE w:val="0"/>
      <w:autoSpaceDN w:val="0"/>
      <w:adjustRightInd w:val="0"/>
      <w:spacing w:after="0" w:line="240" w:lineRule="auto"/>
    </w:pPr>
    <w:rPr>
      <w:rFonts w:ascii="Liberation Serif" w:eastAsia="Times New Roman" w:hAnsi="Liberation Serif"/>
      <w:sz w:val="20"/>
      <w:szCs w:val="20"/>
      <w:lang w:val="uk-UA" w:eastAsia="ru-RU"/>
    </w:rPr>
  </w:style>
  <w:style w:type="character" w:customStyle="1" w:styleId="aff9">
    <w:name w:val="Знак Знак Знак"/>
    <w:rsid w:val="00DF3648"/>
    <w:rPr>
      <w:rFonts w:eastAsia="Calibri"/>
      <w:sz w:val="24"/>
      <w:szCs w:val="24"/>
      <w:lang w:val="uk-UA" w:eastAsia="ar-SA"/>
    </w:rPr>
  </w:style>
  <w:style w:type="paragraph" w:customStyle="1" w:styleId="19">
    <w:name w:val="Абзац списку1"/>
    <w:basedOn w:val="a"/>
    <w:rsid w:val="00DF3648"/>
    <w:pPr>
      <w:spacing w:after="200" w:line="276" w:lineRule="auto"/>
      <w:ind w:left="720"/>
      <w:contextualSpacing/>
    </w:pPr>
    <w:rPr>
      <w:lang w:eastAsia="ru-RU"/>
    </w:rPr>
  </w:style>
  <w:style w:type="character" w:customStyle="1" w:styleId="1a">
    <w:name w:val="Основной шрифт абзаца1"/>
    <w:rsid w:val="00DF3648"/>
  </w:style>
  <w:style w:type="character" w:customStyle="1" w:styleId="FontStyle13">
    <w:name w:val="Font Style13"/>
    <w:rsid w:val="00DF3648"/>
    <w:rPr>
      <w:rFonts w:ascii="Times New Roman" w:hAnsi="Times New Roman"/>
      <w:b/>
      <w:sz w:val="24"/>
    </w:rPr>
  </w:style>
  <w:style w:type="paragraph" w:customStyle="1" w:styleId="Iauiuealex">
    <w:name w:val="Iau?iue.alex"/>
    <w:rsid w:val="00DF3648"/>
    <w:pPr>
      <w:widowControl w:val="0"/>
      <w:spacing w:after="0" w:line="240" w:lineRule="auto"/>
    </w:pPr>
    <w:rPr>
      <w:rFonts w:ascii="UkrainianJournal" w:eastAsia="Times New Roman" w:hAnsi="UkrainianJournal" w:cs="UkrainianJournal"/>
      <w:sz w:val="20"/>
      <w:szCs w:val="20"/>
      <w:lang w:val="ru-RU" w:eastAsia="ru-RU"/>
    </w:rPr>
  </w:style>
  <w:style w:type="character" w:customStyle="1" w:styleId="hps">
    <w:name w:val="hps"/>
    <w:basedOn w:val="a0"/>
    <w:rsid w:val="00DF3648"/>
  </w:style>
  <w:style w:type="paragraph" w:customStyle="1" w:styleId="affa">
    <w:name w:val="Содержимое таблицы"/>
    <w:basedOn w:val="a"/>
    <w:rsid w:val="00DF3648"/>
    <w:pPr>
      <w:widowControl w:val="0"/>
      <w:suppressLineNumbers/>
      <w:suppressAutoHyphens/>
      <w:spacing w:after="0" w:line="240" w:lineRule="auto"/>
    </w:pPr>
    <w:rPr>
      <w:rFonts w:ascii="Times New Roman" w:eastAsia="Lucida Sans Unicode" w:hAnsi="Times New Roman" w:cs="Mangal"/>
      <w:kern w:val="2"/>
      <w:sz w:val="24"/>
      <w:szCs w:val="24"/>
      <w:lang w:eastAsia="zh-CN" w:bidi="hi-IN"/>
    </w:rPr>
  </w:style>
  <w:style w:type="paragraph" w:customStyle="1" w:styleId="1b">
    <w:name w:val="Абзац списка1"/>
    <w:basedOn w:val="a"/>
    <w:qFormat/>
    <w:rsid w:val="00DF3648"/>
    <w:pPr>
      <w:spacing w:after="200" w:line="276" w:lineRule="auto"/>
      <w:ind w:left="720"/>
      <w:contextualSpacing/>
    </w:pPr>
    <w:rPr>
      <w:rFonts w:ascii="Times New Roman" w:hAnsi="Times New Roman"/>
    </w:rPr>
  </w:style>
  <w:style w:type="character" w:customStyle="1" w:styleId="WW8Num1z0">
    <w:name w:val="WW8Num1z0"/>
    <w:rsid w:val="00DF3648"/>
  </w:style>
  <w:style w:type="character" w:customStyle="1" w:styleId="rvts9">
    <w:name w:val="rvts9"/>
    <w:basedOn w:val="a0"/>
    <w:rsid w:val="00DF3648"/>
  </w:style>
  <w:style w:type="character" w:customStyle="1" w:styleId="rvts23">
    <w:name w:val="rvts23"/>
    <w:basedOn w:val="a0"/>
    <w:rsid w:val="00DF3648"/>
  </w:style>
  <w:style w:type="character" w:customStyle="1" w:styleId="zk-definition-listitem-textqacodedk">
    <w:name w:val="zk-definition-list__item-text qa_code_dk"/>
    <w:basedOn w:val="a0"/>
    <w:rsid w:val="00DF3648"/>
  </w:style>
  <w:style w:type="character" w:customStyle="1" w:styleId="apple-converted-space">
    <w:name w:val="apple-converted-space"/>
    <w:rsid w:val="00DF3648"/>
    <w:rPr>
      <w:rFonts w:ascii="Times New Roman" w:hAnsi="Times New Roman" w:cs="Times New Roman" w:hint="default"/>
    </w:rPr>
  </w:style>
  <w:style w:type="paragraph" w:customStyle="1" w:styleId="1c">
    <w:name w:val="Без інтервалів1"/>
    <w:uiPriority w:val="99"/>
    <w:qFormat/>
    <w:rsid w:val="00DF3648"/>
    <w:pPr>
      <w:spacing w:after="0" w:line="240" w:lineRule="auto"/>
    </w:pPr>
    <w:rPr>
      <w:rFonts w:ascii="Calibri" w:eastAsia="Times New Roman" w:hAnsi="Calibri" w:cs="Calibri"/>
      <w:szCs w:val="20"/>
      <w:lang w:val="ru-RU" w:eastAsia="ru-RU"/>
    </w:rPr>
  </w:style>
  <w:style w:type="character" w:customStyle="1" w:styleId="81">
    <w:name w:val="Знак Знак8"/>
    <w:rsid w:val="00DF3648"/>
    <w:rPr>
      <w:rFonts w:eastAsia="Calibri"/>
      <w:sz w:val="24"/>
      <w:szCs w:val="24"/>
      <w:lang w:val="uk-UA" w:eastAsia="ar-SA"/>
    </w:rPr>
  </w:style>
  <w:style w:type="character" w:styleId="affb">
    <w:name w:val="Strong"/>
    <w:qFormat/>
    <w:rsid w:val="00DF3648"/>
    <w:rPr>
      <w:b/>
      <w:bCs/>
    </w:rPr>
  </w:style>
  <w:style w:type="character" w:customStyle="1" w:styleId="subject">
    <w:name w:val="subject"/>
    <w:rsid w:val="00DF3648"/>
  </w:style>
  <w:style w:type="character" w:customStyle="1" w:styleId="affc">
    <w:name w:val="Обычный (веб) Знак Знак Знак"/>
    <w:locked/>
    <w:rsid w:val="00DF3648"/>
    <w:rPr>
      <w:rFonts w:ascii="Times New Roman" w:hAnsi="Times New Roman"/>
      <w:sz w:val="24"/>
      <w:szCs w:val="24"/>
      <w:lang w:val="uk-UA" w:eastAsia="uk-UA"/>
    </w:rPr>
  </w:style>
  <w:style w:type="character" w:customStyle="1" w:styleId="xfm79511571">
    <w:name w:val="xfm_79511571"/>
    <w:rsid w:val="00DF3648"/>
  </w:style>
  <w:style w:type="paragraph" w:customStyle="1" w:styleId="TableParagraph">
    <w:name w:val="Table Paragraph"/>
    <w:basedOn w:val="a"/>
    <w:uiPriority w:val="1"/>
    <w:qFormat/>
    <w:rsid w:val="00DF3648"/>
    <w:pPr>
      <w:widowControl w:val="0"/>
      <w:autoSpaceDE w:val="0"/>
      <w:autoSpaceDN w:val="0"/>
      <w:spacing w:after="0" w:line="240" w:lineRule="auto"/>
    </w:pPr>
    <w:rPr>
      <w:rFonts w:ascii="Times New Roman" w:eastAsia="Times New Roman" w:hAnsi="Times New Roman"/>
      <w:lang w:val="uk-UA" w:eastAsia="uk-UA"/>
    </w:rPr>
  </w:style>
  <w:style w:type="paragraph" w:customStyle="1" w:styleId="35">
    <w:name w:val="Звичайний3"/>
    <w:rsid w:val="00DF3648"/>
    <w:pPr>
      <w:spacing w:after="0" w:line="240" w:lineRule="auto"/>
    </w:pPr>
    <w:rPr>
      <w:rFonts w:ascii="Calibri" w:eastAsia="Calibri" w:hAnsi="Calibri" w:cs="Calibri"/>
      <w:sz w:val="20"/>
      <w:szCs w:val="20"/>
      <w:lang w:eastAsia="ru-RU"/>
    </w:rPr>
  </w:style>
  <w:style w:type="character" w:customStyle="1" w:styleId="qowt-font2-timesnewroman">
    <w:name w:val="qowt-font2-timesnewroman"/>
    <w:uiPriority w:val="99"/>
    <w:qFormat/>
    <w:rsid w:val="00DF3648"/>
    <w:rPr>
      <w:rFonts w:cs="Times New Roman"/>
    </w:rPr>
  </w:style>
  <w:style w:type="paragraph" w:customStyle="1" w:styleId="Standard">
    <w:name w:val="Standard"/>
    <w:rsid w:val="00DF3648"/>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paragraph" w:customStyle="1" w:styleId="27">
    <w:name w:val="Абзац списка2"/>
    <w:basedOn w:val="a"/>
    <w:rsid w:val="00DF3648"/>
    <w:pPr>
      <w:ind w:left="720"/>
    </w:pPr>
    <w:rPr>
      <w:rFonts w:eastAsia="Times New Roman"/>
      <w:lang w:val="uk-UA"/>
    </w:rPr>
  </w:style>
  <w:style w:type="paragraph" w:customStyle="1" w:styleId="28">
    <w:name w:val="Без интервала2"/>
    <w:link w:val="NoSpacingChar1"/>
    <w:qFormat/>
    <w:rsid w:val="00DF3648"/>
    <w:pPr>
      <w:spacing w:after="0" w:line="240" w:lineRule="auto"/>
    </w:pPr>
    <w:rPr>
      <w:rFonts w:ascii="Calibri" w:eastAsia="Times New Roman" w:hAnsi="Calibri" w:cs="Times New Roman"/>
      <w:szCs w:val="20"/>
    </w:rPr>
  </w:style>
  <w:style w:type="character" w:customStyle="1" w:styleId="NoSpacingChar1">
    <w:name w:val="No Spacing Char1"/>
    <w:link w:val="28"/>
    <w:locked/>
    <w:rsid w:val="00DF3648"/>
    <w:rPr>
      <w:rFonts w:ascii="Calibri" w:eastAsia="Times New Roman" w:hAnsi="Calibri" w:cs="Times New Roman"/>
      <w:szCs w:val="20"/>
      <w:lang w:val="uk-UA"/>
    </w:rPr>
  </w:style>
  <w:style w:type="character" w:styleId="affd">
    <w:name w:val="annotation reference"/>
    <w:rsid w:val="00DF3648"/>
    <w:rPr>
      <w:rFonts w:cs="Times New Roman"/>
      <w:sz w:val="16"/>
      <w:szCs w:val="16"/>
    </w:rPr>
  </w:style>
  <w:style w:type="character" w:styleId="affe">
    <w:name w:val="FollowedHyperlink"/>
    <w:uiPriority w:val="99"/>
    <w:rsid w:val="00DF3648"/>
    <w:rPr>
      <w:rFonts w:cs="Times New Roman"/>
      <w:color w:val="954F72"/>
      <w:u w:val="single"/>
    </w:rPr>
  </w:style>
  <w:style w:type="character" w:customStyle="1" w:styleId="HTML10">
    <w:name w:val="Стандартный HTML Знак1"/>
    <w:semiHidden/>
    <w:locked/>
    <w:rsid w:val="00DF3648"/>
    <w:rPr>
      <w:rFonts w:ascii="Courier New" w:hAnsi="Courier New" w:cs="Times New Roman"/>
      <w:sz w:val="20"/>
      <w:szCs w:val="20"/>
      <w:lang w:eastAsia="uk-UA"/>
    </w:rPr>
  </w:style>
  <w:style w:type="paragraph" w:customStyle="1" w:styleId="msonormal0">
    <w:name w:val="msonormal"/>
    <w:basedOn w:val="a"/>
    <w:rsid w:val="00DF3648"/>
    <w:pPr>
      <w:spacing w:before="100" w:beforeAutospacing="1" w:after="100" w:afterAutospacing="1" w:line="240" w:lineRule="auto"/>
    </w:pPr>
    <w:rPr>
      <w:rFonts w:ascii="Times New Roman" w:hAnsi="Times New Roman"/>
      <w:sz w:val="24"/>
      <w:szCs w:val="24"/>
      <w:lang w:val="uk-UA"/>
    </w:rPr>
  </w:style>
  <w:style w:type="character" w:customStyle="1" w:styleId="NoSpacingChar">
    <w:name w:val="No Spacing Char"/>
    <w:locked/>
    <w:rsid w:val="00DF3648"/>
    <w:rPr>
      <w:rFonts w:eastAsia="Times New Roman"/>
      <w:sz w:val="22"/>
      <w:szCs w:val="22"/>
      <w:lang w:val="uk-UA" w:eastAsia="en-US" w:bidi="ar-SA"/>
    </w:rPr>
  </w:style>
  <w:style w:type="character" w:customStyle="1" w:styleId="Bodytext">
    <w:name w:val="Body text_"/>
    <w:link w:val="Bodytext1"/>
    <w:locked/>
    <w:rsid w:val="00DF3648"/>
    <w:rPr>
      <w:sz w:val="24"/>
      <w:shd w:val="clear" w:color="auto" w:fill="FFFFFF"/>
    </w:rPr>
  </w:style>
  <w:style w:type="paragraph" w:customStyle="1" w:styleId="Bodytext1">
    <w:name w:val="Body text1"/>
    <w:basedOn w:val="a"/>
    <w:link w:val="Bodytext"/>
    <w:rsid w:val="00DF3648"/>
    <w:pPr>
      <w:shd w:val="clear" w:color="auto" w:fill="FFFFFF"/>
      <w:spacing w:after="240" w:line="240" w:lineRule="atLeast"/>
      <w:ind w:hanging="460"/>
    </w:pPr>
    <w:rPr>
      <w:rFonts w:asciiTheme="minorHAnsi" w:eastAsiaTheme="minorHAnsi" w:hAnsiTheme="minorHAnsi" w:cstheme="minorBidi"/>
      <w:sz w:val="24"/>
    </w:rPr>
  </w:style>
  <w:style w:type="character" w:styleId="afff">
    <w:name w:val="line number"/>
    <w:basedOn w:val="a0"/>
    <w:rsid w:val="00DF3648"/>
  </w:style>
  <w:style w:type="paragraph" w:customStyle="1" w:styleId="text-muted">
    <w:name w:val="text-muted"/>
    <w:basedOn w:val="a"/>
    <w:rsid w:val="00DF364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xfmc3">
    <w:name w:val="xfmc3"/>
    <w:basedOn w:val="a0"/>
    <w:rsid w:val="00DF3648"/>
  </w:style>
  <w:style w:type="table" w:customStyle="1" w:styleId="TableNormal">
    <w:name w:val="Table Normal"/>
    <w:unhideWhenUsed/>
    <w:qFormat/>
    <w:rsid w:val="00DF364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DF3648"/>
    <w:pPr>
      <w:widowControl w:val="0"/>
      <w:autoSpaceDE w:val="0"/>
      <w:autoSpaceDN w:val="0"/>
      <w:spacing w:before="159" w:after="0" w:line="240" w:lineRule="auto"/>
      <w:ind w:left="2493"/>
      <w:outlineLvl w:val="1"/>
    </w:pPr>
    <w:rPr>
      <w:rFonts w:ascii="Times New Roman" w:eastAsia="Times New Roman" w:hAnsi="Times New Roman"/>
      <w:b/>
      <w:bCs/>
      <w:sz w:val="20"/>
      <w:szCs w:val="20"/>
      <w:lang w:val="uk-UA"/>
    </w:rPr>
  </w:style>
  <w:style w:type="paragraph" w:customStyle="1" w:styleId="xl65">
    <w:name w:val="xl65"/>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6">
    <w:name w:val="xl66"/>
    <w:basedOn w:val="a"/>
    <w:rsid w:val="00DF3648"/>
    <w:pP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7">
    <w:name w:val="xl67"/>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8">
    <w:name w:val="xl68"/>
    <w:basedOn w:val="a"/>
    <w:rsid w:val="00DF3648"/>
    <w:pP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69">
    <w:name w:val="xl69"/>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70">
    <w:name w:val="xl70"/>
    <w:basedOn w:val="a"/>
    <w:rsid w:val="00DF3648"/>
    <w:pPr>
      <w:spacing w:before="100" w:beforeAutospacing="1" w:after="100" w:afterAutospacing="1" w:line="240" w:lineRule="auto"/>
      <w:textAlignment w:val="center"/>
    </w:pPr>
    <w:rPr>
      <w:rFonts w:ascii="Times New Roman" w:eastAsia="Times New Roman" w:hAnsi="Times New Roman"/>
      <w:color w:val="000000"/>
      <w:sz w:val="24"/>
      <w:szCs w:val="24"/>
      <w:lang w:val="uk-UA" w:eastAsia="uk-UA"/>
    </w:rPr>
  </w:style>
  <w:style w:type="paragraph" w:customStyle="1" w:styleId="xl71">
    <w:name w:val="xl71"/>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72">
    <w:name w:val="xl72"/>
    <w:basedOn w:val="a"/>
    <w:rsid w:val="00DF3648"/>
    <w:pPr>
      <w:spacing w:before="100" w:beforeAutospacing="1" w:after="100" w:afterAutospacing="1" w:line="240" w:lineRule="auto"/>
      <w:textAlignment w:val="center"/>
    </w:pPr>
    <w:rPr>
      <w:rFonts w:ascii="Times New Roman" w:eastAsia="Times New Roman" w:hAnsi="Times New Roman"/>
      <w:color w:val="000000"/>
      <w:sz w:val="24"/>
      <w:szCs w:val="24"/>
      <w:lang w:val="uk-UA" w:eastAsia="uk-UA"/>
    </w:rPr>
  </w:style>
  <w:style w:type="paragraph" w:customStyle="1" w:styleId="xl73">
    <w:name w:val="xl73"/>
    <w:basedOn w:val="a"/>
    <w:rsid w:val="00DF3648"/>
    <w:pPr>
      <w:spacing w:before="100" w:beforeAutospacing="1" w:after="100" w:afterAutospacing="1" w:line="240" w:lineRule="auto"/>
      <w:textAlignment w:val="center"/>
    </w:pPr>
    <w:rPr>
      <w:rFonts w:ascii="Times New Roman" w:eastAsia="Times New Roman" w:hAnsi="Times New Roman"/>
      <w:b/>
      <w:bCs/>
      <w:color w:val="000000"/>
      <w:sz w:val="24"/>
      <w:szCs w:val="24"/>
      <w:u w:val="single"/>
      <w:lang w:val="uk-UA" w:eastAsia="uk-UA"/>
    </w:rPr>
  </w:style>
  <w:style w:type="paragraph" w:customStyle="1" w:styleId="xl74">
    <w:name w:val="xl74"/>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uk-UA" w:eastAsia="uk-UA"/>
    </w:rPr>
  </w:style>
  <w:style w:type="paragraph" w:customStyle="1" w:styleId="xl75">
    <w:name w:val="xl75"/>
    <w:basedOn w:val="a"/>
    <w:rsid w:val="00DF3648"/>
    <w:pP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uk-UA" w:eastAsia="uk-UA"/>
    </w:rPr>
  </w:style>
  <w:style w:type="paragraph" w:customStyle="1" w:styleId="xl76">
    <w:name w:val="xl76"/>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4"/>
      <w:szCs w:val="24"/>
      <w:u w:val="single"/>
      <w:lang w:val="uk-UA" w:eastAsia="uk-UA"/>
    </w:rPr>
  </w:style>
  <w:style w:type="paragraph" w:customStyle="1" w:styleId="xl77">
    <w:name w:val="xl77"/>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78">
    <w:name w:val="xl78"/>
    <w:basedOn w:val="a"/>
    <w:rsid w:val="00DF3648"/>
    <w:pPr>
      <w:spacing w:before="100" w:beforeAutospacing="1" w:after="100" w:afterAutospacing="1" w:line="240" w:lineRule="auto"/>
      <w:textAlignment w:val="center"/>
    </w:pPr>
    <w:rPr>
      <w:rFonts w:ascii="Times New Roman" w:eastAsia="Times New Roman" w:hAnsi="Times New Roman"/>
      <w:b/>
      <w:bCs/>
      <w:color w:val="000000"/>
      <w:sz w:val="24"/>
      <w:szCs w:val="24"/>
      <w:u w:val="single"/>
      <w:lang w:val="uk-UA" w:eastAsia="uk-UA"/>
    </w:rPr>
  </w:style>
  <w:style w:type="paragraph" w:customStyle="1" w:styleId="xl79">
    <w:name w:val="xl79"/>
    <w:basedOn w:val="a"/>
    <w:rsid w:val="00DF3648"/>
    <w:pPr>
      <w:pBdr>
        <w:top w:val="single" w:sz="8" w:space="0" w:color="auto"/>
      </w:pBd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0">
    <w:name w:val="xl80"/>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1">
    <w:name w:val="xl81"/>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82">
    <w:name w:val="xl82"/>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83">
    <w:name w:val="xl83"/>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84">
    <w:name w:val="xl84"/>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85">
    <w:name w:val="xl85"/>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86">
    <w:name w:val="xl86"/>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7">
    <w:name w:val="xl87"/>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88">
    <w:name w:val="xl88"/>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89">
    <w:name w:val="xl89"/>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90">
    <w:name w:val="xl90"/>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91">
    <w:name w:val="xl91"/>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2">
    <w:name w:val="xl92"/>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93">
    <w:name w:val="xl93"/>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4">
    <w:name w:val="xl94"/>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95">
    <w:name w:val="xl95"/>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96">
    <w:name w:val="xl96"/>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7">
    <w:name w:val="xl97"/>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8">
    <w:name w:val="xl98"/>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9">
    <w:name w:val="xl99"/>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100">
    <w:name w:val="xl100"/>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101">
    <w:name w:val="xl101"/>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102">
    <w:name w:val="xl102"/>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103">
    <w:name w:val="xl103"/>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104">
    <w:name w:val="xl104"/>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105">
    <w:name w:val="xl105"/>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106">
    <w:name w:val="xl106"/>
    <w:basedOn w:val="a"/>
    <w:rsid w:val="00DF364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107">
    <w:name w:val="xl107"/>
    <w:basedOn w:val="a"/>
    <w:rsid w:val="00DF364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108">
    <w:name w:val="xl108"/>
    <w:basedOn w:val="a"/>
    <w:rsid w:val="00DF3648"/>
    <w:pP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09">
    <w:name w:val="xl109"/>
    <w:basedOn w:val="a"/>
    <w:rsid w:val="00DF3648"/>
    <w:pP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110">
    <w:name w:val="xl110"/>
    <w:basedOn w:val="a"/>
    <w:rsid w:val="00DF3648"/>
    <w:pPr>
      <w:spacing w:before="100" w:beforeAutospacing="1" w:after="100" w:afterAutospacing="1" w:line="240" w:lineRule="auto"/>
      <w:jc w:val="center"/>
      <w:textAlignment w:val="top"/>
    </w:pPr>
    <w:rPr>
      <w:rFonts w:ascii="Times New Roman" w:eastAsia="Times New Roman" w:hAnsi="Times New Roman"/>
      <w:b/>
      <w:bCs/>
      <w:color w:val="000000"/>
      <w:sz w:val="24"/>
      <w:szCs w:val="24"/>
      <w:lang w:val="uk-UA" w:eastAsia="uk-UA"/>
    </w:rPr>
  </w:style>
  <w:style w:type="paragraph" w:customStyle="1" w:styleId="100">
    <w:name w:val="Обычный + 10 пт"/>
    <w:aliases w:val="курсив"/>
    <w:basedOn w:val="a"/>
    <w:rsid w:val="00DF3648"/>
    <w:pPr>
      <w:spacing w:after="0" w:line="240" w:lineRule="auto"/>
      <w:ind w:firstLine="540"/>
      <w:jc w:val="both"/>
    </w:pPr>
    <w:rPr>
      <w:rFonts w:ascii="Times New Roman" w:eastAsia="Times New Roman" w:hAnsi="Times New Roman"/>
      <w:i/>
      <w:color w:val="000000"/>
      <w:sz w:val="20"/>
      <w:szCs w:val="20"/>
      <w:lang w:eastAsia="ru-RU"/>
    </w:rPr>
  </w:style>
  <w:style w:type="paragraph" w:customStyle="1" w:styleId="afff0">
    <w:name w:val="Назва документа"/>
    <w:basedOn w:val="a"/>
    <w:next w:val="a"/>
    <w:rsid w:val="00DF3648"/>
    <w:pPr>
      <w:keepNext/>
      <w:keepLines/>
      <w:spacing w:before="240" w:after="240" w:line="240" w:lineRule="auto"/>
      <w:jc w:val="center"/>
    </w:pPr>
    <w:rPr>
      <w:rFonts w:ascii="Antiqua" w:eastAsia="Times New Roman" w:hAnsi="Antiqua"/>
      <w:b/>
      <w:sz w:val="26"/>
      <w:szCs w:val="20"/>
      <w:lang w:val="uk-UA" w:eastAsia="ru-RU"/>
    </w:rPr>
  </w:style>
  <w:style w:type="paragraph" w:customStyle="1" w:styleId="afff1">
    <w:name w:val="Шапка документу"/>
    <w:basedOn w:val="a"/>
    <w:rsid w:val="00DF3648"/>
    <w:pPr>
      <w:keepNext/>
      <w:keepLines/>
      <w:spacing w:after="240" w:line="240" w:lineRule="auto"/>
      <w:ind w:left="4536"/>
      <w:jc w:val="center"/>
    </w:pPr>
    <w:rPr>
      <w:rFonts w:ascii="Antiqua" w:eastAsia="Times New Roman" w:hAnsi="Antiqua"/>
      <w:sz w:val="26"/>
      <w:szCs w:val="20"/>
      <w:lang w:val="uk-UA" w:eastAsia="ru-RU"/>
    </w:rPr>
  </w:style>
  <w:style w:type="character" w:customStyle="1" w:styleId="ng-binding1">
    <w:name w:val="ng-binding1"/>
    <w:basedOn w:val="a0"/>
    <w:rsid w:val="00DF3648"/>
  </w:style>
  <w:style w:type="character" w:customStyle="1" w:styleId="afff2">
    <w:name w:val="Название Знак"/>
    <w:basedOn w:val="a0"/>
    <w:rsid w:val="00DF3648"/>
    <w:rPr>
      <w:rFonts w:asciiTheme="majorHAnsi" w:eastAsiaTheme="majorEastAsia" w:hAnsiTheme="majorHAnsi" w:cstheme="majorBidi"/>
      <w:color w:val="323E4F" w:themeColor="text2" w:themeShade="BF"/>
      <w:spacing w:val="5"/>
      <w:kern w:val="28"/>
      <w:sz w:val="52"/>
      <w:szCs w:val="52"/>
      <w:lang w:val="uk-UA" w:eastAsia="uk-UA"/>
    </w:rPr>
  </w:style>
  <w:style w:type="paragraph" w:styleId="afff3">
    <w:name w:val="Intense Quote"/>
    <w:basedOn w:val="a"/>
    <w:next w:val="a"/>
    <w:link w:val="afff4"/>
    <w:uiPriority w:val="30"/>
    <w:qFormat/>
    <w:rsid w:val="00DF3648"/>
    <w:pPr>
      <w:pBdr>
        <w:bottom w:val="single" w:sz="4" w:space="4" w:color="4472C4" w:themeColor="accent1"/>
      </w:pBdr>
      <w:spacing w:before="200" w:after="280" w:line="276" w:lineRule="auto"/>
      <w:ind w:left="936" w:right="936"/>
    </w:pPr>
    <w:rPr>
      <w:rFonts w:asciiTheme="minorHAnsi" w:eastAsiaTheme="minorHAnsi" w:hAnsiTheme="minorHAnsi" w:cstheme="minorBidi"/>
      <w:b/>
      <w:bCs/>
      <w:i/>
      <w:iCs/>
      <w:color w:val="4472C4" w:themeColor="accent1"/>
    </w:rPr>
  </w:style>
  <w:style w:type="character" w:customStyle="1" w:styleId="afff4">
    <w:name w:val="Насичена цитата Знак"/>
    <w:basedOn w:val="a0"/>
    <w:link w:val="afff3"/>
    <w:uiPriority w:val="30"/>
    <w:rsid w:val="00DF3648"/>
    <w:rPr>
      <w:b/>
      <w:bCs/>
      <w:i/>
      <w:iCs/>
      <w:color w:val="4472C4" w:themeColor="accent1"/>
      <w:lang w:val="ru-RU"/>
    </w:rPr>
  </w:style>
  <w:style w:type="paragraph" w:customStyle="1" w:styleId="1d">
    <w:name w:val="Звичайний (веб)1"/>
    <w:basedOn w:val="a"/>
    <w:rsid w:val="00DF3648"/>
    <w:pPr>
      <w:suppressAutoHyphens/>
      <w:spacing w:before="280" w:after="280" w:line="240" w:lineRule="auto"/>
    </w:pPr>
    <w:rPr>
      <w:rFonts w:ascii="Times New Roman" w:eastAsia="Times New Roman" w:hAnsi="Times New Roman"/>
      <w:sz w:val="24"/>
      <w:szCs w:val="24"/>
      <w:lang w:val="uk-UA" w:eastAsia="zh-CN"/>
    </w:rPr>
  </w:style>
  <w:style w:type="character" w:customStyle="1" w:styleId="1e">
    <w:name w:val="Нижний колонтитул Знак1"/>
    <w:basedOn w:val="a0"/>
    <w:rsid w:val="00DF3648"/>
    <w:rPr>
      <w:rFonts w:ascii="Times New Roman" w:eastAsia="Times New Roman" w:hAnsi="Times New Roman" w:cs="Times New Roman"/>
      <w:sz w:val="24"/>
      <w:szCs w:val="24"/>
      <w:lang w:eastAsia="ru-RU"/>
    </w:rPr>
  </w:style>
  <w:style w:type="character" w:customStyle="1" w:styleId="1f">
    <w:name w:val="Незакрита згадка1"/>
    <w:basedOn w:val="a0"/>
    <w:uiPriority w:val="99"/>
    <w:semiHidden/>
    <w:unhideWhenUsed/>
    <w:rsid w:val="00DF3648"/>
    <w:rPr>
      <w:color w:val="605E5C"/>
      <w:shd w:val="clear" w:color="auto" w:fill="E1DFDD"/>
    </w:rPr>
  </w:style>
  <w:style w:type="paragraph" w:customStyle="1" w:styleId="Style10">
    <w:name w:val="Style10"/>
    <w:basedOn w:val="a"/>
    <w:uiPriority w:val="99"/>
    <w:rsid w:val="00DF3648"/>
    <w:pPr>
      <w:widowControl w:val="0"/>
      <w:autoSpaceDE w:val="0"/>
      <w:autoSpaceDN w:val="0"/>
      <w:adjustRightInd w:val="0"/>
      <w:spacing w:after="0" w:line="240" w:lineRule="exact"/>
      <w:jc w:val="both"/>
    </w:pPr>
    <w:rPr>
      <w:rFonts w:ascii="Tahoma" w:eastAsia="Times New Roman" w:hAnsi="Tahoma"/>
      <w:sz w:val="24"/>
      <w:szCs w:val="24"/>
      <w:lang w:val="uk-UA" w:eastAsia="uk-UA"/>
    </w:rPr>
  </w:style>
  <w:style w:type="paragraph" w:customStyle="1" w:styleId="tbl-txt">
    <w:name w:val="tbl-txt"/>
    <w:basedOn w:val="a"/>
    <w:rsid w:val="00DF3648"/>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docdata">
    <w:name w:val="docdata"/>
    <w:aliases w:val="docy,v5,2258,baiaagaaboqcaaadcacaaauwbwaaaaaaaaaaaaaaaaaaaaaaaaaaaaaaaaaaaaaaaaaaaaaaaaaaaaaaaaaaaaaaaaaaaaaaaaaaaaaaaaaaaaaaaaaaaaaaaaaaaaaaaaaaaaaaaaaaaaaaaaaaaaaaaaaaaaaaaaaaaaaaaaaaaaaaaaaaaaaaaaaaaaaaaaaaaaaaaaaaaaaaaaaaaaaaaaaaaaaaaaaaaaaa"/>
    <w:basedOn w:val="a0"/>
    <w:rsid w:val="00DF3648"/>
  </w:style>
  <w:style w:type="paragraph" w:customStyle="1" w:styleId="Style1">
    <w:name w:val="Style1"/>
    <w:basedOn w:val="a"/>
    <w:rsid w:val="00DF3648"/>
    <w:pPr>
      <w:widowControl w:val="0"/>
      <w:autoSpaceDE w:val="0"/>
      <w:autoSpaceDN w:val="0"/>
      <w:adjustRightInd w:val="0"/>
      <w:spacing w:after="0" w:line="274" w:lineRule="exact"/>
    </w:pPr>
    <w:rPr>
      <w:rFonts w:ascii="Times New Roman" w:eastAsia="Times New Roman" w:hAnsi="Times New Roman"/>
      <w:sz w:val="24"/>
      <w:szCs w:val="24"/>
      <w:lang w:val="uk-UA" w:eastAsia="uk-UA"/>
    </w:rPr>
  </w:style>
  <w:style w:type="character" w:customStyle="1" w:styleId="normal">
    <w:name w:val="normal Знак"/>
    <w:link w:val="11"/>
    <w:rsid w:val="00DF3648"/>
    <w:rPr>
      <w:rFonts w:ascii="Arial" w:eastAsia="Arial" w:hAnsi="Arial" w:cs="Arial"/>
      <w:color w:val="000000"/>
      <w:lang w:val="ru-RU" w:eastAsia="ru-RU"/>
    </w:rPr>
  </w:style>
  <w:style w:type="character" w:customStyle="1" w:styleId="29">
    <w:name w:val="Основной текст (2)_"/>
    <w:link w:val="2a"/>
    <w:locked/>
    <w:rsid w:val="00DF3648"/>
    <w:rPr>
      <w:b/>
      <w:sz w:val="21"/>
      <w:shd w:val="clear" w:color="auto" w:fill="FFFFFF"/>
    </w:rPr>
  </w:style>
  <w:style w:type="paragraph" w:customStyle="1" w:styleId="2a">
    <w:name w:val="Основной текст (2)"/>
    <w:basedOn w:val="a"/>
    <w:link w:val="29"/>
    <w:rsid w:val="00DF3648"/>
    <w:pPr>
      <w:widowControl w:val="0"/>
      <w:shd w:val="clear" w:color="auto" w:fill="FFFFFF"/>
      <w:spacing w:after="0" w:line="240" w:lineRule="atLeast"/>
    </w:pPr>
    <w:rPr>
      <w:rFonts w:asciiTheme="minorHAnsi" w:eastAsiaTheme="minorHAnsi" w:hAnsiTheme="minorHAnsi" w:cstheme="minorBidi"/>
      <w:b/>
      <w:sz w:val="21"/>
      <w:shd w:val="clear" w:color="auto" w:fill="FFFFFF"/>
    </w:rPr>
  </w:style>
  <w:style w:type="character" w:customStyle="1" w:styleId="apple-tab-span">
    <w:name w:val="apple-tab-span"/>
    <w:basedOn w:val="a0"/>
    <w:rsid w:val="00DF3648"/>
  </w:style>
  <w:style w:type="paragraph" w:customStyle="1" w:styleId="afff5">
    <w:name w:val="Нормальний текст"/>
    <w:basedOn w:val="a"/>
    <w:rsid w:val="00DF3648"/>
    <w:pPr>
      <w:spacing w:before="120" w:after="0" w:line="240" w:lineRule="auto"/>
      <w:ind w:firstLine="567"/>
    </w:pPr>
    <w:rPr>
      <w:rFonts w:ascii="Antiqua" w:eastAsia="Times New Roman" w:hAnsi="Antiqua" w:cs="Antiqua"/>
      <w:sz w:val="26"/>
      <w:szCs w:val="26"/>
      <w:lang w:val="uk-UA" w:eastAsia="ru-RU"/>
    </w:rPr>
  </w:style>
  <w:style w:type="character" w:customStyle="1" w:styleId="WW8Num1z1">
    <w:name w:val="WW8Num1z1"/>
    <w:rsid w:val="00DF3648"/>
  </w:style>
  <w:style w:type="character" w:customStyle="1" w:styleId="WW8Num1z2">
    <w:name w:val="WW8Num1z2"/>
    <w:rsid w:val="00DF3648"/>
  </w:style>
  <w:style w:type="character" w:customStyle="1" w:styleId="WW8Num1z3">
    <w:name w:val="WW8Num1z3"/>
    <w:rsid w:val="00DF3648"/>
  </w:style>
  <w:style w:type="character" w:customStyle="1" w:styleId="WW8Num1z4">
    <w:name w:val="WW8Num1z4"/>
    <w:rsid w:val="00DF3648"/>
  </w:style>
  <w:style w:type="character" w:customStyle="1" w:styleId="WW8Num1z5">
    <w:name w:val="WW8Num1z5"/>
    <w:rsid w:val="00DF3648"/>
  </w:style>
  <w:style w:type="character" w:customStyle="1" w:styleId="WW8Num1z6">
    <w:name w:val="WW8Num1z6"/>
    <w:rsid w:val="00DF3648"/>
  </w:style>
  <w:style w:type="character" w:customStyle="1" w:styleId="WW8Num1z7">
    <w:name w:val="WW8Num1z7"/>
    <w:rsid w:val="00DF3648"/>
  </w:style>
  <w:style w:type="character" w:customStyle="1" w:styleId="WW8Num1z8">
    <w:name w:val="WW8Num1z8"/>
    <w:rsid w:val="00DF3648"/>
  </w:style>
  <w:style w:type="character" w:customStyle="1" w:styleId="WW8Num2z0">
    <w:name w:val="WW8Num2z0"/>
    <w:rsid w:val="00DF3648"/>
    <w:rPr>
      <w:rFonts w:ascii="Times New Roman" w:hAnsi="Times New Roman" w:cs="Times New Roman" w:hint="default"/>
    </w:rPr>
  </w:style>
  <w:style w:type="character" w:customStyle="1" w:styleId="WW8Num3z0">
    <w:name w:val="WW8Num3z0"/>
    <w:rsid w:val="00DF3648"/>
    <w:rPr>
      <w:rFonts w:ascii="Times New Roman" w:hAnsi="Times New Roman" w:cs="Times New Roman" w:hint="default"/>
      <w:color w:val="000000"/>
      <w:sz w:val="24"/>
      <w:szCs w:val="24"/>
      <w:shd w:val="clear" w:color="auto" w:fill="auto"/>
      <w:lang w:val="uk-UA" w:eastAsia="ar-SA" w:bidi="ar-SA"/>
    </w:rPr>
  </w:style>
  <w:style w:type="character" w:customStyle="1" w:styleId="WW8Num3z1">
    <w:name w:val="WW8Num3z1"/>
    <w:rsid w:val="00DF3648"/>
  </w:style>
  <w:style w:type="character" w:customStyle="1" w:styleId="WW8Num3z2">
    <w:name w:val="WW8Num3z2"/>
    <w:rsid w:val="00DF3648"/>
  </w:style>
  <w:style w:type="character" w:customStyle="1" w:styleId="WW8Num3z3">
    <w:name w:val="WW8Num3z3"/>
    <w:rsid w:val="00DF3648"/>
  </w:style>
  <w:style w:type="character" w:customStyle="1" w:styleId="WW8Num3z4">
    <w:name w:val="WW8Num3z4"/>
    <w:rsid w:val="00DF3648"/>
  </w:style>
  <w:style w:type="character" w:customStyle="1" w:styleId="WW8Num3z5">
    <w:name w:val="WW8Num3z5"/>
    <w:rsid w:val="00DF3648"/>
  </w:style>
  <w:style w:type="character" w:customStyle="1" w:styleId="WW8Num3z6">
    <w:name w:val="WW8Num3z6"/>
    <w:rsid w:val="00DF3648"/>
  </w:style>
  <w:style w:type="character" w:customStyle="1" w:styleId="WW8Num3z7">
    <w:name w:val="WW8Num3z7"/>
    <w:rsid w:val="00DF3648"/>
  </w:style>
  <w:style w:type="character" w:customStyle="1" w:styleId="WW8Num3z8">
    <w:name w:val="WW8Num3z8"/>
    <w:rsid w:val="00DF3648"/>
  </w:style>
  <w:style w:type="character" w:customStyle="1" w:styleId="WW8Num4z0">
    <w:name w:val="WW8Num4z0"/>
    <w:rsid w:val="00DF3648"/>
    <w:rPr>
      <w:rFonts w:ascii="Symbol" w:hAnsi="Symbol" w:cs="Symbol" w:hint="default"/>
    </w:rPr>
  </w:style>
  <w:style w:type="character" w:customStyle="1" w:styleId="WW8Num4z1">
    <w:name w:val="WW8Num4z1"/>
    <w:rsid w:val="00DF3648"/>
    <w:rPr>
      <w:rFonts w:ascii="Courier New" w:hAnsi="Courier New" w:cs="Courier New" w:hint="default"/>
    </w:rPr>
  </w:style>
  <w:style w:type="character" w:customStyle="1" w:styleId="WW8Num4z2">
    <w:name w:val="WW8Num4z2"/>
    <w:rsid w:val="00DF3648"/>
    <w:rPr>
      <w:rFonts w:ascii="Wingdings" w:hAnsi="Wingdings" w:cs="Wingdings" w:hint="default"/>
    </w:rPr>
  </w:style>
  <w:style w:type="character" w:customStyle="1" w:styleId="WW8Num5z0">
    <w:name w:val="WW8Num5z0"/>
    <w:rsid w:val="00DF3648"/>
    <w:rPr>
      <w:rFonts w:hint="default"/>
    </w:rPr>
  </w:style>
  <w:style w:type="character" w:customStyle="1" w:styleId="WW8Num5z1">
    <w:name w:val="WW8Num5z1"/>
    <w:rsid w:val="00DF3648"/>
  </w:style>
  <w:style w:type="character" w:customStyle="1" w:styleId="WW8Num5z2">
    <w:name w:val="WW8Num5z2"/>
    <w:rsid w:val="00DF3648"/>
  </w:style>
  <w:style w:type="character" w:customStyle="1" w:styleId="WW8Num5z3">
    <w:name w:val="WW8Num5z3"/>
    <w:rsid w:val="00DF3648"/>
  </w:style>
  <w:style w:type="character" w:customStyle="1" w:styleId="WW8Num5z4">
    <w:name w:val="WW8Num5z4"/>
    <w:rsid w:val="00DF3648"/>
  </w:style>
  <w:style w:type="character" w:customStyle="1" w:styleId="WW8Num5z5">
    <w:name w:val="WW8Num5z5"/>
    <w:rsid w:val="00DF3648"/>
  </w:style>
  <w:style w:type="character" w:customStyle="1" w:styleId="WW8Num5z6">
    <w:name w:val="WW8Num5z6"/>
    <w:rsid w:val="00DF3648"/>
  </w:style>
  <w:style w:type="character" w:customStyle="1" w:styleId="WW8Num5z7">
    <w:name w:val="WW8Num5z7"/>
    <w:rsid w:val="00DF3648"/>
  </w:style>
  <w:style w:type="character" w:customStyle="1" w:styleId="WW8Num5z8">
    <w:name w:val="WW8Num5z8"/>
    <w:rsid w:val="00DF3648"/>
  </w:style>
  <w:style w:type="character" w:customStyle="1" w:styleId="WW8Num6z0">
    <w:name w:val="WW8Num6z0"/>
    <w:rsid w:val="00DF3648"/>
    <w:rPr>
      <w:b/>
      <w:sz w:val="14"/>
      <w:szCs w:val="14"/>
    </w:rPr>
  </w:style>
  <w:style w:type="character" w:customStyle="1" w:styleId="WW8Num6z2">
    <w:name w:val="WW8Num6z2"/>
    <w:rsid w:val="00DF3648"/>
    <w:rPr>
      <w:sz w:val="14"/>
      <w:szCs w:val="14"/>
    </w:rPr>
  </w:style>
  <w:style w:type="character" w:customStyle="1" w:styleId="WW8Num6z3">
    <w:name w:val="WW8Num6z3"/>
    <w:rsid w:val="00DF3648"/>
  </w:style>
  <w:style w:type="character" w:customStyle="1" w:styleId="WW8Num6z4">
    <w:name w:val="WW8Num6z4"/>
    <w:rsid w:val="00DF3648"/>
  </w:style>
  <w:style w:type="character" w:customStyle="1" w:styleId="WW8Num6z5">
    <w:name w:val="WW8Num6z5"/>
    <w:rsid w:val="00DF3648"/>
  </w:style>
  <w:style w:type="character" w:customStyle="1" w:styleId="WW8Num6z6">
    <w:name w:val="WW8Num6z6"/>
    <w:rsid w:val="00DF3648"/>
  </w:style>
  <w:style w:type="character" w:customStyle="1" w:styleId="WW8Num6z7">
    <w:name w:val="WW8Num6z7"/>
    <w:rsid w:val="00DF3648"/>
  </w:style>
  <w:style w:type="character" w:customStyle="1" w:styleId="WW8Num6z8">
    <w:name w:val="WW8Num6z8"/>
    <w:rsid w:val="00DF3648"/>
  </w:style>
  <w:style w:type="character" w:customStyle="1" w:styleId="WW8Num7z0">
    <w:name w:val="WW8Num7z0"/>
    <w:rsid w:val="00DF3648"/>
    <w:rPr>
      <w:rFonts w:hint="default"/>
    </w:rPr>
  </w:style>
  <w:style w:type="character" w:customStyle="1" w:styleId="WW8Num8z0">
    <w:name w:val="WW8Num8z0"/>
    <w:rsid w:val="00DF3648"/>
    <w:rPr>
      <w:rFonts w:hint="default"/>
    </w:rPr>
  </w:style>
  <w:style w:type="character" w:customStyle="1" w:styleId="WW8Num9z0">
    <w:name w:val="WW8Num9z0"/>
    <w:rsid w:val="00DF3648"/>
    <w:rPr>
      <w:rFonts w:hint="default"/>
    </w:rPr>
  </w:style>
  <w:style w:type="character" w:customStyle="1" w:styleId="WW8Num10z0">
    <w:name w:val="WW8Num10z0"/>
    <w:rsid w:val="00DF3648"/>
    <w:rPr>
      <w:rFonts w:hint="default"/>
      <w:color w:val="000000"/>
    </w:rPr>
  </w:style>
  <w:style w:type="character" w:customStyle="1" w:styleId="WW8Num11z0">
    <w:name w:val="WW8Num11z0"/>
    <w:rsid w:val="00DF3648"/>
    <w:rPr>
      <w:rFonts w:hint="default"/>
    </w:rPr>
  </w:style>
  <w:style w:type="character" w:customStyle="1" w:styleId="WW8Num12z0">
    <w:name w:val="WW8Num12z0"/>
    <w:rsid w:val="00DF3648"/>
    <w:rPr>
      <w:rFonts w:hint="default"/>
    </w:rPr>
  </w:style>
  <w:style w:type="character" w:customStyle="1" w:styleId="WW8Num13z0">
    <w:name w:val="WW8Num13z0"/>
    <w:rsid w:val="00DF3648"/>
    <w:rPr>
      <w:rFonts w:hint="default"/>
    </w:rPr>
  </w:style>
  <w:style w:type="character" w:customStyle="1" w:styleId="WW8Num14z0">
    <w:name w:val="WW8Num14z0"/>
    <w:rsid w:val="00DF3648"/>
    <w:rPr>
      <w:rFonts w:hint="default"/>
      <w:b/>
    </w:rPr>
  </w:style>
  <w:style w:type="character" w:customStyle="1" w:styleId="WW8Num14z1">
    <w:name w:val="WW8Num14z1"/>
    <w:rsid w:val="00DF3648"/>
  </w:style>
  <w:style w:type="character" w:customStyle="1" w:styleId="WW8Num14z2">
    <w:name w:val="WW8Num14z2"/>
    <w:rsid w:val="00DF3648"/>
  </w:style>
  <w:style w:type="character" w:customStyle="1" w:styleId="WW8Num14z3">
    <w:name w:val="WW8Num14z3"/>
    <w:rsid w:val="00DF3648"/>
  </w:style>
  <w:style w:type="character" w:customStyle="1" w:styleId="WW8Num14z4">
    <w:name w:val="WW8Num14z4"/>
    <w:rsid w:val="00DF3648"/>
  </w:style>
  <w:style w:type="character" w:customStyle="1" w:styleId="WW8Num14z5">
    <w:name w:val="WW8Num14z5"/>
    <w:rsid w:val="00DF3648"/>
  </w:style>
  <w:style w:type="character" w:customStyle="1" w:styleId="WW8Num14z6">
    <w:name w:val="WW8Num14z6"/>
    <w:rsid w:val="00DF3648"/>
  </w:style>
  <w:style w:type="character" w:customStyle="1" w:styleId="WW8Num14z7">
    <w:name w:val="WW8Num14z7"/>
    <w:rsid w:val="00DF3648"/>
  </w:style>
  <w:style w:type="character" w:customStyle="1" w:styleId="WW8Num14z8">
    <w:name w:val="WW8Num14z8"/>
    <w:rsid w:val="00DF3648"/>
  </w:style>
  <w:style w:type="character" w:customStyle="1" w:styleId="WW8Num15z0">
    <w:name w:val="WW8Num15z0"/>
    <w:rsid w:val="00DF3648"/>
    <w:rPr>
      <w:rFonts w:hint="default"/>
    </w:rPr>
  </w:style>
  <w:style w:type="character" w:customStyle="1" w:styleId="WW8Num16z0">
    <w:name w:val="WW8Num16z0"/>
    <w:rsid w:val="00DF3648"/>
    <w:rPr>
      <w:rFonts w:hint="default"/>
    </w:rPr>
  </w:style>
  <w:style w:type="character" w:customStyle="1" w:styleId="WW8Num17z0">
    <w:name w:val="WW8Num17z0"/>
    <w:rsid w:val="00DF3648"/>
    <w:rPr>
      <w:rFonts w:hint="default"/>
      <w:b/>
    </w:rPr>
  </w:style>
  <w:style w:type="character" w:customStyle="1" w:styleId="WW8Num17z1">
    <w:name w:val="WW8Num17z1"/>
    <w:rsid w:val="00DF3648"/>
  </w:style>
  <w:style w:type="character" w:customStyle="1" w:styleId="WW8Num17z2">
    <w:name w:val="WW8Num17z2"/>
    <w:rsid w:val="00DF3648"/>
  </w:style>
  <w:style w:type="character" w:customStyle="1" w:styleId="WW8Num17z3">
    <w:name w:val="WW8Num17z3"/>
    <w:rsid w:val="00DF3648"/>
  </w:style>
  <w:style w:type="character" w:customStyle="1" w:styleId="WW8Num17z4">
    <w:name w:val="WW8Num17z4"/>
    <w:rsid w:val="00DF3648"/>
  </w:style>
  <w:style w:type="character" w:customStyle="1" w:styleId="WW8Num17z5">
    <w:name w:val="WW8Num17z5"/>
    <w:rsid w:val="00DF3648"/>
  </w:style>
  <w:style w:type="character" w:customStyle="1" w:styleId="WW8Num17z6">
    <w:name w:val="WW8Num17z6"/>
    <w:rsid w:val="00DF3648"/>
  </w:style>
  <w:style w:type="character" w:customStyle="1" w:styleId="WW8Num17z7">
    <w:name w:val="WW8Num17z7"/>
    <w:rsid w:val="00DF3648"/>
  </w:style>
  <w:style w:type="character" w:customStyle="1" w:styleId="WW8Num17z8">
    <w:name w:val="WW8Num17z8"/>
    <w:rsid w:val="00DF3648"/>
  </w:style>
  <w:style w:type="character" w:customStyle="1" w:styleId="WW8Num18z0">
    <w:name w:val="WW8Num18z0"/>
    <w:rsid w:val="00DF3648"/>
    <w:rPr>
      <w:rFonts w:ascii="Times New Roman" w:eastAsia="Times New Roman" w:hAnsi="Times New Roman" w:cs="Times New Roman" w:hint="default"/>
    </w:rPr>
  </w:style>
  <w:style w:type="character" w:customStyle="1" w:styleId="WW8Num18z1">
    <w:name w:val="WW8Num18z1"/>
    <w:rsid w:val="00DF3648"/>
    <w:rPr>
      <w:rFonts w:ascii="Courier New" w:hAnsi="Courier New" w:cs="Courier New" w:hint="default"/>
    </w:rPr>
  </w:style>
  <w:style w:type="character" w:customStyle="1" w:styleId="WW8Num18z2">
    <w:name w:val="WW8Num18z2"/>
    <w:rsid w:val="00DF3648"/>
    <w:rPr>
      <w:rFonts w:ascii="Wingdings" w:hAnsi="Wingdings" w:cs="Wingdings" w:hint="default"/>
    </w:rPr>
  </w:style>
  <w:style w:type="character" w:customStyle="1" w:styleId="WW8Num18z3">
    <w:name w:val="WW8Num18z3"/>
    <w:rsid w:val="00DF3648"/>
    <w:rPr>
      <w:rFonts w:ascii="Symbol" w:hAnsi="Symbol" w:cs="Symbol" w:hint="default"/>
    </w:rPr>
  </w:style>
  <w:style w:type="character" w:customStyle="1" w:styleId="WW8Num19z0">
    <w:name w:val="WW8Num19z0"/>
    <w:rsid w:val="00DF3648"/>
    <w:rPr>
      <w:rFonts w:hint="default"/>
    </w:rPr>
  </w:style>
  <w:style w:type="character" w:customStyle="1" w:styleId="WW8Num20z0">
    <w:name w:val="WW8Num20z0"/>
    <w:rsid w:val="00DF3648"/>
    <w:rPr>
      <w:rFonts w:hint="default"/>
    </w:rPr>
  </w:style>
  <w:style w:type="character" w:customStyle="1" w:styleId="WW8Num20z1">
    <w:name w:val="WW8Num20z1"/>
    <w:rsid w:val="00DF3648"/>
  </w:style>
  <w:style w:type="character" w:customStyle="1" w:styleId="WW8Num21z0">
    <w:name w:val="WW8Num21z0"/>
    <w:rsid w:val="00DF3648"/>
    <w:rPr>
      <w:rFonts w:ascii="Times New Roman" w:eastAsia="Times New Roman" w:hAnsi="Times New Roman" w:cs="Times New Roman" w:hint="default"/>
    </w:rPr>
  </w:style>
  <w:style w:type="character" w:customStyle="1" w:styleId="WW8Num21z1">
    <w:name w:val="WW8Num21z1"/>
    <w:rsid w:val="00DF3648"/>
    <w:rPr>
      <w:rFonts w:ascii="Courier New" w:hAnsi="Courier New" w:cs="Courier New" w:hint="default"/>
    </w:rPr>
  </w:style>
  <w:style w:type="character" w:customStyle="1" w:styleId="WW8Num21z2">
    <w:name w:val="WW8Num21z2"/>
    <w:rsid w:val="00DF3648"/>
    <w:rPr>
      <w:rFonts w:ascii="Wingdings" w:hAnsi="Wingdings" w:cs="Wingdings" w:hint="default"/>
    </w:rPr>
  </w:style>
  <w:style w:type="character" w:customStyle="1" w:styleId="WW8Num21z3">
    <w:name w:val="WW8Num21z3"/>
    <w:rsid w:val="00DF3648"/>
    <w:rPr>
      <w:rFonts w:ascii="Symbol" w:hAnsi="Symbol" w:cs="Symbol" w:hint="default"/>
    </w:rPr>
  </w:style>
  <w:style w:type="character" w:customStyle="1" w:styleId="WW8Num22z0">
    <w:name w:val="WW8Num22z0"/>
    <w:rsid w:val="00DF3648"/>
    <w:rPr>
      <w:rFonts w:hint="default"/>
    </w:rPr>
  </w:style>
  <w:style w:type="character" w:customStyle="1" w:styleId="WW8Num23z0">
    <w:name w:val="WW8Num23z0"/>
    <w:rsid w:val="00DF3648"/>
    <w:rPr>
      <w:rFonts w:ascii="Times New Roman" w:eastAsia="Times New Roman" w:hAnsi="Times New Roman" w:cs="Times New Roman" w:hint="default"/>
      <w:color w:val="000000"/>
      <w:sz w:val="24"/>
      <w:szCs w:val="24"/>
      <w:lang w:val="uk-UA" w:eastAsia="ar-SA"/>
    </w:rPr>
  </w:style>
  <w:style w:type="character" w:customStyle="1" w:styleId="WW8Num23z1">
    <w:name w:val="WW8Num23z1"/>
    <w:rsid w:val="00DF3648"/>
    <w:rPr>
      <w:rFonts w:ascii="Courier New" w:hAnsi="Courier New" w:cs="Courier New" w:hint="default"/>
    </w:rPr>
  </w:style>
  <w:style w:type="character" w:customStyle="1" w:styleId="WW8Num23z2">
    <w:name w:val="WW8Num23z2"/>
    <w:rsid w:val="00DF3648"/>
    <w:rPr>
      <w:rFonts w:ascii="Wingdings" w:hAnsi="Wingdings" w:cs="Wingdings" w:hint="default"/>
    </w:rPr>
  </w:style>
  <w:style w:type="character" w:customStyle="1" w:styleId="WW8Num23z3">
    <w:name w:val="WW8Num23z3"/>
    <w:rsid w:val="00DF3648"/>
    <w:rPr>
      <w:rFonts w:ascii="Symbol" w:hAnsi="Symbol" w:cs="Symbol" w:hint="default"/>
    </w:rPr>
  </w:style>
  <w:style w:type="character" w:customStyle="1" w:styleId="WW8Num24z0">
    <w:name w:val="WW8Num24z0"/>
    <w:rsid w:val="00DF3648"/>
  </w:style>
  <w:style w:type="character" w:customStyle="1" w:styleId="WW8Num24z1">
    <w:name w:val="WW8Num24z1"/>
    <w:rsid w:val="00DF3648"/>
  </w:style>
  <w:style w:type="character" w:customStyle="1" w:styleId="WW8Num24z2">
    <w:name w:val="WW8Num24z2"/>
    <w:rsid w:val="00DF3648"/>
  </w:style>
  <w:style w:type="character" w:customStyle="1" w:styleId="WW8Num24z3">
    <w:name w:val="WW8Num24z3"/>
    <w:rsid w:val="00DF3648"/>
  </w:style>
  <w:style w:type="character" w:customStyle="1" w:styleId="WW8Num24z4">
    <w:name w:val="WW8Num24z4"/>
    <w:rsid w:val="00DF3648"/>
  </w:style>
  <w:style w:type="character" w:customStyle="1" w:styleId="WW8Num24z5">
    <w:name w:val="WW8Num24z5"/>
    <w:rsid w:val="00DF3648"/>
  </w:style>
  <w:style w:type="character" w:customStyle="1" w:styleId="WW8Num24z6">
    <w:name w:val="WW8Num24z6"/>
    <w:rsid w:val="00DF3648"/>
  </w:style>
  <w:style w:type="character" w:customStyle="1" w:styleId="WW8Num24z7">
    <w:name w:val="WW8Num24z7"/>
    <w:rsid w:val="00DF3648"/>
  </w:style>
  <w:style w:type="character" w:customStyle="1" w:styleId="WW8Num24z8">
    <w:name w:val="WW8Num24z8"/>
    <w:rsid w:val="00DF3648"/>
  </w:style>
  <w:style w:type="character" w:customStyle="1" w:styleId="2b">
    <w:name w:val="Основной шрифт абзаца2"/>
    <w:rsid w:val="00DF3648"/>
  </w:style>
  <w:style w:type="character" w:customStyle="1" w:styleId="Absatz-Standardschriftart">
    <w:name w:val="Absatz-Standardschriftart"/>
    <w:rsid w:val="00DF3648"/>
  </w:style>
  <w:style w:type="character" w:customStyle="1" w:styleId="afff6">
    <w:name w:val="Символ нумерации"/>
    <w:rsid w:val="00DF3648"/>
  </w:style>
  <w:style w:type="character" w:customStyle="1" w:styleId="1f0">
    <w:name w:val="Знак примечания1"/>
    <w:rsid w:val="00DF3648"/>
    <w:rPr>
      <w:sz w:val="16"/>
      <w:szCs w:val="16"/>
    </w:rPr>
  </w:style>
  <w:style w:type="character" w:styleId="HTML2">
    <w:name w:val="HTML Typewriter"/>
    <w:rsid w:val="00DF3648"/>
    <w:rPr>
      <w:rFonts w:ascii="Courier New" w:eastAsia="Courier New" w:hAnsi="Courier New" w:cs="Courier New"/>
      <w:sz w:val="20"/>
      <w:szCs w:val="20"/>
    </w:rPr>
  </w:style>
  <w:style w:type="character" w:customStyle="1" w:styleId="detailaddress">
    <w:name w:val="detail_address"/>
    <w:rsid w:val="00DF3648"/>
  </w:style>
  <w:style w:type="character" w:customStyle="1" w:styleId="detailphone">
    <w:name w:val="detail_phone"/>
    <w:rsid w:val="00DF3648"/>
  </w:style>
  <w:style w:type="character" w:customStyle="1" w:styleId="detailphonenumber">
    <w:name w:val="detail_phonenumber"/>
    <w:rsid w:val="00DF3648"/>
  </w:style>
  <w:style w:type="paragraph" w:customStyle="1" w:styleId="1f1">
    <w:name w:val="Заголовок1"/>
    <w:basedOn w:val="a"/>
    <w:next w:val="ae"/>
    <w:rsid w:val="00DF3648"/>
    <w:pPr>
      <w:keepNext/>
      <w:suppressAutoHyphens/>
      <w:spacing w:before="240" w:after="120" w:line="240" w:lineRule="auto"/>
    </w:pPr>
    <w:rPr>
      <w:rFonts w:ascii="Arial" w:eastAsia="MS Mincho" w:hAnsi="Arial" w:cs="Tahoma"/>
      <w:sz w:val="28"/>
      <w:szCs w:val="28"/>
      <w:lang w:eastAsia="zh-CN"/>
    </w:rPr>
  </w:style>
  <w:style w:type="paragraph" w:styleId="afff7">
    <w:name w:val="List"/>
    <w:basedOn w:val="ae"/>
    <w:rsid w:val="00DF3648"/>
    <w:pPr>
      <w:suppressAutoHyphens/>
    </w:pPr>
    <w:rPr>
      <w:rFonts w:cs="Tahoma"/>
      <w:lang w:val="ru-RU" w:eastAsia="zh-CN"/>
    </w:rPr>
  </w:style>
  <w:style w:type="paragraph" w:customStyle="1" w:styleId="afff8">
    <w:name w:val="Покажчик"/>
    <w:basedOn w:val="a"/>
    <w:rsid w:val="00DF3648"/>
    <w:pPr>
      <w:suppressLineNumbers/>
      <w:suppressAutoHyphens/>
      <w:spacing w:after="0" w:line="240" w:lineRule="auto"/>
    </w:pPr>
    <w:rPr>
      <w:rFonts w:ascii="Times New Roman" w:eastAsia="Times New Roman" w:hAnsi="Times New Roman" w:cs="Arial"/>
      <w:sz w:val="24"/>
      <w:szCs w:val="24"/>
      <w:lang w:eastAsia="zh-CN"/>
    </w:rPr>
  </w:style>
  <w:style w:type="paragraph" w:customStyle="1" w:styleId="1f2">
    <w:name w:val="Название1"/>
    <w:basedOn w:val="a"/>
    <w:rsid w:val="00DF3648"/>
    <w:pPr>
      <w:suppressLineNumbers/>
      <w:suppressAutoHyphens/>
      <w:spacing w:before="120" w:after="120" w:line="240" w:lineRule="auto"/>
    </w:pPr>
    <w:rPr>
      <w:rFonts w:ascii="Times New Roman" w:eastAsia="Times New Roman" w:hAnsi="Times New Roman" w:cs="Tahoma"/>
      <w:i/>
      <w:iCs/>
      <w:sz w:val="24"/>
      <w:szCs w:val="24"/>
      <w:lang w:eastAsia="zh-CN"/>
    </w:rPr>
  </w:style>
  <w:style w:type="paragraph" w:customStyle="1" w:styleId="1f3">
    <w:name w:val="Указатель1"/>
    <w:basedOn w:val="a"/>
    <w:rsid w:val="00DF3648"/>
    <w:pPr>
      <w:suppressLineNumbers/>
      <w:suppressAutoHyphens/>
      <w:spacing w:after="0" w:line="240" w:lineRule="auto"/>
    </w:pPr>
    <w:rPr>
      <w:rFonts w:ascii="Times New Roman" w:eastAsia="Times New Roman" w:hAnsi="Times New Roman" w:cs="Tahoma"/>
      <w:sz w:val="24"/>
      <w:szCs w:val="24"/>
      <w:lang w:eastAsia="zh-CN"/>
    </w:rPr>
  </w:style>
  <w:style w:type="paragraph" w:customStyle="1" w:styleId="2c">
    <w:name w:val="Стиль2"/>
    <w:basedOn w:val="ae"/>
    <w:rsid w:val="00DF3648"/>
    <w:pPr>
      <w:suppressAutoHyphens/>
    </w:pPr>
    <w:rPr>
      <w:sz w:val="18"/>
      <w:szCs w:val="18"/>
      <w:lang w:val="ru-RU" w:eastAsia="zh-CN"/>
    </w:r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DF3648"/>
    <w:pPr>
      <w:suppressAutoHyphens/>
      <w:spacing w:after="0" w:line="240" w:lineRule="auto"/>
    </w:pPr>
    <w:rPr>
      <w:rFonts w:ascii="Verdana" w:eastAsia="Times New Roman" w:hAnsi="Verdana" w:cs="Verdana"/>
      <w:sz w:val="20"/>
      <w:szCs w:val="20"/>
      <w:lang w:val="en-US" w:eastAsia="zh-CN"/>
    </w:rPr>
  </w:style>
  <w:style w:type="paragraph" w:customStyle="1" w:styleId="afff9">
    <w:name w:val="Содержимое врезки"/>
    <w:basedOn w:val="ae"/>
    <w:rsid w:val="00DF3648"/>
    <w:pPr>
      <w:suppressAutoHyphens/>
    </w:pPr>
    <w:rPr>
      <w:lang w:val="ru-RU" w:eastAsia="zh-CN"/>
    </w:rPr>
  </w:style>
  <w:style w:type="paragraph" w:customStyle="1" w:styleId="afffa">
    <w:name w:val="Заголовок таблицы"/>
    <w:basedOn w:val="affa"/>
    <w:rsid w:val="00DF3648"/>
    <w:pPr>
      <w:widowControl/>
      <w:jc w:val="center"/>
    </w:pPr>
    <w:rPr>
      <w:rFonts w:eastAsia="Times New Roman" w:cs="Times New Roman"/>
      <w:b/>
      <w:bCs/>
      <w:kern w:val="0"/>
      <w:lang w:bidi="ar-SA"/>
    </w:rPr>
  </w:style>
  <w:style w:type="paragraph" w:customStyle="1" w:styleId="1f4">
    <w:name w:val="Текст примечания1"/>
    <w:basedOn w:val="a"/>
    <w:rsid w:val="00DF3648"/>
    <w:pPr>
      <w:suppressAutoHyphens/>
      <w:spacing w:after="0" w:line="240" w:lineRule="auto"/>
    </w:pPr>
    <w:rPr>
      <w:rFonts w:ascii="Times New Roman" w:eastAsia="Times New Roman" w:hAnsi="Times New Roman"/>
      <w:sz w:val="20"/>
      <w:szCs w:val="20"/>
      <w:lang w:eastAsia="zh-CN"/>
    </w:rPr>
  </w:style>
  <w:style w:type="paragraph" w:customStyle="1" w:styleId="afffb">
    <w:name w:val="Знак"/>
    <w:basedOn w:val="a"/>
    <w:rsid w:val="00DF3648"/>
    <w:pPr>
      <w:spacing w:after="0" w:line="240" w:lineRule="auto"/>
    </w:pPr>
    <w:rPr>
      <w:rFonts w:ascii="Verdana" w:eastAsia="Times New Roman" w:hAnsi="Verdana" w:cs="Verdana"/>
      <w:sz w:val="20"/>
      <w:szCs w:val="20"/>
      <w:lang w:val="en-US" w:eastAsia="zh-CN"/>
    </w:rPr>
  </w:style>
  <w:style w:type="paragraph" w:customStyle="1" w:styleId="1f5">
    <w:name w:val="Текст1"/>
    <w:basedOn w:val="a"/>
    <w:rsid w:val="00DF3648"/>
    <w:pPr>
      <w:spacing w:after="0" w:line="240" w:lineRule="auto"/>
    </w:pPr>
    <w:rPr>
      <w:rFonts w:ascii="Courier New" w:eastAsia="Times New Roman" w:hAnsi="Courier New" w:cs="Courier New"/>
      <w:sz w:val="20"/>
      <w:szCs w:val="20"/>
      <w:lang w:val="uk-UA" w:eastAsia="zh-CN"/>
    </w:rPr>
  </w:style>
  <w:style w:type="paragraph" w:customStyle="1" w:styleId="C">
    <w:name w:val="Таблица текст C"/>
    <w:basedOn w:val="a"/>
    <w:next w:val="a"/>
    <w:rsid w:val="00DF3648"/>
    <w:pPr>
      <w:spacing w:before="20" w:after="20" w:line="240" w:lineRule="auto"/>
      <w:jc w:val="center"/>
    </w:pPr>
    <w:rPr>
      <w:rFonts w:ascii="Arial" w:eastAsia="Times New Roman" w:hAnsi="Arial" w:cs="Arial"/>
      <w:sz w:val="18"/>
      <w:szCs w:val="20"/>
      <w:lang w:val="uk-UA" w:eastAsia="zh-CN"/>
    </w:rPr>
  </w:style>
  <w:style w:type="paragraph" w:customStyle="1" w:styleId="2d">
    <w:name w:val="Название2"/>
    <w:basedOn w:val="a"/>
    <w:rsid w:val="00DF3648"/>
    <w:pPr>
      <w:spacing w:after="0" w:line="240" w:lineRule="auto"/>
      <w:jc w:val="center"/>
    </w:pPr>
    <w:rPr>
      <w:rFonts w:ascii="Times New Roman" w:eastAsia="Times New Roman" w:hAnsi="Times New Roman"/>
      <w:sz w:val="24"/>
      <w:szCs w:val="20"/>
      <w:lang w:eastAsia="zh-CN"/>
    </w:rPr>
  </w:style>
  <w:style w:type="paragraph" w:customStyle="1" w:styleId="310">
    <w:name w:val="Основной текст 31"/>
    <w:basedOn w:val="a"/>
    <w:rsid w:val="00DF3648"/>
    <w:pPr>
      <w:suppressAutoHyphens/>
      <w:spacing w:after="120" w:line="240" w:lineRule="auto"/>
    </w:pPr>
    <w:rPr>
      <w:rFonts w:ascii="Times New Roman" w:eastAsia="Times New Roman" w:hAnsi="Times New Roman"/>
      <w:sz w:val="16"/>
      <w:szCs w:val="16"/>
      <w:lang w:eastAsia="zh-CN"/>
    </w:rPr>
  </w:style>
  <w:style w:type="paragraph" w:customStyle="1" w:styleId="1f6">
    <w:name w:val="Название объекта1"/>
    <w:basedOn w:val="a"/>
    <w:next w:val="a"/>
    <w:rsid w:val="00DF3648"/>
    <w:pPr>
      <w:spacing w:after="0" w:line="240" w:lineRule="auto"/>
      <w:ind w:left="360"/>
      <w:jc w:val="center"/>
    </w:pPr>
    <w:rPr>
      <w:rFonts w:ascii="Times New Roman" w:eastAsia="Times New Roman" w:hAnsi="Times New Roman"/>
      <w:b/>
      <w:bCs/>
      <w:sz w:val="24"/>
      <w:szCs w:val="24"/>
      <w:lang w:val="uk-UA" w:eastAsia="zh-CN"/>
    </w:rPr>
  </w:style>
  <w:style w:type="paragraph" w:customStyle="1" w:styleId="1f7">
    <w:name w:val="Схема документа1"/>
    <w:basedOn w:val="a"/>
    <w:rsid w:val="00DF3648"/>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afffc">
    <w:name w:val="Верхній і нижній колонтитули"/>
    <w:basedOn w:val="a"/>
    <w:rsid w:val="00DF3648"/>
    <w:pPr>
      <w:suppressLineNumbers/>
      <w:tabs>
        <w:tab w:val="center" w:pos="4819"/>
        <w:tab w:val="right" w:pos="9638"/>
      </w:tabs>
      <w:suppressAutoHyphens/>
      <w:spacing w:after="0" w:line="240" w:lineRule="auto"/>
    </w:pPr>
    <w:rPr>
      <w:rFonts w:ascii="Times New Roman" w:eastAsia="Times New Roman" w:hAnsi="Times New Roman"/>
      <w:sz w:val="24"/>
      <w:szCs w:val="24"/>
      <w:lang w:eastAsia="zh-CN"/>
    </w:rPr>
  </w:style>
  <w:style w:type="paragraph" w:customStyle="1" w:styleId="afffd">
    <w:name w:val="Вміст таблиці"/>
    <w:basedOn w:val="a"/>
    <w:qFormat/>
    <w:rsid w:val="00DF3648"/>
    <w:pPr>
      <w:widowControl w:val="0"/>
      <w:suppressLineNumbers/>
      <w:suppressAutoHyphens/>
      <w:spacing w:after="0" w:line="240" w:lineRule="auto"/>
    </w:pPr>
    <w:rPr>
      <w:rFonts w:ascii="Times New Roman" w:eastAsia="Times New Roman" w:hAnsi="Times New Roman"/>
      <w:sz w:val="24"/>
      <w:szCs w:val="24"/>
      <w:lang w:eastAsia="zh-CN"/>
    </w:rPr>
  </w:style>
  <w:style w:type="paragraph" w:customStyle="1" w:styleId="afffe">
    <w:name w:val="Заголовок таблиці"/>
    <w:basedOn w:val="afffd"/>
    <w:rsid w:val="00DF3648"/>
    <w:pPr>
      <w:jc w:val="center"/>
    </w:pPr>
    <w:rPr>
      <w:b/>
      <w:bCs/>
    </w:rPr>
  </w:style>
  <w:style w:type="paragraph" w:customStyle="1" w:styleId="affff">
    <w:name w:val="Вміст рамки"/>
    <w:basedOn w:val="a"/>
    <w:rsid w:val="00DF3648"/>
    <w:pPr>
      <w:suppressAutoHyphens/>
      <w:spacing w:after="0" w:line="240" w:lineRule="auto"/>
    </w:pPr>
    <w:rPr>
      <w:rFonts w:ascii="Times New Roman" w:eastAsia="Times New Roman" w:hAnsi="Times New Roman"/>
      <w:sz w:val="24"/>
      <w:szCs w:val="24"/>
      <w:lang w:eastAsia="zh-CN"/>
    </w:rPr>
  </w:style>
  <w:style w:type="character" w:customStyle="1" w:styleId="1f8">
    <w:name w:val="Гіперпосилання1"/>
    <w:rsid w:val="00DF3648"/>
    <w:rPr>
      <w:color w:val="000080"/>
      <w:u w:val="single"/>
    </w:rPr>
  </w:style>
  <w:style w:type="paragraph" w:customStyle="1" w:styleId="1f9">
    <w:name w:val="?????1"/>
    <w:basedOn w:val="a"/>
    <w:rsid w:val="00DF3648"/>
    <w:pPr>
      <w:widowControl w:val="0"/>
      <w:spacing w:after="0" w:line="240" w:lineRule="auto"/>
      <w:ind w:left="284" w:right="284" w:firstLine="397"/>
    </w:pPr>
    <w:rPr>
      <w:rFonts w:ascii="Times New Roman" w:eastAsia="Times New Roman" w:hAnsi="Times New Roman"/>
      <w:sz w:val="24"/>
      <w:szCs w:val="20"/>
      <w:lang w:val="uk-UA" w:eastAsia="ru-RU"/>
    </w:rPr>
  </w:style>
  <w:style w:type="paragraph" w:customStyle="1" w:styleId="affff0">
    <w:name w:val="Нормальный"/>
    <w:basedOn w:val="a"/>
    <w:autoRedefine/>
    <w:rsid w:val="00DF3648"/>
    <w:pPr>
      <w:tabs>
        <w:tab w:val="left" w:pos="709"/>
        <w:tab w:val="left" w:pos="1276"/>
      </w:tabs>
      <w:spacing w:after="0" w:line="240" w:lineRule="auto"/>
      <w:ind w:firstLine="567"/>
      <w:jc w:val="both"/>
    </w:pPr>
    <w:rPr>
      <w:rFonts w:ascii="Times New Roman" w:eastAsia="Times New Roman" w:hAnsi="Times New Roman"/>
      <w:noProof/>
      <w:color w:val="000000"/>
      <w:sz w:val="24"/>
      <w:szCs w:val="24"/>
      <w:lang w:val="uk-UA" w:eastAsia="ru-RU"/>
    </w:rPr>
  </w:style>
  <w:style w:type="paragraph" w:customStyle="1" w:styleId="font5">
    <w:name w:val="font5"/>
    <w:basedOn w:val="a"/>
    <w:rsid w:val="00DF3648"/>
    <w:pPr>
      <w:spacing w:before="100" w:beforeAutospacing="1" w:after="100" w:afterAutospacing="1" w:line="240" w:lineRule="auto"/>
    </w:pPr>
    <w:rPr>
      <w:rFonts w:ascii="Times New Roman" w:eastAsia="Times New Roman" w:hAnsi="Times New Roman"/>
      <w:lang w:val="uk-UA" w:eastAsia="uk-UA"/>
    </w:rPr>
  </w:style>
  <w:style w:type="paragraph" w:customStyle="1" w:styleId="font6">
    <w:name w:val="font6"/>
    <w:basedOn w:val="a"/>
    <w:rsid w:val="00DF3648"/>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font7">
    <w:name w:val="font7"/>
    <w:basedOn w:val="a"/>
    <w:rsid w:val="00DF3648"/>
    <w:pPr>
      <w:spacing w:before="100" w:beforeAutospacing="1" w:after="100" w:afterAutospacing="1" w:line="240" w:lineRule="auto"/>
    </w:pPr>
    <w:rPr>
      <w:rFonts w:ascii="Times New Roman" w:eastAsia="Times New Roman" w:hAnsi="Times New Roman"/>
      <w:b/>
      <w:bCs/>
      <w:sz w:val="20"/>
      <w:szCs w:val="20"/>
      <w:lang w:val="uk-UA" w:eastAsia="uk-UA"/>
    </w:rPr>
  </w:style>
  <w:style w:type="paragraph" w:customStyle="1" w:styleId="font8">
    <w:name w:val="font8"/>
    <w:basedOn w:val="a"/>
    <w:rsid w:val="00DF3648"/>
    <w:pPr>
      <w:spacing w:before="100" w:beforeAutospacing="1" w:after="100" w:afterAutospacing="1" w:line="240" w:lineRule="auto"/>
    </w:pPr>
    <w:rPr>
      <w:rFonts w:ascii="Times New Roman" w:eastAsia="Times New Roman" w:hAnsi="Times New Roman"/>
      <w:b/>
      <w:bCs/>
      <w:lang w:val="uk-UA" w:eastAsia="uk-UA"/>
    </w:rPr>
  </w:style>
  <w:style w:type="paragraph" w:customStyle="1" w:styleId="font9">
    <w:name w:val="font9"/>
    <w:basedOn w:val="a"/>
    <w:rsid w:val="00DF3648"/>
    <w:pPr>
      <w:spacing w:before="100" w:beforeAutospacing="1" w:after="100" w:afterAutospacing="1" w:line="240" w:lineRule="auto"/>
    </w:pPr>
    <w:rPr>
      <w:rFonts w:ascii="Times New Roman" w:eastAsia="Times New Roman" w:hAnsi="Times New Roman"/>
      <w:b/>
      <w:bCs/>
      <w:sz w:val="24"/>
      <w:szCs w:val="24"/>
      <w:lang w:val="uk-UA" w:eastAsia="uk-UA"/>
    </w:rPr>
  </w:style>
  <w:style w:type="paragraph" w:customStyle="1" w:styleId="font10">
    <w:name w:val="font10"/>
    <w:basedOn w:val="a"/>
    <w:rsid w:val="00DF3648"/>
    <w:pPr>
      <w:spacing w:before="100" w:beforeAutospacing="1" w:after="100" w:afterAutospacing="1" w:line="240" w:lineRule="auto"/>
    </w:pPr>
    <w:rPr>
      <w:rFonts w:ascii="Times New Roman" w:eastAsia="Times New Roman" w:hAnsi="Times New Roman"/>
      <w:b/>
      <w:bCs/>
      <w:sz w:val="24"/>
      <w:szCs w:val="24"/>
      <w:u w:val="single"/>
      <w:lang w:val="uk-UA" w:eastAsia="uk-UA"/>
    </w:rPr>
  </w:style>
  <w:style w:type="paragraph" w:customStyle="1" w:styleId="font11">
    <w:name w:val="font11"/>
    <w:basedOn w:val="a"/>
    <w:rsid w:val="00DF3648"/>
    <w:pPr>
      <w:spacing w:before="100" w:beforeAutospacing="1" w:after="100" w:afterAutospacing="1" w:line="240" w:lineRule="auto"/>
    </w:pPr>
    <w:rPr>
      <w:rFonts w:ascii="Times New Roman" w:eastAsia="Times New Roman" w:hAnsi="Times New Roman"/>
      <w:u w:val="single"/>
      <w:lang w:val="uk-UA" w:eastAsia="uk-UA"/>
    </w:rPr>
  </w:style>
  <w:style w:type="paragraph" w:customStyle="1" w:styleId="xl111">
    <w:name w:val="xl111"/>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12">
    <w:name w:val="xl112"/>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3">
    <w:name w:val="xl113"/>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4">
    <w:name w:val="xl114"/>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5">
    <w:name w:val="xl115"/>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16">
    <w:name w:val="xl116"/>
    <w:basedOn w:val="a"/>
    <w:rsid w:val="00DF3648"/>
    <w:pPr>
      <w:spacing w:before="100" w:beforeAutospacing="1" w:after="100" w:afterAutospacing="1" w:line="240" w:lineRule="auto"/>
      <w:jc w:val="center"/>
    </w:pPr>
    <w:rPr>
      <w:rFonts w:ascii="Times New Roman" w:eastAsia="Times New Roman" w:hAnsi="Times New Roman"/>
      <w:sz w:val="28"/>
      <w:szCs w:val="28"/>
      <w:lang w:val="uk-UA" w:eastAsia="uk-UA"/>
    </w:rPr>
  </w:style>
  <w:style w:type="paragraph" w:customStyle="1" w:styleId="xl117">
    <w:name w:val="xl117"/>
    <w:basedOn w:val="a"/>
    <w:rsid w:val="00DF364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18">
    <w:name w:val="xl118"/>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19">
    <w:name w:val="xl119"/>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20">
    <w:name w:val="xl120"/>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21">
    <w:name w:val="xl121"/>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22">
    <w:name w:val="xl122"/>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23">
    <w:name w:val="xl123"/>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24">
    <w:name w:val="xl124"/>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5">
    <w:name w:val="xl125"/>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6">
    <w:name w:val="xl126"/>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27">
    <w:name w:val="xl127"/>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28">
    <w:name w:val="xl128"/>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9">
    <w:name w:val="xl129"/>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0">
    <w:name w:val="xl130"/>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1">
    <w:name w:val="xl131"/>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2">
    <w:name w:val="xl132"/>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33">
    <w:name w:val="xl133"/>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4">
    <w:name w:val="xl134"/>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5">
    <w:name w:val="xl135"/>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6">
    <w:name w:val="xl136"/>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7">
    <w:name w:val="xl137"/>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8">
    <w:name w:val="xl138"/>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9">
    <w:name w:val="xl139"/>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0">
    <w:name w:val="xl140"/>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1">
    <w:name w:val="xl141"/>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2">
    <w:name w:val="xl142"/>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0"/>
      <w:szCs w:val="20"/>
      <w:lang w:val="uk-UA" w:eastAsia="uk-UA"/>
    </w:rPr>
  </w:style>
  <w:style w:type="paragraph" w:customStyle="1" w:styleId="xl143">
    <w:name w:val="xl143"/>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0"/>
      <w:szCs w:val="20"/>
      <w:lang w:val="uk-UA" w:eastAsia="uk-UA"/>
    </w:rPr>
  </w:style>
  <w:style w:type="paragraph" w:customStyle="1" w:styleId="xl144">
    <w:name w:val="xl144"/>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45">
    <w:name w:val="xl145"/>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46">
    <w:name w:val="xl146"/>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7">
    <w:name w:val="xl147"/>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8">
    <w:name w:val="xl148"/>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9">
    <w:name w:val="xl149"/>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50">
    <w:name w:val="xl150"/>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lang w:val="uk-UA" w:eastAsia="uk-UA"/>
    </w:rPr>
  </w:style>
  <w:style w:type="paragraph" w:customStyle="1" w:styleId="xl151">
    <w:name w:val="xl151"/>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2">
    <w:name w:val="xl152"/>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3">
    <w:name w:val="xl153"/>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4"/>
      <w:szCs w:val="24"/>
      <w:lang w:val="uk-UA" w:eastAsia="uk-UA"/>
    </w:rPr>
  </w:style>
  <w:style w:type="paragraph" w:customStyle="1" w:styleId="xl154">
    <w:name w:val="xl154"/>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55">
    <w:name w:val="xl155"/>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6">
    <w:name w:val="xl156"/>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7">
    <w:name w:val="xl157"/>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8">
    <w:name w:val="xl158"/>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9">
    <w:name w:val="xl159"/>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60">
    <w:name w:val="xl160"/>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1">
    <w:name w:val="xl161"/>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2">
    <w:name w:val="xl162"/>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3">
    <w:name w:val="xl163"/>
    <w:basedOn w:val="a"/>
    <w:rsid w:val="00DF364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4">
    <w:name w:val="xl164"/>
    <w:basedOn w:val="a"/>
    <w:rsid w:val="00DF364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5">
    <w:name w:val="xl165"/>
    <w:basedOn w:val="a"/>
    <w:rsid w:val="00DF364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6">
    <w:name w:val="xl166"/>
    <w:basedOn w:val="a"/>
    <w:rsid w:val="00DF364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67">
    <w:name w:val="xl167"/>
    <w:basedOn w:val="a"/>
    <w:rsid w:val="00DF364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68">
    <w:name w:val="xl168"/>
    <w:basedOn w:val="a"/>
    <w:rsid w:val="00DF364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69">
    <w:name w:val="xl169"/>
    <w:basedOn w:val="a"/>
    <w:rsid w:val="00DF364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70">
    <w:name w:val="xl170"/>
    <w:basedOn w:val="a"/>
    <w:rsid w:val="00DF364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71">
    <w:name w:val="xl171"/>
    <w:basedOn w:val="a"/>
    <w:rsid w:val="00DF364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72">
    <w:name w:val="xl172"/>
    <w:basedOn w:val="a"/>
    <w:rsid w:val="00DF364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73">
    <w:name w:val="xl173"/>
    <w:basedOn w:val="a"/>
    <w:rsid w:val="00DF364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74">
    <w:name w:val="xl174"/>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1fa">
    <w:name w:val="заголовок 1"/>
    <w:basedOn w:val="a"/>
    <w:next w:val="a"/>
    <w:rsid w:val="00DF3648"/>
    <w:pPr>
      <w:keepNext/>
      <w:spacing w:after="0" w:line="240" w:lineRule="auto"/>
      <w:ind w:left="851" w:hanging="851"/>
      <w:jc w:val="both"/>
      <w:outlineLvl w:val="0"/>
    </w:pPr>
    <w:rPr>
      <w:rFonts w:ascii="Times New Roman" w:eastAsia="Times New Roman" w:hAnsi="Times New Roman"/>
      <w:b/>
      <w:sz w:val="20"/>
      <w:szCs w:val="20"/>
      <w:lang w:val="uk-UA" w:eastAsia="ru-RU"/>
    </w:rPr>
  </w:style>
  <w:style w:type="paragraph" w:customStyle="1" w:styleId="2e">
    <w:name w:val="заголовок 2"/>
    <w:basedOn w:val="a"/>
    <w:next w:val="a"/>
    <w:rsid w:val="00DF3648"/>
    <w:pPr>
      <w:keepNext/>
      <w:widowControl w:val="0"/>
      <w:suppressAutoHyphens/>
      <w:spacing w:after="0" w:line="240" w:lineRule="auto"/>
      <w:ind w:firstLine="5670"/>
      <w:jc w:val="both"/>
      <w:outlineLvl w:val="1"/>
    </w:pPr>
    <w:rPr>
      <w:rFonts w:ascii="Times New Roman" w:eastAsia="Times New Roman" w:hAnsi="Times New Roman"/>
      <w:sz w:val="28"/>
      <w:szCs w:val="20"/>
      <w:lang w:val="uk-UA" w:eastAsia="ru-RU"/>
    </w:rPr>
  </w:style>
  <w:style w:type="character" w:customStyle="1" w:styleId="affff1">
    <w:name w:val="Основной шрифт"/>
    <w:rsid w:val="00DF3648"/>
  </w:style>
  <w:style w:type="paragraph" w:customStyle="1" w:styleId="FR2">
    <w:name w:val="FR2"/>
    <w:rsid w:val="00DF3648"/>
    <w:pPr>
      <w:widowControl w:val="0"/>
      <w:spacing w:after="0" w:line="240" w:lineRule="auto"/>
      <w:jc w:val="both"/>
    </w:pPr>
    <w:rPr>
      <w:rFonts w:ascii="Arial" w:eastAsia="Times New Roman" w:hAnsi="Arial" w:cs="Times New Roman"/>
      <w:snapToGrid w:val="0"/>
      <w:sz w:val="16"/>
      <w:szCs w:val="20"/>
      <w:lang w:eastAsia="ru-RU"/>
    </w:rPr>
  </w:style>
  <w:style w:type="paragraph" w:customStyle="1" w:styleId="FR3">
    <w:name w:val="FR3"/>
    <w:rsid w:val="00DF3648"/>
    <w:pPr>
      <w:widowControl w:val="0"/>
      <w:spacing w:after="0" w:line="240" w:lineRule="auto"/>
      <w:ind w:left="1920"/>
    </w:pPr>
    <w:rPr>
      <w:rFonts w:ascii="Times New Roman" w:eastAsia="Times New Roman" w:hAnsi="Times New Roman" w:cs="Times New Roman"/>
      <w:snapToGrid w:val="0"/>
      <w:sz w:val="12"/>
      <w:szCs w:val="20"/>
      <w:lang w:eastAsia="ru-RU"/>
    </w:rPr>
  </w:style>
  <w:style w:type="paragraph" w:customStyle="1" w:styleId="FR4">
    <w:name w:val="FR4"/>
    <w:rsid w:val="00DF3648"/>
    <w:pPr>
      <w:widowControl w:val="0"/>
      <w:spacing w:before="100" w:after="0" w:line="320" w:lineRule="auto"/>
      <w:ind w:left="800" w:right="4200"/>
    </w:pPr>
    <w:rPr>
      <w:rFonts w:ascii="Arial" w:eastAsia="Times New Roman" w:hAnsi="Arial" w:cs="Times New Roman"/>
      <w:i/>
      <w:snapToGrid w:val="0"/>
      <w:sz w:val="12"/>
      <w:szCs w:val="20"/>
      <w:lang w:eastAsia="ru-RU"/>
    </w:rPr>
  </w:style>
  <w:style w:type="character" w:customStyle="1" w:styleId="affff2">
    <w:name w:val="номер страницы"/>
    <w:basedOn w:val="affff1"/>
    <w:rsid w:val="00DF3648"/>
  </w:style>
  <w:style w:type="paragraph" w:customStyle="1" w:styleId="BodyText22">
    <w:name w:val="Body Text 22"/>
    <w:basedOn w:val="a"/>
    <w:rsid w:val="00DF3648"/>
    <w:pPr>
      <w:widowControl w:val="0"/>
      <w:spacing w:after="0" w:line="240" w:lineRule="auto"/>
      <w:ind w:firstLine="851"/>
      <w:jc w:val="both"/>
    </w:pPr>
    <w:rPr>
      <w:rFonts w:ascii="Times New Roman" w:eastAsia="Times New Roman" w:hAnsi="Times New Roman"/>
      <w:snapToGrid w:val="0"/>
      <w:sz w:val="28"/>
      <w:szCs w:val="20"/>
      <w:lang w:val="en-US" w:eastAsia="ru-RU"/>
    </w:rPr>
  </w:style>
  <w:style w:type="paragraph" w:customStyle="1" w:styleId="212">
    <w:name w:val="Основний текст 21"/>
    <w:basedOn w:val="26"/>
    <w:rsid w:val="00DF3648"/>
    <w:pPr>
      <w:widowControl/>
      <w:spacing w:line="240" w:lineRule="auto"/>
      <w:ind w:firstLine="0"/>
    </w:pPr>
    <w:rPr>
      <w:rFonts w:ascii="Times New Roman" w:hAnsi="Times New Roman"/>
      <w:snapToGrid/>
    </w:rPr>
  </w:style>
  <w:style w:type="paragraph" w:customStyle="1" w:styleId="1fb">
    <w:name w:val="Основний текст1"/>
    <w:basedOn w:val="26"/>
    <w:rsid w:val="00DF3648"/>
    <w:pPr>
      <w:widowControl/>
      <w:spacing w:line="240" w:lineRule="auto"/>
      <w:ind w:firstLine="0"/>
      <w:jc w:val="left"/>
    </w:pPr>
    <w:rPr>
      <w:rFonts w:ascii="Times New Roman" w:hAnsi="Times New Roman"/>
      <w:snapToGrid/>
      <w:sz w:val="24"/>
    </w:rPr>
  </w:style>
  <w:style w:type="paragraph" w:customStyle="1" w:styleId="alex">
    <w:name w:val="Îáû÷íûé.alex"/>
    <w:rsid w:val="00DF3648"/>
    <w:pPr>
      <w:widowControl w:val="0"/>
      <w:spacing w:after="0" w:line="240" w:lineRule="auto"/>
    </w:pPr>
    <w:rPr>
      <w:rFonts w:ascii="UkrainianJournal" w:eastAsia="Times New Roman" w:hAnsi="UkrainianJournal" w:cs="UkrainianJournal"/>
      <w:sz w:val="20"/>
      <w:szCs w:val="20"/>
      <w:lang w:val="ru-RU" w:eastAsia="ru-RU"/>
    </w:rPr>
  </w:style>
  <w:style w:type="paragraph" w:customStyle="1" w:styleId="Text">
    <w:name w:val="Text"/>
    <w:basedOn w:val="a"/>
    <w:rsid w:val="00DF3648"/>
    <w:pPr>
      <w:tabs>
        <w:tab w:val="left" w:pos="142"/>
      </w:tabs>
      <w:spacing w:before="120" w:after="120" w:line="240" w:lineRule="auto"/>
      <w:jc w:val="both"/>
    </w:pPr>
    <w:rPr>
      <w:rFonts w:ascii="Arial" w:eastAsia="Times New Roman" w:hAnsi="Arial"/>
      <w:szCs w:val="20"/>
      <w:lang w:val="en-GB" w:eastAsia="de-DE"/>
    </w:rPr>
  </w:style>
  <w:style w:type="paragraph" w:customStyle="1" w:styleId="StyleZakonu">
    <w:name w:val="StyleZakonu"/>
    <w:basedOn w:val="a"/>
    <w:rsid w:val="00DF3648"/>
    <w:pPr>
      <w:overflowPunct w:val="0"/>
      <w:autoSpaceDE w:val="0"/>
      <w:autoSpaceDN w:val="0"/>
      <w:adjustRightInd w:val="0"/>
      <w:spacing w:after="60" w:line="220" w:lineRule="exact"/>
      <w:ind w:firstLine="284"/>
      <w:jc w:val="both"/>
      <w:textAlignment w:val="baseline"/>
    </w:pPr>
    <w:rPr>
      <w:rFonts w:ascii="Times New Roman" w:eastAsia="Times New Roman" w:hAnsi="Times New Roman"/>
      <w:sz w:val="20"/>
      <w:szCs w:val="20"/>
      <w:lang w:val="uk-UA" w:eastAsia="ru-RU"/>
    </w:rPr>
  </w:style>
  <w:style w:type="paragraph" w:customStyle="1" w:styleId="affff3">
    <w:name w:val="Стандарт"/>
    <w:qFormat/>
    <w:rsid w:val="00DF3648"/>
    <w:pPr>
      <w:widowControl w:val="0"/>
      <w:suppressAutoHyphens/>
      <w:autoSpaceDE w:val="0"/>
      <w:spacing w:after="0" w:line="240" w:lineRule="auto"/>
    </w:pPr>
    <w:rPr>
      <w:rFonts w:ascii="Times New Roman" w:eastAsia="Arial" w:hAnsi="Times New Roman" w:cs="Times New Roman"/>
      <w:kern w:val="1"/>
      <w:sz w:val="20"/>
      <w:szCs w:val="20"/>
      <w:lang w:val="ru-RU" w:eastAsia="ar-SA"/>
    </w:rPr>
  </w:style>
  <w:style w:type="character" w:customStyle="1" w:styleId="T72">
    <w:name w:val="T72"/>
    <w:hidden/>
    <w:rsid w:val="00DF3648"/>
  </w:style>
  <w:style w:type="paragraph" w:customStyle="1" w:styleId="xl63">
    <w:name w:val="xl63"/>
    <w:basedOn w:val="a"/>
    <w:rsid w:val="00DF3648"/>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xl64">
    <w:name w:val="xl64"/>
    <w:basedOn w:val="a"/>
    <w:rsid w:val="00DF3648"/>
    <w:pPr>
      <w:spacing w:before="100" w:beforeAutospacing="1" w:after="100" w:afterAutospacing="1" w:line="240" w:lineRule="auto"/>
    </w:pPr>
    <w:rPr>
      <w:rFonts w:ascii="Times New Roman" w:eastAsia="Times New Roman" w:hAnsi="Times New Roman"/>
      <w:color w:val="FF0000"/>
      <w:sz w:val="24"/>
      <w:szCs w:val="24"/>
      <w:lang w:val="uk-UA" w:eastAsia="uk-UA"/>
    </w:rPr>
  </w:style>
  <w:style w:type="paragraph" w:styleId="41">
    <w:name w:val="List Bullet 4"/>
    <w:basedOn w:val="a"/>
    <w:qFormat/>
    <w:rsid w:val="00DF3648"/>
    <w:pPr>
      <w:spacing w:after="0" w:line="240" w:lineRule="auto"/>
      <w:ind w:left="849" w:hanging="283"/>
    </w:pPr>
    <w:rPr>
      <w:rFonts w:ascii="Times New Roman" w:eastAsia="Times New Roman" w:hAnsi="Times New Roman"/>
      <w:color w:val="00000A"/>
      <w:sz w:val="20"/>
      <w:szCs w:val="20"/>
      <w:lang w:eastAsia="ru-RU"/>
    </w:rPr>
  </w:style>
  <w:style w:type="paragraph" w:customStyle="1" w:styleId="101">
    <w:name w:val="Основной текст10"/>
    <w:basedOn w:val="a"/>
    <w:rsid w:val="00DF3648"/>
    <w:pPr>
      <w:widowControl w:val="0"/>
      <w:shd w:val="clear" w:color="auto" w:fill="FFFFFF"/>
      <w:spacing w:before="540" w:after="0" w:line="235" w:lineRule="exact"/>
      <w:ind w:hanging="300"/>
      <w:jc w:val="right"/>
    </w:pPr>
    <w:rPr>
      <w:rFonts w:ascii="Courier New" w:eastAsia="Times New Roman" w:hAnsi="Courier New" w:cs="Courier New"/>
      <w:color w:val="000000"/>
      <w:sz w:val="23"/>
      <w:szCs w:val="23"/>
      <w:lang w:eastAsia="ru-RU"/>
    </w:rPr>
  </w:style>
  <w:style w:type="character" w:customStyle="1" w:styleId="1fc">
    <w:name w:val="Текст выноски Знак1"/>
    <w:basedOn w:val="a0"/>
    <w:uiPriority w:val="99"/>
    <w:semiHidden/>
    <w:rsid w:val="00DF3648"/>
    <w:rPr>
      <w:rFonts w:ascii="Tahoma" w:hAnsi="Tahoma" w:cs="Tahoma"/>
      <w:sz w:val="16"/>
      <w:szCs w:val="16"/>
    </w:rPr>
  </w:style>
  <w:style w:type="character" w:customStyle="1" w:styleId="FontStyle27">
    <w:name w:val="Font Style27"/>
    <w:basedOn w:val="a0"/>
    <w:uiPriority w:val="99"/>
    <w:rsid w:val="00DF3648"/>
    <w:rPr>
      <w:rFonts w:ascii="Times New Roman" w:hAnsi="Times New Roman" w:cs="Times New Roman"/>
      <w:color w:val="000000"/>
      <w:sz w:val="26"/>
      <w:szCs w:val="26"/>
    </w:rPr>
  </w:style>
  <w:style w:type="paragraph" w:customStyle="1" w:styleId="affff4">
    <w:name w:val="ДинТекстОбыч"/>
    <w:basedOn w:val="a"/>
    <w:autoRedefine/>
    <w:uiPriority w:val="99"/>
    <w:rsid w:val="00DF3648"/>
    <w:pPr>
      <w:widowControl w:val="0"/>
      <w:tabs>
        <w:tab w:val="left" w:pos="1560"/>
        <w:tab w:val="center" w:pos="5102"/>
      </w:tabs>
      <w:spacing w:after="0" w:line="240" w:lineRule="auto"/>
      <w:ind w:firstLine="567"/>
      <w:jc w:val="both"/>
    </w:pPr>
    <w:rPr>
      <w:rFonts w:ascii="Times New Roman" w:hAnsi="Times New Roman"/>
      <w:color w:val="000000"/>
      <w:sz w:val="24"/>
      <w:szCs w:val="24"/>
      <w:lang w:val="uk-UA" w:eastAsia="ru-RU"/>
    </w:rPr>
  </w:style>
  <w:style w:type="character" w:customStyle="1" w:styleId="213">
    <w:name w:val="Основной текст 2 Знак1"/>
    <w:basedOn w:val="a0"/>
    <w:uiPriority w:val="99"/>
    <w:semiHidden/>
    <w:rsid w:val="00DF3648"/>
  </w:style>
  <w:style w:type="paragraph" w:customStyle="1" w:styleId="HTML11">
    <w:name w:val="Стандартный HTML1"/>
    <w:basedOn w:val="a"/>
    <w:uiPriority w:val="99"/>
    <w:rsid w:val="00DF3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Times New Roman" w:hAnsi="Courier New" w:cs="Mangal"/>
      <w:kern w:val="1"/>
      <w:sz w:val="20"/>
      <w:szCs w:val="20"/>
      <w:lang w:eastAsia="hi-IN" w:bidi="hi-IN"/>
    </w:rPr>
  </w:style>
  <w:style w:type="paragraph" w:customStyle="1" w:styleId="PatriotTL">
    <w:name w:val="Patriot_TL"/>
    <w:uiPriority w:val="99"/>
    <w:rsid w:val="00DF3648"/>
    <w:pPr>
      <w:spacing w:before="30" w:after="30" w:line="240" w:lineRule="auto"/>
      <w:ind w:left="57" w:right="113"/>
    </w:pPr>
    <w:rPr>
      <w:rFonts w:ascii="Arial" w:eastAsia="Times New Roman" w:hAnsi="Arial" w:cs="Arial"/>
      <w:sz w:val="18"/>
      <w:szCs w:val="20"/>
      <w:lang w:val="ru-RU" w:eastAsia="ru-RU"/>
    </w:rPr>
  </w:style>
  <w:style w:type="character" w:customStyle="1" w:styleId="1fd">
    <w:name w:val="Без интервала Знак1"/>
    <w:uiPriority w:val="99"/>
    <w:rsid w:val="00DF3648"/>
    <w:rPr>
      <w:rFonts w:ascii="Calibri" w:eastAsia="Calibri" w:hAnsi="Calibri" w:cs="Times New Roman"/>
    </w:rPr>
  </w:style>
  <w:style w:type="character" w:customStyle="1" w:styleId="2f">
    <w:name w:val="Название Знак2"/>
    <w:aliases w:val="Название Знак1 Знак1,Название Знак Знак Знак1"/>
    <w:basedOn w:val="a0"/>
    <w:rsid w:val="00DF3648"/>
    <w:rPr>
      <w:rFonts w:asciiTheme="majorHAnsi" w:eastAsiaTheme="majorEastAsia" w:hAnsiTheme="majorHAnsi" w:cstheme="majorBidi"/>
      <w:spacing w:val="-10"/>
      <w:kern w:val="28"/>
      <w:sz w:val="56"/>
      <w:szCs w:val="56"/>
      <w:lang w:val="ru-RU"/>
    </w:rPr>
  </w:style>
  <w:style w:type="character" w:customStyle="1" w:styleId="affff5">
    <w:name w:val="Верхний колонтитул Знак"/>
    <w:rsid w:val="00DF3648"/>
    <w:rPr>
      <w:sz w:val="24"/>
      <w:szCs w:val="24"/>
    </w:rPr>
  </w:style>
  <w:style w:type="character" w:customStyle="1" w:styleId="affff6">
    <w:name w:val="Нижний колонтитул Знак"/>
    <w:rsid w:val="00DF3648"/>
    <w:rPr>
      <w:sz w:val="24"/>
      <w:szCs w:val="24"/>
    </w:rPr>
  </w:style>
  <w:style w:type="paragraph" w:customStyle="1" w:styleId="western">
    <w:name w:val="western"/>
    <w:basedOn w:val="a"/>
    <w:rsid w:val="00DF3648"/>
    <w:pPr>
      <w:spacing w:before="100" w:beforeAutospacing="1" w:after="119" w:line="240" w:lineRule="auto"/>
    </w:pPr>
    <w:rPr>
      <w:rFonts w:ascii="Times New Roman" w:eastAsia="Times New Roman" w:hAnsi="Times New Roman"/>
      <w:sz w:val="24"/>
      <w:szCs w:val="24"/>
      <w:lang w:eastAsia="ru-RU"/>
    </w:rPr>
  </w:style>
  <w:style w:type="paragraph" w:customStyle="1" w:styleId="42">
    <w:name w:val="Звичайний4"/>
    <w:rsid w:val="00DF3648"/>
    <w:pPr>
      <w:widowControl w:val="0"/>
      <w:spacing w:after="0" w:line="240" w:lineRule="auto"/>
    </w:pPr>
    <w:rPr>
      <w:rFonts w:ascii="Times New Roman" w:eastAsia="Times New Roman" w:hAnsi="Times New Roman" w:cs="Times New Roman"/>
      <w:snapToGrid w:val="0"/>
      <w:sz w:val="20"/>
      <w:szCs w:val="20"/>
      <w:lang w:val="ru-RU" w:eastAsia="ru-RU"/>
    </w:rPr>
  </w:style>
  <w:style w:type="character" w:customStyle="1" w:styleId="h-hidden">
    <w:name w:val="h-hidden"/>
    <w:basedOn w:val="a0"/>
    <w:rsid w:val="00DF3648"/>
  </w:style>
  <w:style w:type="paragraph" w:customStyle="1" w:styleId="51">
    <w:name w:val="Обычный5"/>
    <w:rsid w:val="00DF3648"/>
    <w:pPr>
      <w:spacing w:after="0" w:line="276" w:lineRule="auto"/>
    </w:pPr>
    <w:rPr>
      <w:rFonts w:ascii="Arial" w:eastAsia="Arial" w:hAnsi="Arial" w:cs="Arial"/>
      <w:color w:val="000000"/>
      <w:lang w:val="ru-RU" w:eastAsia="ru-RU"/>
    </w:rPr>
  </w:style>
  <w:style w:type="character" w:customStyle="1" w:styleId="FontStyle">
    <w:name w:val="Font Style"/>
    <w:rsid w:val="00DF3648"/>
    <w:rPr>
      <w:rFonts w:cs="Courier New"/>
      <w:color w:val="000000"/>
    </w:rPr>
  </w:style>
  <w:style w:type="paragraph" w:customStyle="1" w:styleId="ParagraphStyle">
    <w:name w:val="Paragraph Style"/>
    <w:rsid w:val="00DF3648"/>
    <w:pPr>
      <w:suppressAutoHyphens/>
      <w:autoSpaceDE w:val="0"/>
      <w:spacing w:after="0" w:line="240" w:lineRule="auto"/>
    </w:pPr>
    <w:rPr>
      <w:rFonts w:ascii="Courier New" w:eastAsia="Arial" w:hAnsi="Courier New" w:cs="Courier New"/>
      <w:sz w:val="24"/>
      <w:szCs w:val="24"/>
      <w:lang w:val="ru-RU" w:eastAsia="ar-SA"/>
    </w:rPr>
  </w:style>
  <w:style w:type="character" w:styleId="affff7">
    <w:name w:val="Unresolved Mention"/>
    <w:basedOn w:val="a0"/>
    <w:uiPriority w:val="99"/>
    <w:semiHidden/>
    <w:unhideWhenUsed/>
    <w:rsid w:val="00DF3648"/>
    <w:rPr>
      <w:color w:val="605E5C"/>
      <w:shd w:val="clear" w:color="auto" w:fill="E1DFDD"/>
    </w:rPr>
  </w:style>
  <w:style w:type="character" w:customStyle="1" w:styleId="2f0">
    <w:name w:val="Без интервала Знак2"/>
    <w:uiPriority w:val="99"/>
    <w:rsid w:val="00DF3648"/>
    <w:rPr>
      <w:rFonts w:ascii="Calibri" w:eastAsia="Calibri" w:hAnsi="Calibri" w:cs="Times New Roman"/>
    </w:rPr>
  </w:style>
  <w:style w:type="character" w:customStyle="1" w:styleId="1fe">
    <w:name w:val="Тема примечания Знак1"/>
    <w:basedOn w:val="afb"/>
    <w:uiPriority w:val="99"/>
    <w:semiHidden/>
    <w:rsid w:val="00DF3648"/>
    <w:rPr>
      <w:rFonts w:ascii="Times New Roman" w:eastAsia="Calibri" w:hAnsi="Times New Roman" w:cs="Times New Roman"/>
      <w:b/>
      <w:bCs/>
      <w:kern w:val="0"/>
      <w:sz w:val="20"/>
      <w:szCs w:val="20"/>
      <w:lang w:val="uk-UA" w:eastAsia="ru-RU"/>
      <w14:ligatures w14:val="none"/>
    </w:rPr>
  </w:style>
  <w:style w:type="character" w:customStyle="1" w:styleId="2f1">
    <w:name w:val="Нижний колонтитул Знак2"/>
    <w:basedOn w:val="a0"/>
    <w:rsid w:val="00DF3648"/>
    <w:rPr>
      <w:rFonts w:ascii="Calibri" w:eastAsia="Calibri" w:hAnsi="Calibri" w:cs="Times New Roman"/>
    </w:rPr>
  </w:style>
  <w:style w:type="numbering" w:customStyle="1" w:styleId="1ff">
    <w:name w:val="Нет списка1"/>
    <w:next w:val="a2"/>
    <w:uiPriority w:val="99"/>
    <w:semiHidden/>
    <w:unhideWhenUsed/>
    <w:rsid w:val="00DF3648"/>
  </w:style>
  <w:style w:type="paragraph" w:styleId="affff8">
    <w:name w:val="Document Map"/>
    <w:basedOn w:val="a"/>
    <w:link w:val="affff9"/>
    <w:uiPriority w:val="99"/>
    <w:semiHidden/>
    <w:rsid w:val="00DF3648"/>
    <w:pPr>
      <w:shd w:val="clear" w:color="auto" w:fill="000080"/>
      <w:spacing w:after="200" w:line="276" w:lineRule="auto"/>
    </w:pPr>
    <w:rPr>
      <w:rFonts w:ascii="Times New Roman" w:hAnsi="Times New Roman"/>
      <w:sz w:val="0"/>
      <w:szCs w:val="0"/>
      <w:lang w:val="x-none"/>
    </w:rPr>
  </w:style>
  <w:style w:type="character" w:customStyle="1" w:styleId="affff9">
    <w:name w:val="Схема документа Знак"/>
    <w:basedOn w:val="a0"/>
    <w:link w:val="affff8"/>
    <w:uiPriority w:val="99"/>
    <w:semiHidden/>
    <w:rsid w:val="00DF3648"/>
    <w:rPr>
      <w:rFonts w:ascii="Times New Roman" w:eastAsia="Calibri" w:hAnsi="Times New Roman" w:cs="Times New Roman"/>
      <w:sz w:val="0"/>
      <w:szCs w:val="0"/>
      <w:shd w:val="clear" w:color="auto" w:fill="000080"/>
      <w:lang w:val="x-none"/>
    </w:rPr>
  </w:style>
  <w:style w:type="character" w:customStyle="1" w:styleId="apple-style-span">
    <w:name w:val="apple-style-span"/>
    <w:rsid w:val="00DF3648"/>
  </w:style>
  <w:style w:type="paragraph" w:customStyle="1" w:styleId="111">
    <w:name w:val="Без интервала11"/>
    <w:uiPriority w:val="99"/>
    <w:rsid w:val="00DF3648"/>
    <w:pPr>
      <w:spacing w:after="0" w:line="240" w:lineRule="auto"/>
    </w:pPr>
    <w:rPr>
      <w:rFonts w:ascii="Calibri" w:eastAsia="Times New Roman" w:hAnsi="Calibri" w:cs="Times New Roman"/>
      <w:lang w:val="ru-RU"/>
    </w:rPr>
  </w:style>
  <w:style w:type="character" w:customStyle="1" w:styleId="affffa">
    <w:name w:val="Обычный (Интернет) Знак"/>
    <w:uiPriority w:val="99"/>
    <w:semiHidden/>
    <w:locked/>
    <w:rsid w:val="00DF3648"/>
    <w:rPr>
      <w:sz w:val="24"/>
      <w:lang w:val="uk-UA"/>
    </w:rPr>
  </w:style>
  <w:style w:type="numbering" w:customStyle="1" w:styleId="112">
    <w:name w:val="Нет списка11"/>
    <w:next w:val="a2"/>
    <w:semiHidden/>
    <w:unhideWhenUsed/>
    <w:rsid w:val="00DF3648"/>
  </w:style>
  <w:style w:type="paragraph" w:customStyle="1" w:styleId="36">
    <w:name w:val="Без интервала3"/>
    <w:qFormat/>
    <w:rsid w:val="00DF3648"/>
    <w:pPr>
      <w:spacing w:after="0" w:line="240" w:lineRule="auto"/>
    </w:pPr>
    <w:rPr>
      <w:rFonts w:ascii="Calibri" w:eastAsia="Times New Roman" w:hAnsi="Calibri" w:cs="Times New Roman"/>
      <w:lang w:val="ru-RU"/>
    </w:rPr>
  </w:style>
  <w:style w:type="paragraph" w:customStyle="1" w:styleId="120">
    <w:name w:val="Обычный12"/>
    <w:uiPriority w:val="99"/>
    <w:qFormat/>
    <w:rsid w:val="00DF3648"/>
    <w:pPr>
      <w:spacing w:after="0" w:line="276" w:lineRule="auto"/>
    </w:pPr>
    <w:rPr>
      <w:rFonts w:ascii="Arial" w:eastAsia="Times New Roman" w:hAnsi="Arial" w:cs="Arial"/>
      <w:color w:val="000000"/>
      <w:lang w:val="ru-RU" w:eastAsia="ru-RU"/>
    </w:rPr>
  </w:style>
  <w:style w:type="character" w:customStyle="1" w:styleId="b-tagtext">
    <w:name w:val="b-tag__text"/>
    <w:rsid w:val="00DF3648"/>
    <w:rPr>
      <w:rFonts w:cs="Times New Roman"/>
    </w:rPr>
  </w:style>
  <w:style w:type="character" w:customStyle="1" w:styleId="affffb">
    <w:name w:val="Непропорциональный текст"/>
    <w:rsid w:val="00DF3648"/>
    <w:rPr>
      <w:rFonts w:ascii="Courier New" w:eastAsia="Times New Roman" w:hAnsi="Courier New"/>
    </w:rPr>
  </w:style>
  <w:style w:type="paragraph" w:customStyle="1" w:styleId="113">
    <w:name w:val="Обычный11"/>
    <w:uiPriority w:val="99"/>
    <w:qFormat/>
    <w:rsid w:val="00DF3648"/>
    <w:pPr>
      <w:spacing w:after="0" w:line="276" w:lineRule="auto"/>
    </w:pPr>
    <w:rPr>
      <w:rFonts w:ascii="Arial" w:eastAsia="Times New Roman" w:hAnsi="Arial" w:cs="Arial"/>
      <w:color w:val="000000"/>
      <w:lang w:val="ru-RU" w:eastAsia="ru-RU"/>
    </w:rPr>
  </w:style>
  <w:style w:type="character" w:customStyle="1" w:styleId="114">
    <w:name w:val="Обычный (веб) Знак Знак1 Знак1"/>
    <w:aliases w:val="Обычный (Web) Знак Знак Знак Знак Знак1,Обычный (веб) Знак Знак Знак Знак1,Обычный (веб) Знак2 Знак Знак Знак1,Обычный (веб) Знак Знак1 Знак Знак Знак1"/>
    <w:locked/>
    <w:rsid w:val="00DF3648"/>
    <w:rPr>
      <w:rFonts w:ascii="Times New Roman" w:eastAsia="Times New Roman" w:hAnsi="Times New Roman"/>
      <w:sz w:val="24"/>
      <w:szCs w:val="24"/>
      <w:lang w:val="uk-UA"/>
    </w:rPr>
  </w:style>
  <w:style w:type="paragraph" w:customStyle="1" w:styleId="3338">
    <w:name w:val="3338"/>
    <w:aliases w:val="baiaagaaboqcaaadhwkaaautcqaaaaaaaaaaaaaaaaaaaaaaaaaaaaaaaaaaaaaaaaaaaaaaaaaaaaaaaaaaaaaaaaaaaaaaaaaaaaaaaaaaaaaaaaaaaaaaaaaaaaaaaaaaaaaaaaaaaaaaaaaaaaaaaaaaaaaaaaaaaaaaaaaaaaaaaaaaaaaaaaaaaaaaaaaaaaaaaaaaaaaaaaaaaaaaaaaaaaaaaaaaaaaa"/>
    <w:basedOn w:val="a"/>
    <w:uiPriority w:val="99"/>
    <w:qFormat/>
    <w:rsid w:val="00DF3648"/>
    <w:pPr>
      <w:spacing w:before="100" w:beforeAutospacing="1" w:after="100" w:afterAutospacing="1" w:line="240" w:lineRule="auto"/>
    </w:pPr>
    <w:rPr>
      <w:rFonts w:ascii="Times New Roman" w:eastAsia="Times New Roman" w:hAnsi="Times New Roman"/>
      <w:sz w:val="24"/>
      <w:szCs w:val="24"/>
      <w:lang w:val="uk-UA"/>
    </w:rPr>
  </w:style>
  <w:style w:type="numbering" w:customStyle="1" w:styleId="2f2">
    <w:name w:val="Нет списка2"/>
    <w:next w:val="a2"/>
    <w:uiPriority w:val="99"/>
    <w:semiHidden/>
    <w:unhideWhenUsed/>
    <w:rsid w:val="00DF3648"/>
  </w:style>
  <w:style w:type="character" w:customStyle="1" w:styleId="1ff0">
    <w:name w:val="Текст примечания Знак1"/>
    <w:basedOn w:val="a0"/>
    <w:semiHidden/>
    <w:rsid w:val="00DF3648"/>
    <w:rPr>
      <w:rFonts w:ascii="Times New Roman" w:eastAsia="Calibri" w:hAnsi="Times New Roman" w:cs="Times New Roman"/>
      <w:sz w:val="20"/>
      <w:szCs w:val="20"/>
      <w:lang w:val="ru-RU" w:eastAsia="ru-RU"/>
    </w:rPr>
  </w:style>
  <w:style w:type="paragraph" w:customStyle="1" w:styleId="43">
    <w:name w:val="Без интервала4"/>
    <w:uiPriority w:val="99"/>
    <w:qFormat/>
    <w:rsid w:val="00DF3648"/>
    <w:pPr>
      <w:spacing w:after="0" w:line="240" w:lineRule="auto"/>
    </w:pPr>
    <w:rPr>
      <w:rFonts w:ascii="Calibri" w:eastAsia="Times New Roman" w:hAnsi="Calibri" w:cs="Times New Roman"/>
      <w:lang w:val="ru-RU"/>
    </w:rPr>
  </w:style>
  <w:style w:type="paragraph" w:customStyle="1" w:styleId="37">
    <w:name w:val="Абзац списка3"/>
    <w:basedOn w:val="a"/>
    <w:uiPriority w:val="99"/>
    <w:qFormat/>
    <w:rsid w:val="00DF3648"/>
    <w:pPr>
      <w:spacing w:after="0" w:line="240" w:lineRule="auto"/>
      <w:ind w:left="720"/>
      <w:contextualSpacing/>
    </w:pPr>
    <w:rPr>
      <w:rFonts w:ascii="Times New Roman" w:hAnsi="Times New Roman"/>
      <w:sz w:val="24"/>
      <w:szCs w:val="24"/>
      <w:lang w:eastAsia="ru-RU"/>
    </w:rPr>
  </w:style>
  <w:style w:type="character" w:customStyle="1" w:styleId="1ff1">
    <w:name w:val="Основной текст Знак1"/>
    <w:basedOn w:val="a0"/>
    <w:semiHidden/>
    <w:rsid w:val="00DF3648"/>
    <w:rPr>
      <w:rFonts w:ascii="Times New Roman" w:eastAsia="Calibri" w:hAnsi="Times New Roman" w:cs="Times New Roman"/>
      <w:sz w:val="24"/>
      <w:szCs w:val="24"/>
      <w:lang w:val="ru-RU" w:eastAsia="ru-RU"/>
    </w:rPr>
  </w:style>
  <w:style w:type="paragraph" w:customStyle="1" w:styleId="BodyTextIndent31">
    <w:name w:val="Body Text Indent 31"/>
    <w:basedOn w:val="a"/>
    <w:uiPriority w:val="99"/>
    <w:rsid w:val="00DF3648"/>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BodyText10">
    <w:name w:val="Body Text1"/>
    <w:basedOn w:val="Normal1"/>
    <w:uiPriority w:val="99"/>
    <w:rsid w:val="00DF3648"/>
    <w:pPr>
      <w:widowControl/>
      <w:spacing w:line="240" w:lineRule="auto"/>
      <w:ind w:firstLine="0"/>
    </w:pPr>
    <w:rPr>
      <w:rFonts w:ascii="Times New Roman" w:hAnsi="Times New Roman"/>
      <w:snapToGrid/>
      <w:sz w:val="24"/>
    </w:rPr>
  </w:style>
  <w:style w:type="paragraph" w:customStyle="1" w:styleId="xl29">
    <w:name w:val="xl29"/>
    <w:basedOn w:val="a"/>
    <w:uiPriority w:val="99"/>
    <w:rsid w:val="00DF3648"/>
    <w:pPr>
      <w:spacing w:before="100" w:beforeAutospacing="1" w:after="100" w:afterAutospacing="1" w:line="240" w:lineRule="auto"/>
      <w:jc w:val="right"/>
    </w:pPr>
    <w:rPr>
      <w:rFonts w:ascii="Times New Roman" w:eastAsia="Times New Roman" w:hAnsi="Times New Roman"/>
      <w:sz w:val="24"/>
      <w:szCs w:val="24"/>
      <w:lang w:val="uk-UA" w:eastAsia="ru-RU"/>
    </w:rPr>
  </w:style>
  <w:style w:type="paragraph" w:customStyle="1" w:styleId="affffc">
    <w:name w:val="Знак Знак Знак Знак Знак Знак Знак Знак Знак"/>
    <w:basedOn w:val="a"/>
    <w:uiPriority w:val="99"/>
    <w:rsid w:val="00DF3648"/>
    <w:pPr>
      <w:spacing w:after="0" w:line="240" w:lineRule="auto"/>
    </w:pPr>
    <w:rPr>
      <w:rFonts w:ascii="Verdana" w:eastAsia="Times New Roman" w:hAnsi="Verdana" w:cs="Verdana"/>
      <w:sz w:val="20"/>
      <w:szCs w:val="20"/>
      <w:lang w:val="en-US"/>
    </w:rPr>
  </w:style>
  <w:style w:type="paragraph" w:customStyle="1" w:styleId="indent">
    <w:name w:val="indent"/>
    <w:basedOn w:val="a"/>
    <w:uiPriority w:val="99"/>
    <w:rsid w:val="00DF3648"/>
    <w:pPr>
      <w:spacing w:after="150" w:line="240" w:lineRule="auto"/>
      <w:ind w:firstLine="432"/>
    </w:pPr>
    <w:rPr>
      <w:rFonts w:ascii="Times New Roman" w:eastAsia="Times New Roman" w:hAnsi="Times New Roman"/>
      <w:sz w:val="24"/>
      <w:szCs w:val="24"/>
      <w:lang w:eastAsia="ru-RU"/>
    </w:rPr>
  </w:style>
  <w:style w:type="paragraph" w:customStyle="1" w:styleId="1ff2">
    <w:name w:val="Знак Знак Знак Знак Знак Знак Знак Знак Знак Знак Знак Знак Знак Знак Знак Знак Знак1 Знак Знак Знак Знак"/>
    <w:basedOn w:val="a"/>
    <w:uiPriority w:val="99"/>
    <w:rsid w:val="00DF3648"/>
    <w:pPr>
      <w:spacing w:after="0" w:line="240" w:lineRule="auto"/>
    </w:pPr>
    <w:rPr>
      <w:rFonts w:ascii="Verdana" w:eastAsia="Times New Roman" w:hAnsi="Verdana" w:cs="Verdana"/>
      <w:sz w:val="20"/>
      <w:szCs w:val="20"/>
      <w:lang w:val="en-US"/>
    </w:rPr>
  </w:style>
  <w:style w:type="character" w:customStyle="1" w:styleId="1ff3">
    <w:name w:val="Знак Знак1"/>
    <w:uiPriority w:val="99"/>
    <w:rsid w:val="00DF3648"/>
    <w:rPr>
      <w:sz w:val="24"/>
      <w:lang w:val="uk-UA" w:eastAsia="ru-RU"/>
    </w:rPr>
  </w:style>
  <w:style w:type="paragraph" w:customStyle="1" w:styleId="pchartsubheadcmt">
    <w:name w:val="pchart_subheadcmt"/>
    <w:basedOn w:val="a"/>
    <w:uiPriority w:val="99"/>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styleId="2f3">
    <w:name w:val="List Bullet 2"/>
    <w:basedOn w:val="a"/>
    <w:autoRedefine/>
    <w:uiPriority w:val="99"/>
    <w:rsid w:val="00DF3648"/>
    <w:pPr>
      <w:spacing w:after="0" w:line="240" w:lineRule="auto"/>
      <w:ind w:left="24" w:firstLine="978"/>
      <w:jc w:val="both"/>
    </w:pPr>
    <w:rPr>
      <w:rFonts w:ascii="Times New Roman" w:eastAsia="Times New Roman" w:hAnsi="Times New Roman"/>
      <w:sz w:val="28"/>
      <w:szCs w:val="28"/>
      <w:lang w:val="uk-UA" w:eastAsia="ru-RU"/>
    </w:rPr>
  </w:style>
  <w:style w:type="character" w:customStyle="1" w:styleId="mediumtext1">
    <w:name w:val="medium_text1"/>
    <w:uiPriority w:val="99"/>
    <w:rsid w:val="00DF3648"/>
    <w:rPr>
      <w:sz w:val="24"/>
    </w:rPr>
  </w:style>
  <w:style w:type="paragraph" w:customStyle="1" w:styleId="BodyText21">
    <w:name w:val="Body Text 21"/>
    <w:basedOn w:val="a"/>
    <w:uiPriority w:val="99"/>
    <w:rsid w:val="00DF3648"/>
    <w:pPr>
      <w:spacing w:after="0" w:line="240" w:lineRule="auto"/>
      <w:jc w:val="center"/>
    </w:pPr>
    <w:rPr>
      <w:rFonts w:ascii="Times New Roman" w:eastAsia="Times New Roman" w:hAnsi="Times New Roman"/>
      <w:b/>
      <w:spacing w:val="16"/>
      <w:sz w:val="24"/>
      <w:szCs w:val="20"/>
      <w:lang w:val="uk-UA" w:eastAsia="ru-RU"/>
    </w:rPr>
  </w:style>
  <w:style w:type="character" w:customStyle="1" w:styleId="38">
    <w:name w:val="Знак Знак3"/>
    <w:uiPriority w:val="99"/>
    <w:locked/>
    <w:rsid w:val="00DF3648"/>
    <w:rPr>
      <w:sz w:val="24"/>
      <w:lang w:val="uk-UA" w:eastAsia="ru-RU"/>
    </w:rPr>
  </w:style>
  <w:style w:type="paragraph" w:customStyle="1" w:styleId="CharChar5CharCharCharChar">
    <w:name w:val="Char Char5 Знак Знак Char Char Знак Знак Char Char"/>
    <w:basedOn w:val="a"/>
    <w:uiPriority w:val="99"/>
    <w:rsid w:val="00DF3648"/>
    <w:pPr>
      <w:spacing w:after="0" w:line="240" w:lineRule="auto"/>
    </w:pPr>
    <w:rPr>
      <w:rFonts w:ascii="Verdana" w:eastAsia="Times New Roman" w:hAnsi="Verdana" w:cs="Verdana"/>
      <w:sz w:val="20"/>
      <w:szCs w:val="20"/>
      <w:lang w:val="en-US"/>
    </w:rPr>
  </w:style>
  <w:style w:type="character" w:customStyle="1" w:styleId="71">
    <w:name w:val="Знак Знак7"/>
    <w:uiPriority w:val="99"/>
    <w:rsid w:val="00DF3648"/>
    <w:rPr>
      <w:rFonts w:ascii="Courier New" w:hAnsi="Courier New"/>
      <w:sz w:val="24"/>
      <w:lang w:val="uk-UA" w:eastAsia="ru-RU"/>
    </w:rPr>
  </w:style>
  <w:style w:type="paragraph" w:customStyle="1" w:styleId="CharChar5CharChar">
    <w:name w:val="Char Char5 Знак Знак Char Char"/>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0">
    <w:name w:val="Char Char5 Знак Знак Char Char Знак Знак"/>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4">
    <w:name w:val="Char Char4"/>
    <w:basedOn w:val="a"/>
    <w:uiPriority w:val="99"/>
    <w:rsid w:val="00DF3648"/>
    <w:pPr>
      <w:spacing w:after="0" w:line="240" w:lineRule="auto"/>
    </w:pPr>
    <w:rPr>
      <w:rFonts w:ascii="Verdana" w:eastAsia="Times New Roman" w:hAnsi="Verdana" w:cs="Verdana"/>
      <w:sz w:val="20"/>
      <w:szCs w:val="20"/>
      <w:lang w:val="en-US"/>
    </w:rPr>
  </w:style>
  <w:style w:type="character" w:customStyle="1" w:styleId="2f4">
    <w:name w:val="Знак Знак2"/>
    <w:uiPriority w:val="99"/>
    <w:locked/>
    <w:rsid w:val="00DF3648"/>
    <w:rPr>
      <w:sz w:val="24"/>
      <w:lang w:val="uk-UA" w:eastAsia="ru-RU"/>
    </w:rPr>
  </w:style>
  <w:style w:type="paragraph" w:customStyle="1" w:styleId="CharChar5">
    <w:name w:val="Char Char5 Знак Знак"/>
    <w:basedOn w:val="a"/>
    <w:uiPriority w:val="99"/>
    <w:rsid w:val="00DF3648"/>
    <w:pPr>
      <w:spacing w:after="0" w:line="240" w:lineRule="auto"/>
    </w:pPr>
    <w:rPr>
      <w:rFonts w:ascii="Verdana" w:eastAsia="Times New Roman" w:hAnsi="Verdana" w:cs="Verdana"/>
      <w:sz w:val="20"/>
      <w:szCs w:val="20"/>
      <w:lang w:val="en-US"/>
    </w:rPr>
  </w:style>
  <w:style w:type="paragraph" w:customStyle="1" w:styleId="311">
    <w:name w:val="Основной текст с отступом 31"/>
    <w:basedOn w:val="a"/>
    <w:uiPriority w:val="99"/>
    <w:rsid w:val="00DF3648"/>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214">
    <w:name w:val="Основной текст 21"/>
    <w:basedOn w:val="11"/>
    <w:uiPriority w:val="99"/>
    <w:rsid w:val="00DF3648"/>
    <w:pPr>
      <w:spacing w:line="240" w:lineRule="auto"/>
      <w:jc w:val="center"/>
    </w:pPr>
    <w:rPr>
      <w:rFonts w:ascii="Times New Roman" w:eastAsia="Times New Roman" w:hAnsi="Times New Roman" w:cs="Times New Roman"/>
      <w:b/>
      <w:color w:val="auto"/>
      <w:spacing w:val="16"/>
      <w:sz w:val="24"/>
      <w:szCs w:val="20"/>
      <w:lang w:val="uk-UA"/>
    </w:rPr>
  </w:style>
  <w:style w:type="paragraph" w:customStyle="1" w:styleId="1ff4">
    <w:name w:val="Основной текст1"/>
    <w:basedOn w:val="11"/>
    <w:uiPriority w:val="99"/>
    <w:rsid w:val="00DF3648"/>
    <w:pPr>
      <w:spacing w:line="240" w:lineRule="auto"/>
      <w:jc w:val="both"/>
    </w:pPr>
    <w:rPr>
      <w:rFonts w:ascii="Times New Roman" w:eastAsia="Times New Roman" w:hAnsi="Times New Roman" w:cs="Times New Roman"/>
      <w:color w:val="auto"/>
      <w:sz w:val="24"/>
      <w:szCs w:val="20"/>
      <w:lang w:val="uk-UA"/>
    </w:rPr>
  </w:style>
  <w:style w:type="paragraph" w:customStyle="1" w:styleId="115">
    <w:name w:val="Знак Знак Знак Знак Знак Знак Знак Знак Знак Знак Знак Знак Знак Знак Знак Знак Знак1 Знак Знак Знак Знак1"/>
    <w:basedOn w:val="a"/>
    <w:uiPriority w:val="99"/>
    <w:rsid w:val="00DF3648"/>
    <w:pPr>
      <w:spacing w:after="0" w:line="240" w:lineRule="auto"/>
    </w:pPr>
    <w:rPr>
      <w:rFonts w:ascii="Verdana" w:eastAsia="Times New Roman" w:hAnsi="Verdana" w:cs="Verdana"/>
      <w:sz w:val="20"/>
      <w:szCs w:val="20"/>
      <w:lang w:val="en-US"/>
    </w:rPr>
  </w:style>
  <w:style w:type="character" w:customStyle="1" w:styleId="116">
    <w:name w:val="Знак Знак11"/>
    <w:basedOn w:val="a0"/>
    <w:uiPriority w:val="99"/>
    <w:rsid w:val="00DF3648"/>
    <w:rPr>
      <w:rFonts w:cs="Times New Roman"/>
      <w:sz w:val="24"/>
      <w:szCs w:val="24"/>
      <w:lang w:val="uk-UA" w:eastAsia="ru-RU" w:bidi="ar-SA"/>
    </w:rPr>
  </w:style>
  <w:style w:type="character" w:customStyle="1" w:styleId="312">
    <w:name w:val="Знак Знак31"/>
    <w:basedOn w:val="a0"/>
    <w:uiPriority w:val="99"/>
    <w:locked/>
    <w:rsid w:val="00DF3648"/>
    <w:rPr>
      <w:rFonts w:cs="Times New Roman"/>
      <w:sz w:val="24"/>
      <w:szCs w:val="24"/>
      <w:lang w:val="uk-UA" w:eastAsia="ru-RU" w:bidi="ar-SA"/>
    </w:rPr>
  </w:style>
  <w:style w:type="paragraph" w:customStyle="1" w:styleId="CharChar5CharCharCharChar1">
    <w:name w:val="Char Char5 Знак Знак Char Char Знак Знак Char Char1"/>
    <w:basedOn w:val="a"/>
    <w:uiPriority w:val="99"/>
    <w:rsid w:val="00DF3648"/>
    <w:pPr>
      <w:spacing w:after="0" w:line="240" w:lineRule="auto"/>
    </w:pPr>
    <w:rPr>
      <w:rFonts w:ascii="Verdana" w:eastAsia="Times New Roman" w:hAnsi="Verdana" w:cs="Verdana"/>
      <w:sz w:val="20"/>
      <w:szCs w:val="20"/>
      <w:lang w:val="en-US"/>
    </w:rPr>
  </w:style>
  <w:style w:type="character" w:customStyle="1" w:styleId="710">
    <w:name w:val="Знак Знак71"/>
    <w:uiPriority w:val="99"/>
    <w:rsid w:val="00DF3648"/>
    <w:rPr>
      <w:rFonts w:ascii="Courier New" w:hAnsi="Courier New"/>
      <w:sz w:val="24"/>
      <w:lang w:val="uk-UA" w:eastAsia="ru-RU"/>
    </w:rPr>
  </w:style>
  <w:style w:type="paragraph" w:customStyle="1" w:styleId="CharChar5CharChar5">
    <w:name w:val="Char Char5 Знак Знак Char Char5"/>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1">
    <w:name w:val="Char Char5 Знак Знак Char Char Знак Знак1"/>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41">
    <w:name w:val="Char Char41"/>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1">
    <w:name w:val="Char Char5 Знак Знак1"/>
    <w:basedOn w:val="a"/>
    <w:uiPriority w:val="99"/>
    <w:rsid w:val="00DF3648"/>
    <w:pPr>
      <w:spacing w:after="0" w:line="240" w:lineRule="auto"/>
    </w:pPr>
    <w:rPr>
      <w:rFonts w:ascii="Verdana" w:eastAsia="Times New Roman" w:hAnsi="Verdana" w:cs="Verdana"/>
      <w:sz w:val="20"/>
      <w:szCs w:val="20"/>
      <w:lang w:val="en-US"/>
    </w:rPr>
  </w:style>
  <w:style w:type="paragraph" w:customStyle="1" w:styleId="320">
    <w:name w:val="Основной текст с отступом 32"/>
    <w:basedOn w:val="a"/>
    <w:uiPriority w:val="99"/>
    <w:rsid w:val="00DF3648"/>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221">
    <w:name w:val="Основной текст 22"/>
    <w:basedOn w:val="23"/>
    <w:uiPriority w:val="99"/>
    <w:rsid w:val="00DF3648"/>
    <w:pPr>
      <w:spacing w:line="240" w:lineRule="auto"/>
      <w:jc w:val="center"/>
    </w:pPr>
    <w:rPr>
      <w:rFonts w:ascii="Times New Roman" w:eastAsia="Times New Roman" w:hAnsi="Times New Roman" w:cs="Times New Roman"/>
      <w:b/>
      <w:color w:val="auto"/>
      <w:spacing w:val="16"/>
      <w:sz w:val="24"/>
      <w:szCs w:val="20"/>
      <w:lang w:val="uk-UA"/>
    </w:rPr>
  </w:style>
  <w:style w:type="paragraph" w:customStyle="1" w:styleId="2f5">
    <w:name w:val="Основной текст2"/>
    <w:basedOn w:val="23"/>
    <w:uiPriority w:val="99"/>
    <w:rsid w:val="00DF3648"/>
    <w:pPr>
      <w:spacing w:line="240" w:lineRule="auto"/>
      <w:jc w:val="both"/>
    </w:pPr>
    <w:rPr>
      <w:rFonts w:ascii="Times New Roman" w:eastAsia="Times New Roman" w:hAnsi="Times New Roman" w:cs="Times New Roman"/>
      <w:color w:val="auto"/>
      <w:sz w:val="24"/>
      <w:szCs w:val="20"/>
      <w:lang w:val="uk-UA"/>
    </w:rPr>
  </w:style>
  <w:style w:type="paragraph" w:customStyle="1" w:styleId="CharChar5CharChar4">
    <w:name w:val="Char Char5 Знак Знак Char Char4"/>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3">
    <w:name w:val="Char Char5 Знак Знак Char Char3"/>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2">
    <w:name w:val="Char Char5 Знак Знак Char Char2"/>
    <w:basedOn w:val="a"/>
    <w:uiPriority w:val="99"/>
    <w:rsid w:val="00DF3648"/>
    <w:pPr>
      <w:spacing w:after="0" w:line="240" w:lineRule="auto"/>
    </w:pPr>
    <w:rPr>
      <w:rFonts w:ascii="Verdana" w:eastAsia="Times New Roman" w:hAnsi="Verdana" w:cs="Verdana"/>
      <w:sz w:val="20"/>
      <w:szCs w:val="20"/>
      <w:lang w:val="en-US"/>
    </w:rPr>
  </w:style>
  <w:style w:type="character" w:customStyle="1" w:styleId="FontStyle19">
    <w:name w:val="Font Style19"/>
    <w:basedOn w:val="a0"/>
    <w:uiPriority w:val="99"/>
    <w:rsid w:val="00DF3648"/>
    <w:rPr>
      <w:rFonts w:ascii="Arial" w:hAnsi="Arial" w:cs="Arial"/>
      <w:color w:val="000000"/>
      <w:sz w:val="14"/>
      <w:szCs w:val="14"/>
    </w:rPr>
  </w:style>
  <w:style w:type="character" w:customStyle="1" w:styleId="FontStyle20">
    <w:name w:val="Font Style20"/>
    <w:uiPriority w:val="99"/>
    <w:rsid w:val="00DF3648"/>
    <w:rPr>
      <w:rFonts w:ascii="Arial" w:hAnsi="Arial"/>
      <w:color w:val="000000"/>
      <w:sz w:val="10"/>
    </w:rPr>
  </w:style>
  <w:style w:type="paragraph" w:customStyle="1" w:styleId="CharChar5CharChar10">
    <w:name w:val="Char Char5 Знак Знак Char Char1"/>
    <w:basedOn w:val="a"/>
    <w:uiPriority w:val="99"/>
    <w:rsid w:val="00DF3648"/>
    <w:pPr>
      <w:spacing w:after="0" w:line="240" w:lineRule="auto"/>
    </w:pPr>
    <w:rPr>
      <w:rFonts w:ascii="Verdana" w:eastAsia="Times New Roman" w:hAnsi="Verdana" w:cs="Verdana"/>
      <w:sz w:val="20"/>
      <w:szCs w:val="20"/>
      <w:lang w:val="en-US"/>
    </w:rPr>
  </w:style>
  <w:style w:type="character" w:customStyle="1" w:styleId="1ff5">
    <w:name w:val="Верхний колонтитул Знак1"/>
    <w:locked/>
    <w:rsid w:val="00DF3648"/>
    <w:rPr>
      <w:sz w:val="24"/>
      <w:szCs w:val="24"/>
      <w:lang w:eastAsia="zh-CN"/>
    </w:rPr>
  </w:style>
  <w:style w:type="character" w:customStyle="1" w:styleId="fontstyle01">
    <w:name w:val="fontstyle01"/>
    <w:basedOn w:val="a0"/>
    <w:rsid w:val="00DF3648"/>
    <w:rPr>
      <w:rFonts w:ascii="TimesNewRomanPS-BoldMT" w:hAnsi="TimesNewRomanPS-BoldMT" w:hint="default"/>
      <w:b/>
      <w:bCs/>
      <w:i w:val="0"/>
      <w:iCs w:val="0"/>
      <w:color w:val="000000"/>
      <w:sz w:val="18"/>
      <w:szCs w:val="18"/>
    </w:rPr>
  </w:style>
  <w:style w:type="table" w:styleId="-11">
    <w:name w:val="Grid Table 1 Light Accent 1"/>
    <w:basedOn w:val="a1"/>
    <w:uiPriority w:val="46"/>
    <w:rsid w:val="00DF3648"/>
    <w:pPr>
      <w:spacing w:after="0" w:line="240" w:lineRule="auto"/>
    </w:pPr>
    <w:rPr>
      <w:rFonts w:ascii="Times New Roman" w:eastAsia="Times New Roman" w:hAnsi="Times New Roman" w:cs="Times New Roman"/>
      <w:sz w:val="20"/>
      <w:szCs w:val="20"/>
      <w:lang w:val="ru-RU"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26139">
      <w:bodyDiv w:val="1"/>
      <w:marLeft w:val="0"/>
      <w:marRight w:val="0"/>
      <w:marTop w:val="0"/>
      <w:marBottom w:val="0"/>
      <w:divBdr>
        <w:top w:val="none" w:sz="0" w:space="0" w:color="auto"/>
        <w:left w:val="none" w:sz="0" w:space="0" w:color="auto"/>
        <w:bottom w:val="none" w:sz="0" w:space="0" w:color="auto"/>
        <w:right w:val="none" w:sz="0" w:space="0" w:color="auto"/>
      </w:divBdr>
    </w:div>
    <w:div w:id="170185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2939-17" TargetMode="External"/><Relationship Id="rId21" Type="http://schemas.openxmlformats.org/officeDocument/2006/relationships/hyperlink" Target="https://zakon.rada.gov.ua/laws/show/1644-18" TargetMode="External"/><Relationship Id="rId42" Type="http://schemas.openxmlformats.org/officeDocument/2006/relationships/hyperlink" Target="https://zakon.rada.gov.ua/laws/show/922-19" TargetMode="External"/><Relationship Id="rId47" Type="http://schemas.openxmlformats.org/officeDocument/2006/relationships/hyperlink" Target="https://zakon.rada.gov.ua/laws/show/1178-2022-%D0%BF" TargetMode="External"/><Relationship Id="rId63" Type="http://schemas.openxmlformats.org/officeDocument/2006/relationships/hyperlink" Target="https://zakon.rada.gov.ua/laws/show/1178-2022-%D0%BF?find=1&amp;text=%D0%B2%D1%96%D0%B4%D1%85%D0%B8%D0%BB%D0%B5%D0%BD%D0%BD%D1%8F" TargetMode="External"/><Relationship Id="rId68" Type="http://schemas.openxmlformats.org/officeDocument/2006/relationships/hyperlink" Target="https://zakon.rada.gov.ua/laws/show/922-19" TargetMode="External"/><Relationship Id="rId84" Type="http://schemas.openxmlformats.org/officeDocument/2006/relationships/hyperlink" Target="https://zakon.rada.gov.ua/laws/show/2210-14" TargetMode="External"/><Relationship Id="rId89" Type="http://schemas.openxmlformats.org/officeDocument/2006/relationships/hyperlink" Target="https://zakon.rada.gov.ua/laws/show/1178-2022-%D0%BF" TargetMode="External"/><Relationship Id="rId112" Type="http://schemas.openxmlformats.org/officeDocument/2006/relationships/footer" Target="footer1.xml"/><Relationship Id="rId16" Type="http://schemas.openxmlformats.org/officeDocument/2006/relationships/hyperlink" Target="https://acskidd.gov.ua/sign" TargetMode="External"/><Relationship Id="rId107" Type="http://schemas.openxmlformats.org/officeDocument/2006/relationships/hyperlink" Target="https://zakon.rada.gov.ua/laws/show/922-19" TargetMode="External"/><Relationship Id="rId11" Type="http://schemas.openxmlformats.org/officeDocument/2006/relationships/hyperlink" Target="https://zakon.rada.gov.ua/laws/show/922-19" TargetMode="External"/><Relationship Id="rId32" Type="http://schemas.openxmlformats.org/officeDocument/2006/relationships/hyperlink" Target="https://zakon.rada.gov.ua/laws/show/922-19" TargetMode="External"/><Relationship Id="rId37" Type="http://schemas.openxmlformats.org/officeDocument/2006/relationships/hyperlink" Target="https://zakon.rada.gov.ua/laws/show/922-19" TargetMode="External"/><Relationship Id="rId53" Type="http://schemas.openxmlformats.org/officeDocument/2006/relationships/hyperlink" Target="https://zakon.rada.gov.ua/laws/show/1178-2022-%D0%BF" TargetMode="External"/><Relationship Id="rId58" Type="http://schemas.openxmlformats.org/officeDocument/2006/relationships/hyperlink" Target="https://zakon.rada.gov.ua/laws/show/1178-2022-%D0%BF" TargetMode="External"/><Relationship Id="rId74" Type="http://schemas.openxmlformats.org/officeDocument/2006/relationships/hyperlink" Target="https://zakon.rada.gov.ua/laws/show/922-19" TargetMode="External"/><Relationship Id="rId79" Type="http://schemas.openxmlformats.org/officeDocument/2006/relationships/hyperlink" Target="https://zakon.rada.gov.ua/laws/show/1178-2022-%D0%BF" TargetMode="External"/><Relationship Id="rId102" Type="http://schemas.openxmlformats.org/officeDocument/2006/relationships/hyperlink" Target="https://zakon.rada.gov.ua/laws/show/1178-2022-%D0%BF" TargetMode="External"/><Relationship Id="rId5" Type="http://schemas.openxmlformats.org/officeDocument/2006/relationships/webSettings" Target="webSettings.xml"/><Relationship Id="rId90" Type="http://schemas.openxmlformats.org/officeDocument/2006/relationships/hyperlink" Target="https://zakon.rada.gov.ua/laws/show/1178-2022-%D0%BF" TargetMode="External"/><Relationship Id="rId95" Type="http://schemas.openxmlformats.org/officeDocument/2006/relationships/hyperlink" Target="https://zakon.rada.gov.ua/laws/show/1178-2022-%D0%BF" TargetMode="External"/><Relationship Id="rId22" Type="http://schemas.openxmlformats.org/officeDocument/2006/relationships/hyperlink" Target="https://zakon.rada.gov.ua/laws/show/1178-2022-%D0%BF" TargetMode="External"/><Relationship Id="rId27" Type="http://schemas.openxmlformats.org/officeDocument/2006/relationships/hyperlink" Target="https://zakon.rada.gov.ua/laws/show/1178-2022-%D0%BF" TargetMode="External"/><Relationship Id="rId43" Type="http://schemas.openxmlformats.org/officeDocument/2006/relationships/hyperlink" Target="https://zakon.rada.gov.ua/laws/show/922-19" TargetMode="External"/><Relationship Id="rId48" Type="http://schemas.openxmlformats.org/officeDocument/2006/relationships/hyperlink" Target="https://zakon.rada.gov.ua/laws/show/1178-2022-%D0%BF/ed20230520" TargetMode="External"/><Relationship Id="rId64" Type="http://schemas.openxmlformats.org/officeDocument/2006/relationships/hyperlink" Target="https://zakon.rada.gov.ua/laws/show/922-19" TargetMode="External"/><Relationship Id="rId69" Type="http://schemas.openxmlformats.org/officeDocument/2006/relationships/hyperlink" Target="https://zakon.rada.gov.ua/laws/show/922-19" TargetMode="External"/><Relationship Id="rId113" Type="http://schemas.openxmlformats.org/officeDocument/2006/relationships/fontTable" Target="fontTable.xml"/><Relationship Id="rId80" Type="http://schemas.openxmlformats.org/officeDocument/2006/relationships/hyperlink" Target="https://zakon.rada.gov.ua/laws/show/922-19" TargetMode="External"/><Relationship Id="rId85" Type="http://schemas.openxmlformats.org/officeDocument/2006/relationships/hyperlink" Target="https://zakon.rada.gov.ua/laws/show/2210-14" TargetMode="External"/><Relationship Id="rId12" Type="http://schemas.openxmlformats.org/officeDocument/2006/relationships/hyperlink" Target="https://zakon.rada.gov.ua/laws/show/922-19" TargetMode="External"/><Relationship Id="rId17" Type="http://schemas.openxmlformats.org/officeDocument/2006/relationships/hyperlink" Target="https://zakon.rada.gov.ua/laws/show/2210-14" TargetMode="External"/><Relationship Id="rId33" Type="http://schemas.openxmlformats.org/officeDocument/2006/relationships/hyperlink" Target="https://zakon.rada.gov.ua/laws/show/2939-17" TargetMode="External"/><Relationship Id="rId38" Type="http://schemas.openxmlformats.org/officeDocument/2006/relationships/hyperlink" Target="https://zakon.rada.gov.ua/laws/show/922-19" TargetMode="External"/><Relationship Id="rId59" Type="http://schemas.openxmlformats.org/officeDocument/2006/relationships/hyperlink" Target="https://zakon.rada.gov.ua/laws/show/1178-2022-%D0%BF" TargetMode="External"/><Relationship Id="rId103" Type="http://schemas.openxmlformats.org/officeDocument/2006/relationships/hyperlink" Target="https://zakon.rada.gov.ua/laws/show/2939-17" TargetMode="External"/><Relationship Id="rId108" Type="http://schemas.openxmlformats.org/officeDocument/2006/relationships/hyperlink" Target="https://zakon.rada.gov.ua/laws/show/1178-2022-%D0%BF" TargetMode="External"/><Relationship Id="rId54" Type="http://schemas.openxmlformats.org/officeDocument/2006/relationships/hyperlink" Target="https://zakon.rada.gov.ua/laws/show/1178-2022-%D0%BF" TargetMode="External"/><Relationship Id="rId70" Type="http://schemas.openxmlformats.org/officeDocument/2006/relationships/hyperlink" Target="https://zakon.rada.gov.ua/laws/show/435-15" TargetMode="External"/><Relationship Id="rId75" Type="http://schemas.openxmlformats.org/officeDocument/2006/relationships/hyperlink" Target="https://zakon.rada.gov.ua/laws/show/1178-2022-%D0%BF" TargetMode="External"/><Relationship Id="rId91" Type="http://schemas.openxmlformats.org/officeDocument/2006/relationships/hyperlink" Target="https://zakon.rada.gov.ua/laws/show/1178-2022-%D0%BF" TargetMode="External"/><Relationship Id="rId96" Type="http://schemas.openxmlformats.org/officeDocument/2006/relationships/hyperlink" Target="https://zakon.rada.gov.ua/laws/show/1178-2022-%D0%B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kon.rada.gov.ua/laws/show/1178-2022-%D0%BF" TargetMode="External"/><Relationship Id="rId23" Type="http://schemas.openxmlformats.org/officeDocument/2006/relationships/hyperlink" Target="https://zakon.rada.gov.ua/laws/show/1178-2022-%D0%BF" TargetMode="External"/><Relationship Id="rId28" Type="http://schemas.openxmlformats.org/officeDocument/2006/relationships/hyperlink" Target="https://zakon.rada.gov.ua/laws/show/1178-2022-%D0%BF" TargetMode="External"/><Relationship Id="rId36" Type="http://schemas.openxmlformats.org/officeDocument/2006/relationships/hyperlink" Target="https://zakon.rada.gov.ua/laws/show/922-19" TargetMode="External"/><Relationship Id="rId49" Type="http://schemas.openxmlformats.org/officeDocument/2006/relationships/hyperlink" Target="https://zakon.rada.gov.ua/laws/show/922-19" TargetMode="External"/><Relationship Id="rId57" Type="http://schemas.openxmlformats.org/officeDocument/2006/relationships/hyperlink" Target="https://zakon.rada.gov.ua/laws/show/922-19" TargetMode="External"/><Relationship Id="rId106" Type="http://schemas.openxmlformats.org/officeDocument/2006/relationships/hyperlink" Target="https://maps.google.com/" TargetMode="External"/><Relationship Id="rId114" Type="http://schemas.openxmlformats.org/officeDocument/2006/relationships/theme" Target="theme/theme1.xml"/><Relationship Id="rId10" Type="http://schemas.openxmlformats.org/officeDocument/2006/relationships/hyperlink" Target="https://zakon.rada.gov.ua/laws/show/922-19" TargetMode="External"/><Relationship Id="rId31" Type="http://schemas.openxmlformats.org/officeDocument/2006/relationships/hyperlink" Target="https://zakon.rada.gov.ua/laws/show/1178-2022-%D0%BF" TargetMode="External"/><Relationship Id="rId44" Type="http://schemas.openxmlformats.org/officeDocument/2006/relationships/hyperlink" Target="https://zakon.rada.gov.ua/laws/show/922-19" TargetMode="External"/><Relationship Id="rId52" Type="http://schemas.openxmlformats.org/officeDocument/2006/relationships/hyperlink" Target="https://zakon.rada.gov.ua/laws/show/922-19" TargetMode="External"/><Relationship Id="rId60" Type="http://schemas.openxmlformats.org/officeDocument/2006/relationships/hyperlink" Target="https://zakon.rada.gov.ua/laws/show/1178-2022-%D0%BF" TargetMode="External"/><Relationship Id="rId65" Type="http://schemas.openxmlformats.org/officeDocument/2006/relationships/hyperlink" Target="https://zakon.rada.gov.ua/laws/show/1178-2022-%D0%BF" TargetMode="External"/><Relationship Id="rId73" Type="http://schemas.openxmlformats.org/officeDocument/2006/relationships/hyperlink" Target="https://zakon.rada.gov.ua/laws/show/922-19" TargetMode="External"/><Relationship Id="rId78" Type="http://schemas.openxmlformats.org/officeDocument/2006/relationships/hyperlink" Target="https://zakon.rada.gov.ua/laws/show/1178-2022-%D0%BF" TargetMode="External"/><Relationship Id="rId81" Type="http://schemas.openxmlformats.org/officeDocument/2006/relationships/hyperlink" Target="https://maps.google.com/" TargetMode="External"/><Relationship Id="rId86" Type="http://schemas.openxmlformats.org/officeDocument/2006/relationships/hyperlink" Target="https://zakon.rada.gov.ua/laws/show/755-15" TargetMode="External"/><Relationship Id="rId94" Type="http://schemas.openxmlformats.org/officeDocument/2006/relationships/hyperlink" Target="https://zakon.rada.gov.ua/laws/show/1178-2022-%D0%BF" TargetMode="External"/><Relationship Id="rId99" Type="http://schemas.openxmlformats.org/officeDocument/2006/relationships/hyperlink" Target="https://zakon.rada.gov.ua/laws/show/1178-2022-%D0%BF" TargetMode="External"/><Relationship Id="rId101" Type="http://schemas.openxmlformats.org/officeDocument/2006/relationships/hyperlink" Target="https://zakon.rada.gov.ua/laws/show/1178-2022-%D0%BF" TargetMode="External"/><Relationship Id="rId4" Type="http://schemas.openxmlformats.org/officeDocument/2006/relationships/settings" Target="settings.xml"/><Relationship Id="rId9" Type="http://schemas.openxmlformats.org/officeDocument/2006/relationships/hyperlink" Target="https://zakon.rada.gov.ua/laws/show/922-19" TargetMode="External"/><Relationship Id="rId13" Type="http://schemas.openxmlformats.org/officeDocument/2006/relationships/hyperlink" Target="https://zakon.rada.gov.ua/laws/show/922-19" TargetMode="External"/><Relationship Id="rId18" Type="http://schemas.openxmlformats.org/officeDocument/2006/relationships/hyperlink" Target="https://zakon.rada.gov.ua/laws/show/2210-14" TargetMode="External"/><Relationship Id="rId39" Type="http://schemas.openxmlformats.org/officeDocument/2006/relationships/hyperlink" Target="https://zakon.rada.gov.ua/laws/show/1178-2022-%D0%BF/ed20230520" TargetMode="External"/><Relationship Id="rId109" Type="http://schemas.openxmlformats.org/officeDocument/2006/relationships/hyperlink" Target="https://zakon.rada.gov.ua/laws/show/1178-2022-%D0%BF" TargetMode="External"/><Relationship Id="rId34" Type="http://schemas.openxmlformats.org/officeDocument/2006/relationships/hyperlink" Target="file:///C:\npd-doc%3fnpid=26604" TargetMode="External"/><Relationship Id="rId50" Type="http://schemas.openxmlformats.org/officeDocument/2006/relationships/hyperlink" Target="https://zakon.rada.gov.ua/laws/show/1178-2022-%D0%BF" TargetMode="External"/><Relationship Id="rId55" Type="http://schemas.openxmlformats.org/officeDocument/2006/relationships/hyperlink" Target="https://zakon.rada.gov.ua/laws/show/1178-2022-%D0%BF" TargetMode="External"/><Relationship Id="rId76" Type="http://schemas.openxmlformats.org/officeDocument/2006/relationships/hyperlink" Target="https://zakon.rada.gov.ua/laws/show/1178-2022-%D0%BF" TargetMode="External"/><Relationship Id="rId97" Type="http://schemas.openxmlformats.org/officeDocument/2006/relationships/hyperlink" Target="https://zakon.rada.gov.ua/laws/show/1178-2022-%D0%BF" TargetMode="External"/><Relationship Id="rId104" Type="http://schemas.openxmlformats.org/officeDocument/2006/relationships/hyperlink" Target="file:///C:\npd-doc%3fnpid=26604" TargetMode="External"/><Relationship Id="rId7" Type="http://schemas.openxmlformats.org/officeDocument/2006/relationships/endnotes" Target="endnotes.xml"/><Relationship Id="rId71" Type="http://schemas.openxmlformats.org/officeDocument/2006/relationships/hyperlink" Target="https://zakon.rada.gov.ua/laws/show/922-19" TargetMode="External"/><Relationship Id="rId92" Type="http://schemas.openxmlformats.org/officeDocument/2006/relationships/hyperlink" Target="https://zakon.rada.gov.ua/laws/show/2939-17" TargetMode="External"/><Relationship Id="rId2" Type="http://schemas.openxmlformats.org/officeDocument/2006/relationships/numbering" Target="numbering.xml"/><Relationship Id="rId29" Type="http://schemas.openxmlformats.org/officeDocument/2006/relationships/hyperlink" Target="https://zakon.rada.gov.ua/laws/show/1178-2022-%D0%BF" TargetMode="External"/><Relationship Id="rId24" Type="http://schemas.openxmlformats.org/officeDocument/2006/relationships/hyperlink" Target="https://zakon.rada.gov.ua/laws/show/1178-2022-%D0%BF" TargetMode="External"/><Relationship Id="rId40" Type="http://schemas.openxmlformats.org/officeDocument/2006/relationships/hyperlink" Target="https://zakon.rada.gov.ua/laws/show/922-19" TargetMode="External"/><Relationship Id="rId45" Type="http://schemas.openxmlformats.org/officeDocument/2006/relationships/hyperlink" Target="https://zakon.rada.gov.ua/laws/show/922-19" TargetMode="External"/><Relationship Id="rId66" Type="http://schemas.openxmlformats.org/officeDocument/2006/relationships/hyperlink" Target="https://zakon.rada.gov.ua/laws/show/922-19" TargetMode="External"/><Relationship Id="rId87" Type="http://schemas.openxmlformats.org/officeDocument/2006/relationships/hyperlink" Target="https://zakon.rada.gov.ua/laws/show/1644-18" TargetMode="External"/><Relationship Id="rId110" Type="http://schemas.openxmlformats.org/officeDocument/2006/relationships/hyperlink" Target="https://zakon.rada.gov.ua/laws/show/1178-2022-%D0%BF" TargetMode="External"/><Relationship Id="rId61" Type="http://schemas.openxmlformats.org/officeDocument/2006/relationships/hyperlink" Target="https://zakon.rada.gov.ua/laws/show/1178-2022-%D0%BF" TargetMode="External"/><Relationship Id="rId82" Type="http://schemas.openxmlformats.org/officeDocument/2006/relationships/hyperlink" Target="https://zakon.rada.gov.ua/laws/show/922-19" TargetMode="External"/><Relationship Id="rId19" Type="http://schemas.openxmlformats.org/officeDocument/2006/relationships/hyperlink" Target="https://zakon.rada.gov.ua/laws/show/2210-14" TargetMode="External"/><Relationship Id="rId14" Type="http://schemas.openxmlformats.org/officeDocument/2006/relationships/hyperlink" Target="https://zakon.rada.gov.ua/laws/show/922-19" TargetMode="External"/><Relationship Id="rId30" Type="http://schemas.openxmlformats.org/officeDocument/2006/relationships/hyperlink" Target="https://zakon.rada.gov.ua/laws/show/1178-2022-%D0%BF" TargetMode="External"/><Relationship Id="rId35" Type="http://schemas.openxmlformats.org/officeDocument/2006/relationships/hyperlink" Target="file:///C:\npd-doc%3fnpid=26604" TargetMode="External"/><Relationship Id="rId56" Type="http://schemas.openxmlformats.org/officeDocument/2006/relationships/hyperlink" Target="https://zakon.rada.gov.ua/laws/show/1178-2022-%D0%BF" TargetMode="External"/><Relationship Id="rId77" Type="http://schemas.openxmlformats.org/officeDocument/2006/relationships/hyperlink" Target="https://zakon.rada.gov.ua/laws/show/922-19" TargetMode="External"/><Relationship Id="rId100" Type="http://schemas.openxmlformats.org/officeDocument/2006/relationships/hyperlink" Target="https://zakon.rada.gov.ua/laws/show/1178-2022-%D0%BF" TargetMode="External"/><Relationship Id="rId105" Type="http://schemas.openxmlformats.org/officeDocument/2006/relationships/hyperlink" Target="file:///C:\npd-doc%3fnpid=26604" TargetMode="External"/><Relationship Id="rId8" Type="http://schemas.openxmlformats.org/officeDocument/2006/relationships/hyperlink" Target="mailto:rivnesshmd@gmail.com" TargetMode="External"/><Relationship Id="rId51" Type="http://schemas.openxmlformats.org/officeDocument/2006/relationships/hyperlink" Target="https://zakon.rada.gov.ua/laws/show/1178-2022-%D0%BF" TargetMode="External"/><Relationship Id="rId72" Type="http://schemas.openxmlformats.org/officeDocument/2006/relationships/hyperlink" Target="https://zakon.rada.gov.ua/laws/show/922-19" TargetMode="External"/><Relationship Id="rId93" Type="http://schemas.openxmlformats.org/officeDocument/2006/relationships/hyperlink" Target="https://zakon.rada.gov.ua/laws/show/1178-2022-%D0%BF" TargetMode="External"/><Relationship Id="rId98" Type="http://schemas.openxmlformats.org/officeDocument/2006/relationships/hyperlink" Target="https://zakon.rada.gov.ua/laws/show/922-19" TargetMode="External"/><Relationship Id="rId3" Type="http://schemas.openxmlformats.org/officeDocument/2006/relationships/styles" Target="styles.xml"/><Relationship Id="rId25" Type="http://schemas.openxmlformats.org/officeDocument/2006/relationships/hyperlink" Target="https://zakon.rada.gov.ua/laws/show/1178-2022-%D0%BF" TargetMode="External"/><Relationship Id="rId46" Type="http://schemas.openxmlformats.org/officeDocument/2006/relationships/hyperlink" Target="https://zakon.rada.gov.ua/laws/show/922-19" TargetMode="External"/><Relationship Id="rId67" Type="http://schemas.openxmlformats.org/officeDocument/2006/relationships/hyperlink" Target="https://zakon.rada.gov.ua/laws/show/1178-2022-%D0%BF" TargetMode="External"/><Relationship Id="rId20" Type="http://schemas.openxmlformats.org/officeDocument/2006/relationships/hyperlink" Target="https://zakon.rada.gov.ua/laws/show/755-15" TargetMode="External"/><Relationship Id="rId41" Type="http://schemas.openxmlformats.org/officeDocument/2006/relationships/hyperlink" Target="https://zakon.rada.gov.ua/laws/show/922-19" TargetMode="External"/><Relationship Id="rId62" Type="http://schemas.openxmlformats.org/officeDocument/2006/relationships/hyperlink" Target="https://zakon.rada.gov.ua/laws/show/1178-2022-%D0%BF" TargetMode="External"/><Relationship Id="rId83" Type="http://schemas.openxmlformats.org/officeDocument/2006/relationships/hyperlink" Target="https://zakon.rada.gov.ua/laws/show/2210-14" TargetMode="External"/><Relationship Id="rId88" Type="http://schemas.openxmlformats.org/officeDocument/2006/relationships/hyperlink" Target="https://zakon.rada.gov.ua/laws/show/1178-2022-%D0%BF" TargetMode="External"/><Relationship Id="rId111" Type="http://schemas.openxmlformats.org/officeDocument/2006/relationships/hyperlink" Target="https://zakon.rada.gov.ua/laws/show/2939-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3A444-6038-4CE6-A2CF-C70BB5892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703</TotalTime>
  <Pages>59</Pages>
  <Words>124536</Words>
  <Characters>70986</Characters>
  <Application>Microsoft Office Word</Application>
  <DocSecurity>0</DocSecurity>
  <Lines>591</Lines>
  <Paragraphs>390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Lenok</dc:creator>
  <cp:keywords/>
  <dc:description/>
  <cp:lastModifiedBy>Анатолій Полюхович</cp:lastModifiedBy>
  <cp:revision>41</cp:revision>
  <dcterms:created xsi:type="dcterms:W3CDTF">2026-02-05T08:56:00Z</dcterms:created>
  <dcterms:modified xsi:type="dcterms:W3CDTF">2026-08-06T15:31:00Z</dcterms:modified>
</cp:coreProperties>
</file>